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ПРО ОПРИЛЮДНЕННЯ ПРОЕКТУ РЕГУЛЯТОРНОГО АКТУ</w:t>
      </w:r>
    </w:p>
    <w:p w:rsidR="00244D6B" w:rsidRDefault="009E1005" w:rsidP="00244D6B">
      <w:pPr>
        <w:pStyle w:val="a3"/>
        <w:shd w:val="clear" w:color="auto" w:fill="FFFFFF"/>
        <w:spacing w:before="0" w:beforeAutospacing="0" w:after="68" w:afterAutospacing="0"/>
        <w:jc w:val="center"/>
        <w:rPr>
          <w:b/>
          <w:bCs/>
          <w:sz w:val="26"/>
          <w:szCs w:val="26"/>
        </w:rPr>
      </w:pPr>
      <w:r w:rsidRPr="00244D6B">
        <w:rPr>
          <w:b/>
          <w:bCs/>
          <w:sz w:val="26"/>
          <w:szCs w:val="26"/>
        </w:rPr>
        <w:t>«Рішення сесії Козятинської міської ради «Про затвердження Правил благоустрою території населених пунктів Козятинської міської територіальної громади</w:t>
      </w:r>
      <w:r w:rsidR="00244D6B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631096" w:rsidRDefault="002913E3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 2</w:t>
      </w:r>
      <w:r w:rsidR="00E860D6">
        <w:rPr>
          <w:b/>
          <w:bCs/>
          <w:sz w:val="26"/>
          <w:szCs w:val="26"/>
        </w:rPr>
        <w:t>8</w:t>
      </w:r>
      <w:r w:rsidR="00631096">
        <w:rPr>
          <w:b/>
          <w:bCs/>
          <w:sz w:val="26"/>
          <w:szCs w:val="26"/>
        </w:rPr>
        <w:t>.10.2021 рік</w:t>
      </w:r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013BF5" w:rsidRDefault="00EC4B87" w:rsidP="00E31158">
      <w:pPr>
        <w:pStyle w:val="a3"/>
        <w:shd w:val="clear" w:color="auto" w:fill="FFFFFF"/>
        <w:spacing w:before="0" w:beforeAutospacing="0" w:after="68" w:afterAutospacing="0" w:line="276" w:lineRule="auto"/>
        <w:jc w:val="both"/>
        <w:rPr>
          <w:bCs/>
          <w:sz w:val="26"/>
          <w:szCs w:val="26"/>
        </w:rPr>
      </w:pPr>
      <w:r w:rsidRPr="00013BF5">
        <w:rPr>
          <w:rFonts w:ascii="Trebuchet MS" w:hAnsi="Trebuchet MS" w:cs="Arial"/>
          <w:sz w:val="26"/>
          <w:szCs w:val="26"/>
        </w:rPr>
        <w:t xml:space="preserve">      </w:t>
      </w:r>
      <w:r w:rsidR="00882DA3" w:rsidRPr="00013BF5">
        <w:rPr>
          <w:rFonts w:ascii="Trebuchet MS" w:hAnsi="Trebuchet MS" w:cs="Arial"/>
          <w:sz w:val="26"/>
          <w:szCs w:val="26"/>
        </w:rPr>
        <w:t xml:space="preserve">  </w:t>
      </w:r>
      <w:r w:rsidR="00882DA3" w:rsidRPr="00013BF5">
        <w:rPr>
          <w:sz w:val="26"/>
          <w:szCs w:val="26"/>
        </w:rPr>
        <w:t xml:space="preserve">Відповідно до вимог Закону України </w:t>
      </w:r>
      <w:r w:rsidR="007F6AC4" w:rsidRPr="00013BF5">
        <w:rPr>
          <w:sz w:val="26"/>
          <w:szCs w:val="26"/>
        </w:rPr>
        <w:t xml:space="preserve">«Про місцеве самоврядування в Україні», </w:t>
      </w:r>
      <w:r w:rsidR="00882DA3" w:rsidRPr="00013BF5">
        <w:rPr>
          <w:sz w:val="26"/>
          <w:szCs w:val="26"/>
        </w:rPr>
        <w:t xml:space="preserve">«Про засади державної регуляторної політики </w:t>
      </w:r>
      <w:r w:rsidR="007F6AC4" w:rsidRPr="00013BF5">
        <w:rPr>
          <w:sz w:val="26"/>
          <w:szCs w:val="26"/>
        </w:rPr>
        <w:t>в</w:t>
      </w:r>
      <w:r w:rsidR="00882DA3" w:rsidRPr="00013BF5">
        <w:rPr>
          <w:sz w:val="26"/>
          <w:szCs w:val="26"/>
        </w:rPr>
        <w:t xml:space="preserve"> сфері господарської діяльності», </w:t>
      </w:r>
      <w:r w:rsidR="007F6AC4" w:rsidRPr="00013BF5">
        <w:rPr>
          <w:sz w:val="26"/>
          <w:szCs w:val="26"/>
        </w:rPr>
        <w:t>Закону України «Про благоустрій населених пунктів»</w:t>
      </w:r>
      <w:r w:rsidR="00882DA3" w:rsidRPr="00013BF5">
        <w:rPr>
          <w:sz w:val="26"/>
          <w:szCs w:val="26"/>
        </w:rPr>
        <w:t xml:space="preserve"> </w:t>
      </w:r>
      <w:r w:rsidR="007F6AC4" w:rsidRPr="00013BF5">
        <w:rPr>
          <w:sz w:val="26"/>
          <w:szCs w:val="26"/>
        </w:rPr>
        <w:t>о</w:t>
      </w:r>
      <w:r w:rsidR="00882DA3" w:rsidRPr="00013BF5">
        <w:rPr>
          <w:sz w:val="26"/>
          <w:szCs w:val="26"/>
        </w:rPr>
        <w:t>прилюднює</w:t>
      </w:r>
      <w:r w:rsidR="007F6AC4" w:rsidRPr="00013BF5">
        <w:rPr>
          <w:sz w:val="26"/>
          <w:szCs w:val="26"/>
        </w:rPr>
        <w:t>ться</w:t>
      </w:r>
      <w:r w:rsidR="00882DA3" w:rsidRPr="00013BF5">
        <w:rPr>
          <w:sz w:val="26"/>
          <w:szCs w:val="26"/>
        </w:rPr>
        <w:t xml:space="preserve"> проект </w:t>
      </w:r>
      <w:r w:rsidR="007F6AC4" w:rsidRPr="00013BF5">
        <w:rPr>
          <w:sz w:val="26"/>
          <w:szCs w:val="26"/>
        </w:rPr>
        <w:t>регуляторного акту</w:t>
      </w:r>
      <w:r w:rsidR="00E31158" w:rsidRPr="00013BF5">
        <w:rPr>
          <w:sz w:val="26"/>
          <w:szCs w:val="26"/>
        </w:rPr>
        <w:t xml:space="preserve"> </w:t>
      </w:r>
      <w:r w:rsidR="00E31158" w:rsidRPr="00013BF5">
        <w:rPr>
          <w:bCs/>
          <w:sz w:val="26"/>
          <w:szCs w:val="26"/>
        </w:rPr>
        <w:t>«Рішення сесії Козятинської міської ради «Про затвердження Правил благоустрою території населених пунктів Козятинської міської територіальної громади» та аналіз регуляторного впливу  зазначеного регуляторного акту.</w:t>
      </w:r>
    </w:p>
    <w:p w:rsidR="00E31158" w:rsidRPr="00013BF5" w:rsidRDefault="00013BF5" w:rsidP="00E31158">
      <w:pPr>
        <w:pStyle w:val="a3"/>
        <w:shd w:val="clear" w:color="auto" w:fill="FFFFFF"/>
        <w:spacing w:before="0" w:beforeAutospacing="0" w:after="68" w:afterAutospacing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E31158" w:rsidRPr="00013BF5">
        <w:rPr>
          <w:bCs/>
          <w:sz w:val="26"/>
          <w:szCs w:val="26"/>
        </w:rPr>
        <w:t xml:space="preserve">Оприлюднення здійснюється </w:t>
      </w:r>
      <w:r>
        <w:rPr>
          <w:bCs/>
          <w:sz w:val="26"/>
          <w:szCs w:val="26"/>
        </w:rPr>
        <w:t xml:space="preserve">шляхом розміщення Проекту рішення та аналізу регуляторного впливу </w:t>
      </w:r>
      <w:r>
        <w:rPr>
          <w:sz w:val="26"/>
          <w:szCs w:val="26"/>
        </w:rPr>
        <w:t>на офіційному веб-сайті К</w:t>
      </w:r>
      <w:r w:rsidRPr="007C6A84">
        <w:rPr>
          <w:sz w:val="26"/>
          <w:szCs w:val="26"/>
        </w:rPr>
        <w:t>о</w:t>
      </w:r>
      <w:r>
        <w:rPr>
          <w:sz w:val="26"/>
          <w:szCs w:val="26"/>
        </w:rPr>
        <w:t xml:space="preserve">зятинської міської ради </w:t>
      </w:r>
      <w:hyperlink r:id="rId5" w:history="1">
        <w:r w:rsidRPr="0055089B">
          <w:rPr>
            <w:rStyle w:val="a7"/>
            <w:sz w:val="26"/>
            <w:szCs w:val="26"/>
          </w:rPr>
          <w:t>https://komr.gov.ua/</w:t>
        </w:r>
      </w:hyperlink>
      <w:r>
        <w:rPr>
          <w:sz w:val="26"/>
          <w:szCs w:val="26"/>
        </w:rPr>
        <w:t xml:space="preserve"> в розділі «Регуляторна політика».</w:t>
      </w:r>
    </w:p>
    <w:p w:rsidR="007C6A84" w:rsidRPr="00013BF5" w:rsidRDefault="00B707A4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13BF5">
        <w:rPr>
          <w:sz w:val="26"/>
          <w:szCs w:val="26"/>
        </w:rPr>
        <w:t xml:space="preserve">        </w:t>
      </w:r>
      <w:r w:rsidR="007C6A84" w:rsidRPr="00013BF5">
        <w:rPr>
          <w:sz w:val="26"/>
          <w:szCs w:val="26"/>
        </w:rPr>
        <w:t>Розробник  проекту регуляторного акту</w:t>
      </w:r>
      <w:r w:rsidR="00051A32" w:rsidRPr="00013BF5">
        <w:rPr>
          <w:b/>
          <w:bCs/>
          <w:sz w:val="26"/>
          <w:szCs w:val="26"/>
        </w:rPr>
        <w:t xml:space="preserve"> </w:t>
      </w:r>
      <w:r w:rsidR="00051A32" w:rsidRPr="00013BF5">
        <w:rPr>
          <w:bCs/>
          <w:sz w:val="26"/>
          <w:szCs w:val="26"/>
        </w:rPr>
        <w:t>«Рішення сесії Козятинської міської ради «Про затвердження Правил благоустрою території населених пунктів Козятинської міської територіальної громади»</w:t>
      </w:r>
      <w:r w:rsidR="007C6A84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Default="00EC4B87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013BF5">
        <w:rPr>
          <w:sz w:val="26"/>
          <w:szCs w:val="26"/>
        </w:rPr>
        <w:t xml:space="preserve">        </w:t>
      </w:r>
      <w:r w:rsidR="00013BF5">
        <w:rPr>
          <w:sz w:val="26"/>
          <w:szCs w:val="26"/>
        </w:rPr>
        <w:t xml:space="preserve">Зауваження та пропозиції щодо проекту даного регуляторного акту </w:t>
      </w:r>
      <w:r w:rsidR="00127203">
        <w:rPr>
          <w:sz w:val="26"/>
          <w:szCs w:val="26"/>
        </w:rPr>
        <w:t xml:space="preserve">та відповідного аналізу регуляторного впливу </w:t>
      </w:r>
      <w:r w:rsidR="00013BF5">
        <w:rPr>
          <w:sz w:val="26"/>
          <w:szCs w:val="26"/>
        </w:rPr>
        <w:t>приймаються від фізичних та юридичних осіб</w:t>
      </w:r>
      <w:r w:rsidR="00C87DC5">
        <w:rPr>
          <w:sz w:val="26"/>
          <w:szCs w:val="26"/>
        </w:rPr>
        <w:t>, їх об'єднаннями</w:t>
      </w:r>
      <w:r w:rsidR="00013BF5">
        <w:rPr>
          <w:sz w:val="26"/>
          <w:szCs w:val="26"/>
        </w:rPr>
        <w:t xml:space="preserve"> </w:t>
      </w:r>
      <w:r w:rsidR="00013BF5" w:rsidRPr="00E860D6">
        <w:rPr>
          <w:b/>
          <w:sz w:val="26"/>
          <w:szCs w:val="26"/>
        </w:rPr>
        <w:t>у письмовому вигляді</w:t>
      </w:r>
      <w:r w:rsidR="00013BF5">
        <w:rPr>
          <w:sz w:val="26"/>
          <w:szCs w:val="26"/>
        </w:rPr>
        <w:t xml:space="preserve"> упродовж 30 календарних днів</w:t>
      </w:r>
      <w:r w:rsidR="00AF141C">
        <w:rPr>
          <w:sz w:val="26"/>
          <w:szCs w:val="26"/>
        </w:rPr>
        <w:t xml:space="preserve"> </w:t>
      </w:r>
      <w:r w:rsidR="00013BF5">
        <w:rPr>
          <w:sz w:val="26"/>
          <w:szCs w:val="26"/>
        </w:rPr>
        <w:t xml:space="preserve">з дати оприлюднення повідомлення на офіційному сайті міської ради </w:t>
      </w:r>
      <w:r w:rsidR="00127203">
        <w:rPr>
          <w:sz w:val="26"/>
          <w:szCs w:val="26"/>
        </w:rPr>
        <w:t>розробником проекту</w:t>
      </w:r>
      <w:r w:rsidR="00B93D5E">
        <w:rPr>
          <w:sz w:val="26"/>
          <w:szCs w:val="26"/>
        </w:rPr>
        <w:t xml:space="preserve">- управлінням житлово-комунального господарства Козятинської міської ради (адреса: </w:t>
      </w:r>
      <w:r w:rsidR="00E860D6" w:rsidRPr="00E860D6">
        <w:rPr>
          <w:b/>
          <w:sz w:val="26"/>
          <w:szCs w:val="26"/>
        </w:rPr>
        <w:t>22100</w:t>
      </w:r>
      <w:r w:rsidR="00E860D6">
        <w:rPr>
          <w:sz w:val="26"/>
          <w:szCs w:val="26"/>
        </w:rPr>
        <w:t xml:space="preserve"> </w:t>
      </w:r>
      <w:r w:rsidR="005D381A" w:rsidRPr="005D381A">
        <w:rPr>
          <w:b/>
          <w:sz w:val="26"/>
          <w:szCs w:val="26"/>
        </w:rPr>
        <w:t>Хмільницький район Вінницька обл</w:t>
      </w:r>
      <w:r w:rsidR="005D381A">
        <w:rPr>
          <w:sz w:val="26"/>
          <w:szCs w:val="26"/>
        </w:rPr>
        <w:t xml:space="preserve">. </w:t>
      </w:r>
      <w:r w:rsidR="00B93D5E" w:rsidRPr="00E860D6">
        <w:rPr>
          <w:b/>
          <w:sz w:val="26"/>
          <w:szCs w:val="26"/>
        </w:rPr>
        <w:t>м. Козятин вул. Грушевського, 23 електронна адреса:</w:t>
      </w:r>
      <w:r w:rsidR="00B93D5E" w:rsidRPr="00E860D6">
        <w:rPr>
          <w:rFonts w:ascii="Helvetica" w:hAnsi="Helvetica" w:cs="Helvetica"/>
          <w:b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5D381A" w:rsidRPr="00A36332">
          <w:rPr>
            <w:rStyle w:val="a7"/>
            <w:b/>
            <w:sz w:val="26"/>
            <w:szCs w:val="26"/>
            <w:shd w:val="clear" w:color="auto" w:fill="FFFFFF"/>
          </w:rPr>
          <w:t>jkg@komr.gov.ua</w:t>
        </w:r>
      </w:hyperlink>
      <w:r w:rsidR="00B93D5E" w:rsidRPr="00E860D6">
        <w:rPr>
          <w:b/>
          <w:color w:val="555555"/>
          <w:sz w:val="26"/>
          <w:szCs w:val="26"/>
          <w:shd w:val="clear" w:color="auto" w:fill="FFFFFF"/>
        </w:rPr>
        <w:t>)</w:t>
      </w:r>
      <w:r w:rsidR="005D381A">
        <w:rPr>
          <w:b/>
          <w:color w:val="555555"/>
          <w:sz w:val="26"/>
          <w:szCs w:val="26"/>
          <w:shd w:val="clear" w:color="auto" w:fill="FFFFFF"/>
        </w:rPr>
        <w:t>.</w:t>
      </w:r>
    </w:p>
    <w:p w:rsidR="00CC3F11" w:rsidRPr="00E860D6" w:rsidRDefault="005D381A" w:rsidP="000A21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eastAsia="ru-RU"/>
        </w:rPr>
      </w:pPr>
      <w:r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5D381A">
        <w:rPr>
          <w:b/>
          <w:sz w:val="26"/>
          <w:szCs w:val="26"/>
          <w:shd w:val="clear" w:color="auto" w:fill="FFFFFF"/>
        </w:rPr>
        <w:t>тел</w:t>
      </w:r>
      <w:r>
        <w:rPr>
          <w:b/>
          <w:sz w:val="26"/>
          <w:szCs w:val="26"/>
          <w:shd w:val="clear" w:color="auto" w:fill="FFFFFF"/>
        </w:rPr>
        <w:t xml:space="preserve">ефон для отримання інформації:-( </w:t>
      </w:r>
      <w:r w:rsidRPr="005D381A">
        <w:rPr>
          <w:b/>
          <w:sz w:val="26"/>
          <w:szCs w:val="26"/>
          <w:shd w:val="clear" w:color="auto" w:fill="FFFFFF"/>
        </w:rPr>
        <w:t>04342</w:t>
      </w:r>
      <w:r>
        <w:rPr>
          <w:b/>
          <w:sz w:val="26"/>
          <w:szCs w:val="26"/>
          <w:shd w:val="clear" w:color="auto" w:fill="FFFFFF"/>
        </w:rPr>
        <w:t xml:space="preserve">) </w:t>
      </w:r>
      <w:r w:rsidRPr="005D381A">
        <w:rPr>
          <w:b/>
          <w:sz w:val="26"/>
          <w:szCs w:val="26"/>
          <w:shd w:val="clear" w:color="auto" w:fill="FFFFFF"/>
        </w:rPr>
        <w:t>-2-02-08</w:t>
      </w:r>
    </w:p>
    <w:sectPr w:rsidR="00CC3F11" w:rsidRPr="00E860D6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A8"/>
    <w:rsid w:val="00013BF5"/>
    <w:rsid w:val="00041512"/>
    <w:rsid w:val="00051A32"/>
    <w:rsid w:val="000A162F"/>
    <w:rsid w:val="000A21E3"/>
    <w:rsid w:val="000F360F"/>
    <w:rsid w:val="00127203"/>
    <w:rsid w:val="00244D6B"/>
    <w:rsid w:val="002913E3"/>
    <w:rsid w:val="002D73A1"/>
    <w:rsid w:val="003B67E6"/>
    <w:rsid w:val="004979FF"/>
    <w:rsid w:val="00502FB8"/>
    <w:rsid w:val="005373CB"/>
    <w:rsid w:val="005D381A"/>
    <w:rsid w:val="00631096"/>
    <w:rsid w:val="006E2095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A253D8"/>
    <w:rsid w:val="00AF141C"/>
    <w:rsid w:val="00B707A4"/>
    <w:rsid w:val="00B71403"/>
    <w:rsid w:val="00B93D5E"/>
    <w:rsid w:val="00BD1EA8"/>
    <w:rsid w:val="00BD3033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F2A7A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F877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Tarik lukovkin</cp:lastModifiedBy>
  <cp:revision>26</cp:revision>
  <dcterms:created xsi:type="dcterms:W3CDTF">2019-08-08T12:42:00Z</dcterms:created>
  <dcterms:modified xsi:type="dcterms:W3CDTF">2021-10-29T05:51:00Z</dcterms:modified>
</cp:coreProperties>
</file>