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46F8A" w14:textId="2D95E2CC" w:rsidR="00957B69" w:rsidRPr="00FF057F" w:rsidRDefault="00957B69" w:rsidP="00957B69">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485DCFF3" wp14:editId="51FF6FEC">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55802FD" w14:textId="77777777" w:rsidR="00957B69" w:rsidRPr="00FF057F" w:rsidRDefault="00957B69" w:rsidP="00957B69">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1C774F25" w14:textId="77777777" w:rsidR="00957B69" w:rsidRPr="00FF057F" w:rsidRDefault="00957B69" w:rsidP="00957B69">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282410DD" w14:textId="77777777" w:rsidR="00957B69" w:rsidRPr="00FF057F" w:rsidRDefault="00957B69" w:rsidP="00957B69">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0AA7C0A3" w14:textId="77777777" w:rsidR="00957B69" w:rsidRPr="00FF057F" w:rsidRDefault="00957B69" w:rsidP="00957B69">
      <w:pPr>
        <w:pStyle w:val="a5"/>
        <w:jc w:val="center"/>
        <w:rPr>
          <w:sz w:val="28"/>
          <w:szCs w:val="28"/>
        </w:rPr>
      </w:pPr>
    </w:p>
    <w:p w14:paraId="6095D23A" w14:textId="780EAB83" w:rsidR="00957B69" w:rsidRPr="00FF057F" w:rsidRDefault="00957B69" w:rsidP="00957B69">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3</w:t>
      </w:r>
      <w:r>
        <w:rPr>
          <w:sz w:val="28"/>
          <w:szCs w:val="28"/>
          <w:u w:val="single"/>
          <w:lang w:eastAsia="ar-SA"/>
        </w:rPr>
        <w:t>79</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7B46E2DB" w14:textId="6EAEF0EE" w:rsidR="00F53D58" w:rsidRPr="00515315" w:rsidRDefault="00F53D58" w:rsidP="00957B69">
      <w:pPr>
        <w:widowControl w:val="0"/>
        <w:tabs>
          <w:tab w:val="left" w:pos="1985"/>
        </w:tabs>
        <w:autoSpaceDE w:val="0"/>
        <w:autoSpaceDN w:val="0"/>
        <w:spacing w:before="7"/>
        <w:rPr>
          <w:sz w:val="16"/>
          <w:szCs w:val="16"/>
        </w:rPr>
      </w:pPr>
    </w:p>
    <w:p w14:paraId="03D53AEC" w14:textId="77777777" w:rsidR="00F53D58" w:rsidRDefault="00F53D58" w:rsidP="00F53D58">
      <w:pPr>
        <w:pStyle w:val="Default"/>
      </w:pPr>
    </w:p>
    <w:p w14:paraId="78C6537A" w14:textId="77777777" w:rsidR="00957B69" w:rsidRDefault="00F53D58" w:rsidP="00957B69">
      <w:pPr>
        <w:pStyle w:val="a5"/>
        <w:tabs>
          <w:tab w:val="left" w:pos="4020"/>
        </w:tabs>
        <w:rPr>
          <w:b/>
          <w:bCs/>
          <w:sz w:val="28"/>
          <w:szCs w:val="28"/>
        </w:rPr>
      </w:pPr>
      <w:r>
        <w:t xml:space="preserve"> </w:t>
      </w:r>
      <w:r>
        <w:rPr>
          <w:b/>
          <w:bCs/>
          <w:sz w:val="28"/>
          <w:szCs w:val="28"/>
        </w:rPr>
        <w:t xml:space="preserve">Про </w:t>
      </w:r>
      <w:proofErr w:type="spellStart"/>
      <w:r>
        <w:rPr>
          <w:b/>
          <w:bCs/>
          <w:sz w:val="28"/>
          <w:szCs w:val="28"/>
        </w:rPr>
        <w:t>внесення</w:t>
      </w:r>
      <w:proofErr w:type="spellEnd"/>
      <w:r>
        <w:rPr>
          <w:b/>
          <w:bCs/>
          <w:sz w:val="28"/>
          <w:szCs w:val="28"/>
        </w:rPr>
        <w:t xml:space="preserve"> </w:t>
      </w:r>
      <w:proofErr w:type="spellStart"/>
      <w:r>
        <w:rPr>
          <w:b/>
          <w:bCs/>
          <w:sz w:val="28"/>
          <w:szCs w:val="28"/>
        </w:rPr>
        <w:t>змін</w:t>
      </w:r>
      <w:proofErr w:type="spellEnd"/>
      <w:r>
        <w:rPr>
          <w:b/>
          <w:bCs/>
          <w:sz w:val="28"/>
          <w:szCs w:val="28"/>
        </w:rPr>
        <w:t xml:space="preserve"> до </w:t>
      </w:r>
      <w:proofErr w:type="spellStart"/>
      <w:r>
        <w:rPr>
          <w:b/>
          <w:bCs/>
          <w:sz w:val="28"/>
          <w:szCs w:val="28"/>
        </w:rPr>
        <w:t>Стратегії</w:t>
      </w:r>
      <w:proofErr w:type="spellEnd"/>
      <w:r>
        <w:rPr>
          <w:b/>
          <w:bCs/>
          <w:sz w:val="28"/>
          <w:szCs w:val="28"/>
        </w:rPr>
        <w:t xml:space="preserve"> </w:t>
      </w:r>
      <w:proofErr w:type="spellStart"/>
      <w:r>
        <w:rPr>
          <w:b/>
          <w:bCs/>
          <w:sz w:val="28"/>
          <w:szCs w:val="28"/>
        </w:rPr>
        <w:t>розвитку</w:t>
      </w:r>
      <w:proofErr w:type="spellEnd"/>
    </w:p>
    <w:p w14:paraId="42E7BEFC" w14:textId="77777777" w:rsidR="00957B69" w:rsidRDefault="00F53D58" w:rsidP="00957B69">
      <w:pPr>
        <w:pStyle w:val="a5"/>
        <w:tabs>
          <w:tab w:val="left" w:pos="4020"/>
        </w:tabs>
        <w:rPr>
          <w:b/>
          <w:bCs/>
          <w:sz w:val="28"/>
          <w:szCs w:val="28"/>
        </w:rPr>
      </w:pPr>
      <w:r>
        <w:rPr>
          <w:b/>
          <w:bCs/>
          <w:sz w:val="28"/>
          <w:szCs w:val="28"/>
        </w:rPr>
        <w:t xml:space="preserve"> </w:t>
      </w:r>
      <w:proofErr w:type="spellStart"/>
      <w:r>
        <w:rPr>
          <w:b/>
          <w:bCs/>
          <w:sz w:val="28"/>
          <w:szCs w:val="28"/>
          <w:lang w:val="uk-UA"/>
        </w:rPr>
        <w:t>Козятинс</w:t>
      </w:r>
      <w:r>
        <w:rPr>
          <w:b/>
          <w:bCs/>
          <w:sz w:val="28"/>
          <w:szCs w:val="28"/>
        </w:rPr>
        <w:t>ької</w:t>
      </w:r>
      <w:proofErr w:type="spellEnd"/>
      <w:r>
        <w:rPr>
          <w:b/>
          <w:bCs/>
          <w:sz w:val="28"/>
          <w:szCs w:val="28"/>
        </w:rPr>
        <w:t xml:space="preserve"> </w:t>
      </w:r>
      <w:proofErr w:type="spellStart"/>
      <w:r>
        <w:rPr>
          <w:b/>
          <w:bCs/>
          <w:sz w:val="28"/>
          <w:szCs w:val="28"/>
        </w:rPr>
        <w:t>міської</w:t>
      </w:r>
      <w:proofErr w:type="spellEnd"/>
      <w:r>
        <w:rPr>
          <w:b/>
          <w:bCs/>
          <w:sz w:val="28"/>
          <w:szCs w:val="28"/>
        </w:rPr>
        <w:t xml:space="preserve"> </w:t>
      </w:r>
      <w:proofErr w:type="spellStart"/>
      <w:r>
        <w:rPr>
          <w:b/>
          <w:bCs/>
          <w:sz w:val="28"/>
          <w:szCs w:val="28"/>
        </w:rPr>
        <w:t>територіальної</w:t>
      </w:r>
      <w:proofErr w:type="spellEnd"/>
      <w:r>
        <w:rPr>
          <w:b/>
          <w:bCs/>
          <w:sz w:val="28"/>
          <w:szCs w:val="28"/>
        </w:rPr>
        <w:t xml:space="preserve"> </w:t>
      </w:r>
      <w:proofErr w:type="spellStart"/>
      <w:r>
        <w:rPr>
          <w:b/>
          <w:bCs/>
          <w:sz w:val="28"/>
          <w:szCs w:val="28"/>
        </w:rPr>
        <w:t>громади</w:t>
      </w:r>
      <w:proofErr w:type="spellEnd"/>
    </w:p>
    <w:p w14:paraId="26421281" w14:textId="6B7D59B7" w:rsidR="00F53D58" w:rsidRDefault="00F53D58" w:rsidP="00957B69">
      <w:pPr>
        <w:pStyle w:val="a5"/>
        <w:tabs>
          <w:tab w:val="left" w:pos="4020"/>
        </w:tabs>
        <w:rPr>
          <w:b/>
          <w:bCs/>
          <w:sz w:val="28"/>
          <w:szCs w:val="28"/>
          <w:lang w:val="uk-UA"/>
        </w:rPr>
      </w:pPr>
      <w:r>
        <w:rPr>
          <w:b/>
          <w:bCs/>
          <w:sz w:val="28"/>
          <w:szCs w:val="28"/>
        </w:rPr>
        <w:t xml:space="preserve"> </w:t>
      </w:r>
      <w:r>
        <w:rPr>
          <w:b/>
          <w:bCs/>
          <w:sz w:val="28"/>
          <w:szCs w:val="28"/>
          <w:lang w:val="uk-UA"/>
        </w:rPr>
        <w:t>до</w:t>
      </w:r>
      <w:r>
        <w:rPr>
          <w:b/>
          <w:bCs/>
          <w:sz w:val="28"/>
          <w:szCs w:val="28"/>
        </w:rPr>
        <w:t xml:space="preserve"> 2030 рок</w:t>
      </w:r>
      <w:r>
        <w:rPr>
          <w:b/>
          <w:bCs/>
          <w:sz w:val="28"/>
          <w:szCs w:val="28"/>
          <w:lang w:val="uk-UA"/>
        </w:rPr>
        <w:t>у</w:t>
      </w:r>
    </w:p>
    <w:p w14:paraId="77B4D2A7" w14:textId="261F6C3C" w:rsidR="00F53D58" w:rsidRDefault="00F53D58" w:rsidP="00F53D58">
      <w:pPr>
        <w:pStyle w:val="Default"/>
      </w:pPr>
      <w:r w:rsidRPr="00515315">
        <w:rPr>
          <w:bCs/>
          <w:sz w:val="28"/>
          <w:szCs w:val="28"/>
        </w:rPr>
        <w:t xml:space="preserve">        </w:t>
      </w:r>
    </w:p>
    <w:p w14:paraId="6F023E6F" w14:textId="77777777" w:rsidR="00F53D58" w:rsidRDefault="00F53D58" w:rsidP="00F53D58">
      <w:pPr>
        <w:pStyle w:val="a5"/>
        <w:tabs>
          <w:tab w:val="left" w:pos="4020"/>
        </w:tabs>
        <w:ind w:firstLine="709"/>
        <w:jc w:val="both"/>
        <w:rPr>
          <w:color w:val="000000"/>
          <w:sz w:val="28"/>
          <w:szCs w:val="28"/>
          <w:shd w:val="clear" w:color="auto" w:fill="FFFFFF"/>
        </w:rPr>
      </w:pPr>
      <w:r>
        <w:rPr>
          <w:sz w:val="28"/>
          <w:szCs w:val="28"/>
        </w:rPr>
        <w:t xml:space="preserve">З метою </w:t>
      </w:r>
      <w:proofErr w:type="spellStart"/>
      <w:r>
        <w:rPr>
          <w:sz w:val="28"/>
          <w:szCs w:val="28"/>
        </w:rPr>
        <w:t>забезпечення</w:t>
      </w:r>
      <w:proofErr w:type="spellEnd"/>
      <w:r>
        <w:rPr>
          <w:sz w:val="28"/>
          <w:szCs w:val="28"/>
        </w:rPr>
        <w:t xml:space="preserve"> </w:t>
      </w:r>
      <w:proofErr w:type="spellStart"/>
      <w:r>
        <w:rPr>
          <w:sz w:val="28"/>
          <w:szCs w:val="28"/>
        </w:rPr>
        <w:t>сталого</w:t>
      </w:r>
      <w:proofErr w:type="spellEnd"/>
      <w:r>
        <w:rPr>
          <w:sz w:val="28"/>
          <w:szCs w:val="28"/>
        </w:rPr>
        <w:t xml:space="preserve"> </w:t>
      </w:r>
      <w:proofErr w:type="spellStart"/>
      <w:r>
        <w:rPr>
          <w:sz w:val="28"/>
          <w:szCs w:val="28"/>
        </w:rPr>
        <w:t>економічного</w:t>
      </w:r>
      <w:proofErr w:type="spellEnd"/>
      <w:r>
        <w:rPr>
          <w:sz w:val="28"/>
          <w:szCs w:val="28"/>
        </w:rPr>
        <w:t xml:space="preserve"> та </w:t>
      </w:r>
      <w:proofErr w:type="spellStart"/>
      <w:r>
        <w:rPr>
          <w:sz w:val="28"/>
          <w:szCs w:val="28"/>
        </w:rPr>
        <w:t>соціального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громади</w:t>
      </w:r>
      <w:proofErr w:type="spellEnd"/>
      <w:r>
        <w:rPr>
          <w:sz w:val="28"/>
          <w:szCs w:val="28"/>
        </w:rPr>
        <w:t>,</w:t>
      </w:r>
      <w:r>
        <w:rPr>
          <w:sz w:val="28"/>
          <w:szCs w:val="28"/>
          <w:lang w:val="uk-UA"/>
        </w:rPr>
        <w:t xml:space="preserve"> реагуючи на виклики воєнного часу,</w:t>
      </w:r>
      <w:r>
        <w:rPr>
          <w:sz w:val="28"/>
          <w:szCs w:val="28"/>
        </w:rPr>
        <w:t xml:space="preserve"> </w:t>
      </w:r>
      <w:proofErr w:type="spellStart"/>
      <w:r>
        <w:rPr>
          <w:sz w:val="28"/>
          <w:szCs w:val="28"/>
        </w:rPr>
        <w:t>керуючись</w:t>
      </w:r>
      <w:proofErr w:type="spellEnd"/>
      <w:r>
        <w:rPr>
          <w:sz w:val="28"/>
          <w:szCs w:val="28"/>
        </w:rPr>
        <w:t xml:space="preserve"> Законами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«Про засади </w:t>
      </w:r>
      <w:proofErr w:type="spellStart"/>
      <w:r>
        <w:rPr>
          <w:sz w:val="28"/>
          <w:szCs w:val="28"/>
        </w:rPr>
        <w:t>державної</w:t>
      </w:r>
      <w:proofErr w:type="spellEnd"/>
      <w:r>
        <w:rPr>
          <w:sz w:val="28"/>
          <w:szCs w:val="28"/>
        </w:rPr>
        <w:t xml:space="preserve"> </w:t>
      </w:r>
      <w:proofErr w:type="spellStart"/>
      <w:r>
        <w:rPr>
          <w:sz w:val="28"/>
          <w:szCs w:val="28"/>
        </w:rPr>
        <w:t>регіональної</w:t>
      </w:r>
      <w:proofErr w:type="spellEnd"/>
      <w:r>
        <w:rPr>
          <w:sz w:val="28"/>
          <w:szCs w:val="28"/>
        </w:rPr>
        <w:t xml:space="preserve"> </w:t>
      </w:r>
      <w:proofErr w:type="spellStart"/>
      <w:r>
        <w:rPr>
          <w:sz w:val="28"/>
          <w:szCs w:val="28"/>
        </w:rPr>
        <w:t>політики</w:t>
      </w:r>
      <w:proofErr w:type="spellEnd"/>
      <w:r>
        <w:rPr>
          <w:sz w:val="28"/>
          <w:szCs w:val="28"/>
        </w:rPr>
        <w:t>»,</w:t>
      </w:r>
      <w:r>
        <w:rPr>
          <w:sz w:val="28"/>
          <w:szCs w:val="28"/>
          <w:lang w:val="uk-UA"/>
        </w:rPr>
        <w:t xml:space="preserve"> </w:t>
      </w:r>
      <w:proofErr w:type="spellStart"/>
      <w:r>
        <w:rPr>
          <w:sz w:val="28"/>
          <w:szCs w:val="28"/>
        </w:rPr>
        <w:t>Постановою</w:t>
      </w:r>
      <w:proofErr w:type="spellEnd"/>
      <w:r>
        <w:rPr>
          <w:sz w:val="28"/>
          <w:szCs w:val="28"/>
        </w:rPr>
        <w:t xml:space="preserve"> </w:t>
      </w:r>
      <w:proofErr w:type="spellStart"/>
      <w:r>
        <w:rPr>
          <w:sz w:val="28"/>
          <w:szCs w:val="28"/>
        </w:rPr>
        <w:t>Кабінету</w:t>
      </w:r>
      <w:proofErr w:type="spellEnd"/>
      <w:r>
        <w:rPr>
          <w:sz w:val="28"/>
          <w:szCs w:val="28"/>
        </w:rPr>
        <w:t xml:space="preserve"> </w:t>
      </w:r>
      <w:proofErr w:type="spellStart"/>
      <w:r>
        <w:rPr>
          <w:sz w:val="28"/>
          <w:szCs w:val="28"/>
        </w:rPr>
        <w:t>міністрів</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w:t>
      </w:r>
      <w:r>
        <w:rPr>
          <w:sz w:val="28"/>
          <w:szCs w:val="28"/>
          <w:lang w:val="uk-UA"/>
        </w:rPr>
        <w:t>13</w:t>
      </w:r>
      <w:r>
        <w:rPr>
          <w:sz w:val="28"/>
          <w:szCs w:val="28"/>
        </w:rPr>
        <w:t>.08.202</w:t>
      </w:r>
      <w:r>
        <w:rPr>
          <w:sz w:val="28"/>
          <w:szCs w:val="28"/>
          <w:lang w:val="uk-UA"/>
        </w:rPr>
        <w:t>4</w:t>
      </w:r>
      <w:r>
        <w:rPr>
          <w:sz w:val="28"/>
          <w:szCs w:val="28"/>
        </w:rPr>
        <w:t xml:space="preserve"> року №</w:t>
      </w:r>
      <w:r>
        <w:rPr>
          <w:sz w:val="28"/>
          <w:szCs w:val="28"/>
          <w:lang w:val="uk-UA"/>
        </w:rPr>
        <w:t>940</w:t>
      </w:r>
      <w:r>
        <w:rPr>
          <w:sz w:val="28"/>
          <w:szCs w:val="28"/>
        </w:rPr>
        <w:t xml:space="preserve"> «</w:t>
      </w:r>
      <w:r w:rsidRPr="008C190C">
        <w:t xml:space="preserve"> </w:t>
      </w:r>
      <w:r w:rsidRPr="008C190C">
        <w:rPr>
          <w:sz w:val="28"/>
          <w:szCs w:val="28"/>
        </w:rPr>
        <w:t xml:space="preserve">Про </w:t>
      </w:r>
      <w:proofErr w:type="spellStart"/>
      <w:r w:rsidRPr="008C190C">
        <w:rPr>
          <w:sz w:val="28"/>
          <w:szCs w:val="28"/>
        </w:rPr>
        <w:t>внесення</w:t>
      </w:r>
      <w:proofErr w:type="spellEnd"/>
      <w:r w:rsidRPr="008C190C">
        <w:rPr>
          <w:sz w:val="28"/>
          <w:szCs w:val="28"/>
        </w:rPr>
        <w:t xml:space="preserve"> </w:t>
      </w:r>
      <w:proofErr w:type="spellStart"/>
      <w:r w:rsidRPr="008C190C">
        <w:rPr>
          <w:sz w:val="28"/>
          <w:szCs w:val="28"/>
        </w:rPr>
        <w:t>змін</w:t>
      </w:r>
      <w:proofErr w:type="spellEnd"/>
      <w:r w:rsidRPr="008C190C">
        <w:rPr>
          <w:sz w:val="28"/>
          <w:szCs w:val="28"/>
        </w:rPr>
        <w:t xml:space="preserve"> до </w:t>
      </w:r>
      <w:proofErr w:type="spellStart"/>
      <w:r w:rsidRPr="008C190C">
        <w:rPr>
          <w:sz w:val="28"/>
          <w:szCs w:val="28"/>
        </w:rPr>
        <w:t>Державної</w:t>
      </w:r>
      <w:proofErr w:type="spellEnd"/>
      <w:r w:rsidRPr="008C190C">
        <w:rPr>
          <w:sz w:val="28"/>
          <w:szCs w:val="28"/>
        </w:rPr>
        <w:t xml:space="preserve"> </w:t>
      </w:r>
      <w:proofErr w:type="spellStart"/>
      <w:r w:rsidRPr="008C190C">
        <w:rPr>
          <w:sz w:val="28"/>
          <w:szCs w:val="28"/>
        </w:rPr>
        <w:t>стратегії</w:t>
      </w:r>
      <w:proofErr w:type="spellEnd"/>
      <w:r w:rsidRPr="008C190C">
        <w:rPr>
          <w:sz w:val="28"/>
          <w:szCs w:val="28"/>
        </w:rPr>
        <w:t xml:space="preserve"> </w:t>
      </w:r>
      <w:proofErr w:type="spellStart"/>
      <w:r w:rsidRPr="008C190C">
        <w:rPr>
          <w:sz w:val="28"/>
          <w:szCs w:val="28"/>
        </w:rPr>
        <w:t>регіонального</w:t>
      </w:r>
      <w:proofErr w:type="spellEnd"/>
      <w:r w:rsidRPr="008C190C">
        <w:rPr>
          <w:sz w:val="28"/>
          <w:szCs w:val="28"/>
        </w:rPr>
        <w:t xml:space="preserve"> </w:t>
      </w:r>
      <w:proofErr w:type="spellStart"/>
      <w:r w:rsidRPr="008C190C">
        <w:rPr>
          <w:sz w:val="28"/>
          <w:szCs w:val="28"/>
        </w:rPr>
        <w:t>розвитку</w:t>
      </w:r>
      <w:proofErr w:type="spellEnd"/>
      <w:r w:rsidRPr="008C190C">
        <w:rPr>
          <w:sz w:val="28"/>
          <w:szCs w:val="28"/>
        </w:rPr>
        <w:t xml:space="preserve"> на 2021—2027 роки</w:t>
      </w:r>
      <w:r>
        <w:rPr>
          <w:sz w:val="28"/>
          <w:szCs w:val="28"/>
        </w:rPr>
        <w:t>»</w:t>
      </w:r>
      <w:r>
        <w:rPr>
          <w:sz w:val="28"/>
          <w:szCs w:val="28"/>
          <w:lang w:val="uk-UA"/>
        </w:rPr>
        <w:t xml:space="preserve">, наказом </w:t>
      </w:r>
      <w:r>
        <w:rPr>
          <w:sz w:val="28"/>
          <w:szCs w:val="28"/>
        </w:rPr>
        <w:t xml:space="preserve"> </w:t>
      </w:r>
      <w:r>
        <w:rPr>
          <w:sz w:val="28"/>
          <w:szCs w:val="28"/>
          <w:lang w:val="uk-UA"/>
        </w:rPr>
        <w:t>міністерства розвитку громад  та територій України від 21.12.2022 №265 «</w:t>
      </w:r>
      <w:r w:rsidRPr="00A16322">
        <w:rPr>
          <w:sz w:val="28"/>
          <w:szCs w:val="28"/>
          <w:lang w:val="uk-UA"/>
        </w:rPr>
        <w:t>Про затвердження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w:t>
      </w:r>
      <w:r>
        <w:rPr>
          <w:sz w:val="28"/>
          <w:szCs w:val="28"/>
          <w:lang w:val="uk-UA"/>
        </w:rPr>
        <w:t xml:space="preserve">», </w:t>
      </w:r>
      <w:r w:rsidRPr="00694AA6">
        <w:rPr>
          <w:sz w:val="28"/>
          <w:szCs w:val="28"/>
          <w:lang w:val="uk-UA"/>
        </w:rPr>
        <w:t xml:space="preserve">рішенням </w:t>
      </w:r>
      <w:r>
        <w:rPr>
          <w:sz w:val="28"/>
          <w:szCs w:val="28"/>
          <w:lang w:val="uk-UA"/>
        </w:rPr>
        <w:t>66</w:t>
      </w:r>
      <w:r w:rsidRPr="00694AA6">
        <w:rPr>
          <w:sz w:val="28"/>
          <w:szCs w:val="28"/>
          <w:lang w:val="uk-UA"/>
        </w:rPr>
        <w:t xml:space="preserve"> сесії </w:t>
      </w:r>
      <w:r>
        <w:rPr>
          <w:sz w:val="28"/>
          <w:szCs w:val="28"/>
          <w:lang w:val="uk-UA"/>
        </w:rPr>
        <w:t xml:space="preserve">Вінницької </w:t>
      </w:r>
      <w:r w:rsidRPr="00694AA6">
        <w:rPr>
          <w:sz w:val="28"/>
          <w:szCs w:val="28"/>
          <w:lang w:val="uk-UA"/>
        </w:rPr>
        <w:t xml:space="preserve">обласної Ради </w:t>
      </w:r>
      <w:r>
        <w:rPr>
          <w:sz w:val="28"/>
          <w:szCs w:val="28"/>
          <w:lang w:val="uk-UA"/>
        </w:rPr>
        <w:t>8</w:t>
      </w:r>
      <w:r w:rsidRPr="00694AA6">
        <w:rPr>
          <w:sz w:val="28"/>
          <w:szCs w:val="28"/>
          <w:lang w:val="uk-UA"/>
        </w:rPr>
        <w:t xml:space="preserve"> скликання</w:t>
      </w:r>
      <w:r>
        <w:rPr>
          <w:sz w:val="28"/>
          <w:szCs w:val="28"/>
          <w:lang w:val="uk-UA"/>
        </w:rPr>
        <w:t xml:space="preserve"> від 25 квітня 2025 року «</w:t>
      </w:r>
      <w:r w:rsidRPr="00694AA6">
        <w:rPr>
          <w:sz w:val="28"/>
          <w:szCs w:val="28"/>
          <w:lang w:val="uk-UA"/>
        </w:rPr>
        <w:t>Про внесення змін до Стратегії збалансованого регіонального розвитку</w:t>
      </w:r>
      <w:r>
        <w:rPr>
          <w:sz w:val="28"/>
          <w:szCs w:val="28"/>
          <w:lang w:val="uk-UA"/>
        </w:rPr>
        <w:t xml:space="preserve"> </w:t>
      </w:r>
      <w:r w:rsidRPr="00694AA6">
        <w:rPr>
          <w:sz w:val="28"/>
          <w:szCs w:val="28"/>
          <w:lang w:val="uk-UA"/>
        </w:rPr>
        <w:t>Вінницької області на період до 2027 року</w:t>
      </w:r>
      <w:r>
        <w:rPr>
          <w:sz w:val="28"/>
          <w:szCs w:val="28"/>
          <w:lang w:val="uk-UA"/>
        </w:rPr>
        <w:t xml:space="preserve">», у зв’язку з впровадженням в державі </w:t>
      </w:r>
      <w:r w:rsidRPr="008E1BFB">
        <w:rPr>
          <w:sz w:val="28"/>
          <w:szCs w:val="28"/>
          <w:lang w:val="uk-UA"/>
        </w:rPr>
        <w:t xml:space="preserve">реформи управління публічними інвестиціями </w:t>
      </w:r>
      <w:r>
        <w:rPr>
          <w:sz w:val="28"/>
          <w:szCs w:val="28"/>
        </w:rPr>
        <w:t xml:space="preserve">та </w:t>
      </w:r>
      <w:proofErr w:type="spellStart"/>
      <w:r>
        <w:rPr>
          <w:sz w:val="28"/>
          <w:szCs w:val="28"/>
        </w:rPr>
        <w:t>враховуючи</w:t>
      </w:r>
      <w:proofErr w:type="spellEnd"/>
      <w:r>
        <w:rPr>
          <w:sz w:val="28"/>
          <w:szCs w:val="28"/>
        </w:rPr>
        <w:t xml:space="preserve"> </w:t>
      </w:r>
      <w:proofErr w:type="spellStart"/>
      <w:r>
        <w:rPr>
          <w:sz w:val="28"/>
          <w:szCs w:val="28"/>
        </w:rPr>
        <w:t>напрацювання</w:t>
      </w:r>
      <w:proofErr w:type="spellEnd"/>
      <w:r>
        <w:rPr>
          <w:sz w:val="28"/>
          <w:szCs w:val="28"/>
        </w:rPr>
        <w:t xml:space="preserve"> </w:t>
      </w:r>
      <w:r>
        <w:rPr>
          <w:sz w:val="28"/>
          <w:szCs w:val="28"/>
          <w:lang w:val="uk-UA"/>
        </w:rPr>
        <w:t>і</w:t>
      </w:r>
      <w:r>
        <w:rPr>
          <w:sz w:val="28"/>
          <w:szCs w:val="28"/>
        </w:rPr>
        <w:t xml:space="preserve"> </w:t>
      </w:r>
      <w:r>
        <w:rPr>
          <w:sz w:val="28"/>
          <w:szCs w:val="28"/>
          <w:lang w:val="uk-UA"/>
        </w:rPr>
        <w:t>рекомендації</w:t>
      </w:r>
      <w:r>
        <w:rPr>
          <w:sz w:val="28"/>
          <w:szCs w:val="28"/>
        </w:rPr>
        <w:t xml:space="preserve"> </w:t>
      </w:r>
      <w:proofErr w:type="spellStart"/>
      <w:r>
        <w:rPr>
          <w:sz w:val="28"/>
          <w:szCs w:val="28"/>
        </w:rPr>
        <w:t>робочої</w:t>
      </w:r>
      <w:proofErr w:type="spellEnd"/>
      <w:r>
        <w:rPr>
          <w:sz w:val="28"/>
          <w:szCs w:val="28"/>
        </w:rPr>
        <w:t xml:space="preserve"> </w:t>
      </w:r>
      <w:proofErr w:type="spellStart"/>
      <w:r>
        <w:rPr>
          <w:sz w:val="28"/>
          <w:szCs w:val="28"/>
        </w:rPr>
        <w:t>групи</w:t>
      </w:r>
      <w:proofErr w:type="spellEnd"/>
      <w:r>
        <w:rPr>
          <w:sz w:val="28"/>
          <w:szCs w:val="28"/>
        </w:rPr>
        <w:t xml:space="preserve">, </w:t>
      </w:r>
      <w:r>
        <w:rPr>
          <w:sz w:val="28"/>
          <w:szCs w:val="28"/>
          <w:lang w:val="uk-UA"/>
        </w:rPr>
        <w:t>Козятин</w:t>
      </w:r>
      <w:proofErr w:type="spellStart"/>
      <w:r>
        <w:rPr>
          <w:sz w:val="28"/>
          <w:szCs w:val="28"/>
        </w:rPr>
        <w:t>ська</w:t>
      </w:r>
      <w:proofErr w:type="spellEnd"/>
      <w:r>
        <w:rPr>
          <w:sz w:val="28"/>
          <w:szCs w:val="28"/>
        </w:rPr>
        <w:t xml:space="preserve"> </w:t>
      </w:r>
      <w:proofErr w:type="spellStart"/>
      <w:r>
        <w:rPr>
          <w:sz w:val="28"/>
          <w:szCs w:val="28"/>
        </w:rPr>
        <w:t>міська</w:t>
      </w:r>
      <w:proofErr w:type="spellEnd"/>
      <w:r>
        <w:rPr>
          <w:sz w:val="28"/>
          <w:szCs w:val="28"/>
        </w:rPr>
        <w:t xml:space="preserve"> рада:</w:t>
      </w:r>
    </w:p>
    <w:p w14:paraId="44222C93" w14:textId="77777777" w:rsidR="00F53D58" w:rsidRPr="00EA177A" w:rsidRDefault="00F53D58" w:rsidP="00F53D58">
      <w:pPr>
        <w:pStyle w:val="a8"/>
        <w:spacing w:before="0" w:after="120"/>
        <w:ind w:firstLine="720"/>
        <w:jc w:val="both"/>
        <w:rPr>
          <w:rFonts w:eastAsiaTheme="minorEastAsia"/>
          <w:b/>
          <w:bCs/>
        </w:rPr>
      </w:pPr>
      <w:r>
        <w:rPr>
          <w:color w:val="000000"/>
          <w:sz w:val="28"/>
          <w:szCs w:val="28"/>
          <w:shd w:val="clear" w:color="auto" w:fill="FFFFFF"/>
        </w:rPr>
        <w:t xml:space="preserve">                                      </w:t>
      </w:r>
      <w:r w:rsidRPr="00EA177A">
        <w:rPr>
          <w:b/>
          <w:bCs/>
          <w:color w:val="000000"/>
          <w:sz w:val="28"/>
          <w:szCs w:val="28"/>
          <w:shd w:val="clear" w:color="auto" w:fill="FFFFFF"/>
        </w:rPr>
        <w:t>В</w:t>
      </w:r>
      <w:r>
        <w:rPr>
          <w:b/>
          <w:bCs/>
          <w:color w:val="000000"/>
          <w:sz w:val="28"/>
          <w:szCs w:val="28"/>
          <w:shd w:val="clear" w:color="auto" w:fill="FFFFFF"/>
        </w:rPr>
        <w:t xml:space="preserve"> </w:t>
      </w:r>
      <w:r w:rsidRPr="00EA177A">
        <w:rPr>
          <w:b/>
          <w:bCs/>
          <w:color w:val="000000"/>
          <w:sz w:val="28"/>
          <w:szCs w:val="28"/>
          <w:shd w:val="clear" w:color="auto" w:fill="FFFFFF"/>
        </w:rPr>
        <w:t>И</w:t>
      </w:r>
      <w:r>
        <w:rPr>
          <w:b/>
          <w:bCs/>
          <w:color w:val="000000"/>
          <w:sz w:val="28"/>
          <w:szCs w:val="28"/>
          <w:shd w:val="clear" w:color="auto" w:fill="FFFFFF"/>
        </w:rPr>
        <w:t xml:space="preserve"> </w:t>
      </w:r>
      <w:r w:rsidRPr="00EA177A">
        <w:rPr>
          <w:b/>
          <w:bCs/>
          <w:color w:val="000000"/>
          <w:sz w:val="28"/>
          <w:szCs w:val="28"/>
          <w:shd w:val="clear" w:color="auto" w:fill="FFFFFF"/>
        </w:rPr>
        <w:t>Р</w:t>
      </w:r>
      <w:r>
        <w:rPr>
          <w:b/>
          <w:bCs/>
          <w:color w:val="000000"/>
          <w:sz w:val="28"/>
          <w:szCs w:val="28"/>
          <w:shd w:val="clear" w:color="auto" w:fill="FFFFFF"/>
        </w:rPr>
        <w:t xml:space="preserve"> </w:t>
      </w:r>
      <w:r w:rsidRPr="00EA177A">
        <w:rPr>
          <w:b/>
          <w:bCs/>
          <w:color w:val="000000"/>
          <w:sz w:val="28"/>
          <w:szCs w:val="28"/>
          <w:shd w:val="clear" w:color="auto" w:fill="FFFFFF"/>
        </w:rPr>
        <w:t>І</w:t>
      </w:r>
      <w:r>
        <w:rPr>
          <w:b/>
          <w:bCs/>
          <w:color w:val="000000"/>
          <w:sz w:val="28"/>
          <w:szCs w:val="28"/>
          <w:shd w:val="clear" w:color="auto" w:fill="FFFFFF"/>
        </w:rPr>
        <w:t xml:space="preserve"> </w:t>
      </w:r>
      <w:r w:rsidRPr="00EA177A">
        <w:rPr>
          <w:b/>
          <w:bCs/>
          <w:color w:val="000000"/>
          <w:sz w:val="28"/>
          <w:szCs w:val="28"/>
          <w:shd w:val="clear" w:color="auto" w:fill="FFFFFF"/>
        </w:rPr>
        <w:t>Ш</w:t>
      </w:r>
      <w:r>
        <w:rPr>
          <w:b/>
          <w:bCs/>
          <w:color w:val="000000"/>
          <w:sz w:val="28"/>
          <w:szCs w:val="28"/>
          <w:shd w:val="clear" w:color="auto" w:fill="FFFFFF"/>
        </w:rPr>
        <w:t xml:space="preserve"> </w:t>
      </w:r>
      <w:r w:rsidRPr="00EA177A">
        <w:rPr>
          <w:b/>
          <w:bCs/>
          <w:color w:val="000000"/>
          <w:sz w:val="28"/>
          <w:szCs w:val="28"/>
          <w:shd w:val="clear" w:color="auto" w:fill="FFFFFF"/>
        </w:rPr>
        <w:t>И</w:t>
      </w:r>
      <w:r>
        <w:rPr>
          <w:b/>
          <w:bCs/>
          <w:color w:val="000000"/>
          <w:sz w:val="28"/>
          <w:szCs w:val="28"/>
          <w:shd w:val="clear" w:color="auto" w:fill="FFFFFF"/>
        </w:rPr>
        <w:t xml:space="preserve"> </w:t>
      </w:r>
      <w:r w:rsidRPr="00EA177A">
        <w:rPr>
          <w:b/>
          <w:bCs/>
          <w:color w:val="000000"/>
          <w:sz w:val="28"/>
          <w:szCs w:val="28"/>
          <w:shd w:val="clear" w:color="auto" w:fill="FFFFFF"/>
        </w:rPr>
        <w:t>Л</w:t>
      </w:r>
      <w:r>
        <w:rPr>
          <w:b/>
          <w:bCs/>
          <w:color w:val="000000"/>
          <w:sz w:val="28"/>
          <w:szCs w:val="28"/>
          <w:shd w:val="clear" w:color="auto" w:fill="FFFFFF"/>
        </w:rPr>
        <w:t xml:space="preserve"> </w:t>
      </w:r>
      <w:r w:rsidRPr="00EA177A">
        <w:rPr>
          <w:b/>
          <w:bCs/>
          <w:color w:val="000000"/>
          <w:sz w:val="28"/>
          <w:szCs w:val="28"/>
          <w:shd w:val="clear" w:color="auto" w:fill="FFFFFF"/>
        </w:rPr>
        <w:t>А:</w:t>
      </w:r>
    </w:p>
    <w:p w14:paraId="6E14CDCE" w14:textId="77777777" w:rsidR="00F53D58" w:rsidRPr="005A16B0" w:rsidRDefault="00F53D58" w:rsidP="00F53D58">
      <w:pPr>
        <w:pStyle w:val="Default"/>
        <w:jc w:val="both"/>
        <w:rPr>
          <w:sz w:val="28"/>
          <w:szCs w:val="28"/>
        </w:rPr>
      </w:pPr>
      <w:r>
        <w:rPr>
          <w:sz w:val="28"/>
          <w:szCs w:val="28"/>
        </w:rPr>
        <w:t xml:space="preserve">1. Внести зміни </w:t>
      </w:r>
      <w:bookmarkStart w:id="1" w:name="_Hlk213405586"/>
      <w:r>
        <w:rPr>
          <w:sz w:val="28"/>
          <w:szCs w:val="28"/>
        </w:rPr>
        <w:t xml:space="preserve">до Стратегії розвитку Козятинської міської територіальної громади до 2030 року, затвердженої рішенням 12 сесії Козятинської міської ради 8 скликання від 24.06.2021 № </w:t>
      </w:r>
      <w:r w:rsidRPr="00694AA6">
        <w:rPr>
          <w:sz w:val="28"/>
          <w:szCs w:val="28"/>
        </w:rPr>
        <w:t>361-VІII</w:t>
      </w:r>
      <w:bookmarkEnd w:id="1"/>
      <w:r>
        <w:rPr>
          <w:sz w:val="28"/>
          <w:szCs w:val="28"/>
        </w:rPr>
        <w:t xml:space="preserve">, </w:t>
      </w:r>
      <w:r>
        <w:rPr>
          <w:rFonts w:ascii="ProbaPro" w:hAnsi="ProbaPro"/>
          <w:sz w:val="27"/>
          <w:szCs w:val="27"/>
          <w:shd w:val="clear" w:color="auto" w:fill="FFFFFF"/>
        </w:rPr>
        <w:t> </w:t>
      </w:r>
      <w:r w:rsidRPr="005A16B0">
        <w:rPr>
          <w:sz w:val="28"/>
          <w:szCs w:val="28"/>
          <w:shd w:val="clear" w:color="auto" w:fill="FFFFFF"/>
        </w:rPr>
        <w:t>виклавши її розділ 3 в редакції, що додається</w:t>
      </w:r>
      <w:r w:rsidRPr="005A16B0">
        <w:rPr>
          <w:sz w:val="28"/>
          <w:szCs w:val="28"/>
        </w:rPr>
        <w:t>.</w:t>
      </w:r>
    </w:p>
    <w:p w14:paraId="3625D314" w14:textId="77777777" w:rsidR="00F53D58" w:rsidRPr="0067309E" w:rsidRDefault="00F53D58" w:rsidP="00F53D58">
      <w:pPr>
        <w:pStyle w:val="Default"/>
        <w:jc w:val="both"/>
        <w:rPr>
          <w:sz w:val="28"/>
          <w:szCs w:val="28"/>
        </w:rPr>
      </w:pPr>
      <w:r w:rsidRPr="0067309E">
        <w:rPr>
          <w:sz w:val="28"/>
          <w:szCs w:val="28"/>
        </w:rPr>
        <w:t xml:space="preserve">2. Виконавчим органам Козятинської міської ради </w:t>
      </w:r>
      <w:r>
        <w:rPr>
          <w:sz w:val="28"/>
          <w:szCs w:val="28"/>
        </w:rPr>
        <w:t>з</w:t>
      </w:r>
      <w:r w:rsidRPr="0067309E">
        <w:rPr>
          <w:sz w:val="28"/>
          <w:szCs w:val="28"/>
        </w:rPr>
        <w:t>абезпечити перегляд діючих цільових та галузевих програм</w:t>
      </w:r>
      <w:r>
        <w:rPr>
          <w:sz w:val="28"/>
          <w:szCs w:val="28"/>
        </w:rPr>
        <w:t xml:space="preserve">, </w:t>
      </w:r>
      <w:r w:rsidRPr="008323FD">
        <w:rPr>
          <w:sz w:val="28"/>
          <w:szCs w:val="28"/>
        </w:rPr>
        <w:t>публічни</w:t>
      </w:r>
      <w:r>
        <w:rPr>
          <w:sz w:val="28"/>
          <w:szCs w:val="28"/>
        </w:rPr>
        <w:t>х</w:t>
      </w:r>
      <w:r w:rsidRPr="008323FD">
        <w:rPr>
          <w:sz w:val="28"/>
          <w:szCs w:val="28"/>
        </w:rPr>
        <w:t xml:space="preserve"> інвестиційни</w:t>
      </w:r>
      <w:r>
        <w:rPr>
          <w:sz w:val="28"/>
          <w:szCs w:val="28"/>
        </w:rPr>
        <w:t>х</w:t>
      </w:r>
      <w:r w:rsidRPr="008323FD">
        <w:rPr>
          <w:sz w:val="28"/>
          <w:szCs w:val="28"/>
        </w:rPr>
        <w:t xml:space="preserve"> проект</w:t>
      </w:r>
      <w:r>
        <w:rPr>
          <w:sz w:val="28"/>
          <w:szCs w:val="28"/>
        </w:rPr>
        <w:t xml:space="preserve">ів та </w:t>
      </w:r>
      <w:r w:rsidRPr="008323FD">
        <w:rPr>
          <w:sz w:val="28"/>
          <w:szCs w:val="28"/>
        </w:rPr>
        <w:t>програм публічних інвестицій</w:t>
      </w:r>
      <w:r w:rsidRPr="0067309E">
        <w:rPr>
          <w:sz w:val="28"/>
          <w:szCs w:val="28"/>
        </w:rPr>
        <w:t xml:space="preserve"> для приведення їх у відповідність до </w:t>
      </w:r>
      <w:r>
        <w:rPr>
          <w:sz w:val="28"/>
          <w:szCs w:val="28"/>
        </w:rPr>
        <w:t xml:space="preserve">актуалізованих </w:t>
      </w:r>
      <w:r w:rsidRPr="0067309E">
        <w:rPr>
          <w:sz w:val="28"/>
          <w:szCs w:val="28"/>
        </w:rPr>
        <w:t>стратегічних пріоритетів</w:t>
      </w:r>
      <w:r>
        <w:rPr>
          <w:sz w:val="28"/>
          <w:szCs w:val="28"/>
        </w:rPr>
        <w:t xml:space="preserve">, </w:t>
      </w:r>
      <w:r w:rsidRPr="0067309E">
        <w:rPr>
          <w:sz w:val="28"/>
          <w:szCs w:val="28"/>
        </w:rPr>
        <w:t>цілей</w:t>
      </w:r>
      <w:r>
        <w:rPr>
          <w:sz w:val="28"/>
          <w:szCs w:val="28"/>
        </w:rPr>
        <w:t xml:space="preserve"> та завдань, </w:t>
      </w:r>
      <w:r w:rsidRPr="0067309E">
        <w:rPr>
          <w:sz w:val="28"/>
          <w:szCs w:val="28"/>
        </w:rPr>
        <w:t>визначених у Стратегії розвитку Козятинської  міської  територіальної громади до 2030 року;</w:t>
      </w:r>
    </w:p>
    <w:p w14:paraId="25B3924E" w14:textId="2137A9B1" w:rsidR="00F53D58" w:rsidRDefault="00957B69" w:rsidP="00F53D58">
      <w:pPr>
        <w:pStyle w:val="Default"/>
        <w:jc w:val="both"/>
        <w:rPr>
          <w:sz w:val="28"/>
          <w:szCs w:val="28"/>
        </w:rPr>
      </w:pPr>
      <w:r>
        <w:rPr>
          <w:sz w:val="28"/>
          <w:szCs w:val="28"/>
        </w:rPr>
        <w:t>3</w:t>
      </w:r>
      <w:r w:rsidR="00F53D58">
        <w:rPr>
          <w:sz w:val="28"/>
          <w:szCs w:val="28"/>
        </w:rPr>
        <w:t>.</w:t>
      </w:r>
      <w:r>
        <w:rPr>
          <w:sz w:val="28"/>
          <w:szCs w:val="28"/>
        </w:rPr>
        <w:t xml:space="preserve"> </w:t>
      </w:r>
      <w:r w:rsidR="00F53D58">
        <w:rPr>
          <w:sz w:val="28"/>
          <w:szCs w:val="28"/>
        </w:rPr>
        <w:t xml:space="preserve">Контроль за виконанням цього рішення покласти на постійну комісію з питань бюджету, фінансів, соціально-економічного розвитку та інвестицій (О. Поліщук). </w:t>
      </w:r>
    </w:p>
    <w:p w14:paraId="750078AC" w14:textId="77777777" w:rsidR="00F53D58" w:rsidRDefault="00F53D58" w:rsidP="00F53D58">
      <w:pPr>
        <w:pStyle w:val="Default"/>
        <w:jc w:val="both"/>
        <w:rPr>
          <w:sz w:val="28"/>
          <w:szCs w:val="28"/>
        </w:rPr>
      </w:pPr>
    </w:p>
    <w:p w14:paraId="2E22637C" w14:textId="77777777" w:rsidR="00F53D58" w:rsidRPr="00515315" w:rsidRDefault="00F53D58" w:rsidP="00F53D58">
      <w:pPr>
        <w:pStyle w:val="a5"/>
        <w:tabs>
          <w:tab w:val="left" w:pos="708"/>
        </w:tabs>
        <w:jc w:val="center"/>
        <w:rPr>
          <w:sz w:val="16"/>
          <w:szCs w:val="16"/>
          <w:lang w:val="uk-UA"/>
        </w:rPr>
      </w:pPr>
    </w:p>
    <w:p w14:paraId="784F4F68" w14:textId="77777777" w:rsidR="00F53D58" w:rsidRDefault="00F53D58" w:rsidP="00F53D58">
      <w:pPr>
        <w:tabs>
          <w:tab w:val="left" w:pos="6295"/>
        </w:tabs>
        <w:spacing w:before="207"/>
        <w:jc w:val="center"/>
      </w:pPr>
      <w:bookmarkStart w:id="2" w:name="_Hlk213669356"/>
      <w:r w:rsidRPr="009B243E">
        <w:rPr>
          <w:b/>
          <w:bCs/>
          <w:sz w:val="28"/>
        </w:rPr>
        <w:t>Секретар ради                                                             Ірина РЕПАЛО</w:t>
      </w:r>
    </w:p>
    <w:p w14:paraId="15A62DF0" w14:textId="77777777" w:rsidR="00F53D58" w:rsidRDefault="00F53D58" w:rsidP="00F53D58"/>
    <w:p w14:paraId="45FB4C92" w14:textId="77777777" w:rsidR="00957B69" w:rsidRPr="00B216B5" w:rsidRDefault="00957B69" w:rsidP="00957B69">
      <w:pPr>
        <w:widowControl w:val="0"/>
        <w:autoSpaceDE w:val="0"/>
        <w:autoSpaceDN w:val="0"/>
        <w:adjustRightInd w:val="0"/>
        <w:ind w:left="1480"/>
        <w:jc w:val="right"/>
      </w:pPr>
      <w:bookmarkStart w:id="3" w:name="_Hlk213334606"/>
      <w:bookmarkStart w:id="4" w:name="_Hlk215471210"/>
      <w:bookmarkEnd w:id="2"/>
      <w:r w:rsidRPr="00B216B5">
        <w:rPr>
          <w:bCs/>
        </w:rPr>
        <w:t>Додаток</w:t>
      </w:r>
      <w:r>
        <w:rPr>
          <w:bCs/>
        </w:rPr>
        <w:t xml:space="preserve"> </w:t>
      </w:r>
    </w:p>
    <w:p w14:paraId="54B548DE" w14:textId="77777777" w:rsidR="00957B69" w:rsidRPr="00B216B5" w:rsidRDefault="00957B69" w:rsidP="00957B69">
      <w:pPr>
        <w:pStyle w:val="ab"/>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49B93F98" w14:textId="0825167C" w:rsidR="00957B69" w:rsidRPr="00B216B5" w:rsidRDefault="00957B69" w:rsidP="00957B69">
      <w:pPr>
        <w:pStyle w:val="ab"/>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w:t>
      </w:r>
      <w:r>
        <w:rPr>
          <w:rFonts w:ascii="Times New Roman" w:hAnsi="Times New Roman"/>
          <w:sz w:val="24"/>
          <w:szCs w:val="24"/>
          <w:u w:val="single"/>
        </w:rPr>
        <w:t>79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bookmarkEnd w:id="4"/>
    <w:p w14:paraId="5C160943" w14:textId="77777777" w:rsidR="00F53D58" w:rsidRDefault="00F53D58" w:rsidP="00F53D58">
      <w:pPr>
        <w:spacing w:after="160" w:line="259" w:lineRule="auto"/>
        <w:jc w:val="right"/>
        <w:rPr>
          <w:b/>
          <w:bCs/>
          <w:color w:val="00171F"/>
          <w:sz w:val="28"/>
          <w:szCs w:val="28"/>
        </w:rPr>
      </w:pPr>
    </w:p>
    <w:p w14:paraId="546E3BAF" w14:textId="77777777" w:rsidR="00F53D58" w:rsidRDefault="00F53D58" w:rsidP="00F53D58">
      <w:pPr>
        <w:spacing w:after="160" w:line="259" w:lineRule="auto"/>
        <w:jc w:val="center"/>
        <w:rPr>
          <w:rFonts w:eastAsia="Calibri"/>
          <w:b/>
          <w:bCs/>
          <w:sz w:val="28"/>
          <w:szCs w:val="28"/>
          <w:lang w:eastAsia="en-US"/>
        </w:rPr>
      </w:pPr>
      <w:bookmarkStart w:id="5" w:name="_Hlk213417757"/>
      <w:r w:rsidRPr="00236557">
        <w:rPr>
          <w:rFonts w:eastAsia="Calibri"/>
          <w:b/>
          <w:bCs/>
          <w:sz w:val="28"/>
          <w:szCs w:val="28"/>
          <w:lang w:eastAsia="en-US"/>
        </w:rPr>
        <w:t>Зміни</w:t>
      </w:r>
      <w:r>
        <w:rPr>
          <w:rFonts w:eastAsia="Calibri"/>
          <w:b/>
          <w:bCs/>
          <w:sz w:val="28"/>
          <w:szCs w:val="28"/>
          <w:vertAlign w:val="superscript"/>
          <w:lang w:eastAsia="en-US"/>
        </w:rPr>
        <w:t>*</w:t>
      </w:r>
      <w:r w:rsidRPr="00236557">
        <w:rPr>
          <w:rFonts w:eastAsia="Calibri"/>
          <w:b/>
          <w:bCs/>
          <w:sz w:val="28"/>
          <w:szCs w:val="28"/>
          <w:lang w:eastAsia="en-US"/>
        </w:rPr>
        <w:t xml:space="preserve"> до Стратегії розвитку Козятинської міської територіальної громади до 2030 року, затвердженої рішенням 12 сесії Козятинської міської ради 8 скликання від 24.06.2021 № 361-VІII</w:t>
      </w:r>
    </w:p>
    <w:p w14:paraId="23F49B71" w14:textId="77777777" w:rsidR="00F53D58" w:rsidRPr="00066CDF" w:rsidRDefault="00F53D58" w:rsidP="00F53D58">
      <w:pPr>
        <w:spacing w:after="160" w:line="259" w:lineRule="auto"/>
        <w:jc w:val="right"/>
        <w:rPr>
          <w:rFonts w:eastAsia="Calibri"/>
          <w:b/>
          <w:bCs/>
          <w:sz w:val="16"/>
          <w:szCs w:val="16"/>
          <w:lang w:eastAsia="en-US"/>
        </w:rPr>
      </w:pPr>
      <w:r w:rsidRPr="00066CDF">
        <w:rPr>
          <w:rFonts w:eastAsia="Calibri"/>
          <w:b/>
          <w:bCs/>
          <w:sz w:val="16"/>
          <w:szCs w:val="16"/>
          <w:lang w:eastAsia="en-US"/>
        </w:rPr>
        <w:t>*зміни виділено жирним шрифтом</w:t>
      </w:r>
    </w:p>
    <w:p w14:paraId="79FC02FB" w14:textId="77777777" w:rsidR="00F53D58" w:rsidRPr="005A16B0" w:rsidRDefault="00F53D58" w:rsidP="00F53D58">
      <w:pPr>
        <w:spacing w:after="160" w:line="259" w:lineRule="auto"/>
        <w:jc w:val="both"/>
        <w:rPr>
          <w:rFonts w:eastAsia="Calibri"/>
          <w:lang w:eastAsia="en-US"/>
        </w:rPr>
      </w:pPr>
      <w:r w:rsidRPr="005A16B0">
        <w:rPr>
          <w:rFonts w:eastAsia="Calibri"/>
          <w:lang w:eastAsia="en-US"/>
        </w:rPr>
        <w:t>Актуалізація Стратегії зумовлена необхідністю врахування:</w:t>
      </w:r>
    </w:p>
    <w:p w14:paraId="540B5B95" w14:textId="77777777" w:rsidR="00F53D58" w:rsidRDefault="00F53D58" w:rsidP="00F53D58">
      <w:pPr>
        <w:spacing w:after="160" w:line="259" w:lineRule="auto"/>
        <w:jc w:val="both"/>
        <w:rPr>
          <w:rFonts w:eastAsia="Calibri"/>
          <w:lang w:eastAsia="en-US"/>
        </w:rPr>
      </w:pPr>
      <w:r w:rsidRPr="005A16B0">
        <w:rPr>
          <w:rFonts w:eastAsia="Calibri"/>
          <w:lang w:eastAsia="en-US"/>
        </w:rPr>
        <w:t>наслідків повномасштабної збройної агресії Російської Федерації проти України та їх впливу на територіальн</w:t>
      </w:r>
      <w:r>
        <w:rPr>
          <w:rFonts w:eastAsia="Calibri"/>
          <w:lang w:eastAsia="en-US"/>
        </w:rPr>
        <w:t>у</w:t>
      </w:r>
      <w:r w:rsidRPr="005A16B0">
        <w:rPr>
          <w:rFonts w:eastAsia="Calibri"/>
          <w:lang w:eastAsia="en-US"/>
        </w:rPr>
        <w:t xml:space="preserve"> громад</w:t>
      </w:r>
      <w:r>
        <w:rPr>
          <w:rFonts w:eastAsia="Calibri"/>
          <w:lang w:eastAsia="en-US"/>
        </w:rPr>
        <w:t>у</w:t>
      </w:r>
      <w:r w:rsidRPr="005A16B0">
        <w:rPr>
          <w:rFonts w:eastAsia="Calibri"/>
          <w:lang w:eastAsia="en-US"/>
        </w:rPr>
        <w:t>, підвищення ролі безпеки та стійкості до зовнішніх чинників;</w:t>
      </w:r>
    </w:p>
    <w:p w14:paraId="52C53B78" w14:textId="77777777" w:rsidR="00F53D58" w:rsidRPr="005A16B0" w:rsidRDefault="00F53D58" w:rsidP="00F53D58">
      <w:pPr>
        <w:spacing w:after="160" w:line="259" w:lineRule="auto"/>
        <w:jc w:val="both"/>
        <w:rPr>
          <w:rFonts w:eastAsia="Calibri"/>
          <w:lang w:eastAsia="en-US"/>
        </w:rPr>
      </w:pPr>
      <w:r w:rsidRPr="005A16B0">
        <w:rPr>
          <w:rFonts w:eastAsia="Calibri"/>
          <w:lang w:eastAsia="en-US"/>
        </w:rPr>
        <w:t xml:space="preserve"> набуття Україною статусу кандидата на членство в ЄС, поглиблення ступеня виконання положень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та переходу до початку переговорів про вступ України до ЄС;</w:t>
      </w:r>
    </w:p>
    <w:p w14:paraId="73874A59" w14:textId="77777777" w:rsidR="00F53D58" w:rsidRPr="005A16B0" w:rsidRDefault="00F53D58" w:rsidP="00F53D58">
      <w:pPr>
        <w:spacing w:after="160" w:line="259" w:lineRule="auto"/>
        <w:jc w:val="both"/>
        <w:rPr>
          <w:rFonts w:eastAsia="Calibri"/>
          <w:lang w:eastAsia="en-US"/>
        </w:rPr>
      </w:pPr>
      <w:r w:rsidRPr="005A16B0">
        <w:rPr>
          <w:rFonts w:eastAsia="Calibri"/>
          <w:lang w:eastAsia="en-US"/>
        </w:rPr>
        <w:t xml:space="preserve">рекомендацій Організації економічного співробітництва та розвитку щодо необхідності оновлення </w:t>
      </w:r>
      <w:r>
        <w:rPr>
          <w:rFonts w:eastAsia="Calibri"/>
          <w:lang w:eastAsia="en-US"/>
        </w:rPr>
        <w:t>с</w:t>
      </w:r>
      <w:r w:rsidRPr="005A16B0">
        <w:rPr>
          <w:rFonts w:eastAsia="Calibri"/>
          <w:lang w:eastAsia="en-US"/>
        </w:rPr>
        <w:t>тратегі</w:t>
      </w:r>
      <w:r>
        <w:rPr>
          <w:rFonts w:eastAsia="Calibri"/>
          <w:lang w:eastAsia="en-US"/>
        </w:rPr>
        <w:t>й</w:t>
      </w:r>
      <w:r w:rsidRPr="005A16B0">
        <w:rPr>
          <w:rFonts w:eastAsia="Calibri"/>
          <w:lang w:eastAsia="en-US"/>
        </w:rPr>
        <w:t xml:space="preserve"> </w:t>
      </w:r>
      <w:r>
        <w:rPr>
          <w:rFonts w:eastAsia="Calibri"/>
          <w:lang w:eastAsia="en-US"/>
        </w:rPr>
        <w:t xml:space="preserve">розвитку </w:t>
      </w:r>
      <w:r w:rsidRPr="005A16B0">
        <w:rPr>
          <w:rFonts w:eastAsia="Calibri"/>
          <w:lang w:eastAsia="en-US"/>
        </w:rPr>
        <w:t>для забезпечення ї</w:t>
      </w:r>
      <w:r>
        <w:rPr>
          <w:rFonts w:eastAsia="Calibri"/>
          <w:lang w:eastAsia="en-US"/>
        </w:rPr>
        <w:t>хнього</w:t>
      </w:r>
      <w:r w:rsidRPr="005A16B0">
        <w:rPr>
          <w:rFonts w:eastAsia="Calibri"/>
          <w:lang w:eastAsia="en-US"/>
        </w:rPr>
        <w:t xml:space="preserve"> зв’язку з процесом відновлення України;</w:t>
      </w:r>
    </w:p>
    <w:p w14:paraId="283C3DC8" w14:textId="77777777" w:rsidR="00F53D58" w:rsidRPr="005A16B0" w:rsidRDefault="00F53D58" w:rsidP="00F53D58">
      <w:pPr>
        <w:spacing w:after="160" w:line="259" w:lineRule="auto"/>
        <w:jc w:val="both"/>
        <w:rPr>
          <w:rFonts w:eastAsia="Calibri"/>
          <w:lang w:eastAsia="en-US"/>
        </w:rPr>
      </w:pPr>
      <w:r w:rsidRPr="005A16B0">
        <w:rPr>
          <w:rFonts w:eastAsia="Calibri"/>
          <w:lang w:eastAsia="en-US"/>
        </w:rPr>
        <w:t>змін, внесених до Закону України “Про засади державної регіональної політики”;</w:t>
      </w:r>
    </w:p>
    <w:p w14:paraId="2A1AE877" w14:textId="77777777" w:rsidR="00F53D58" w:rsidRPr="00066CDF" w:rsidRDefault="00F53D58" w:rsidP="00F53D58">
      <w:pPr>
        <w:spacing w:after="160" w:line="259" w:lineRule="auto"/>
        <w:jc w:val="center"/>
        <w:rPr>
          <w:rFonts w:eastAsia="Calibri"/>
          <w:b/>
          <w:bCs/>
          <w:lang w:eastAsia="en-US"/>
        </w:rPr>
      </w:pPr>
      <w:bookmarkStart w:id="6" w:name="_Hlk213416000"/>
      <w:bookmarkEnd w:id="5"/>
      <w:r w:rsidRPr="00756367">
        <w:rPr>
          <w:rFonts w:eastAsia="Calibri"/>
          <w:b/>
          <w:bCs/>
          <w:lang w:eastAsia="en-US"/>
        </w:rPr>
        <w:t xml:space="preserve">3. </w:t>
      </w:r>
      <w:r w:rsidRPr="00066CDF">
        <w:rPr>
          <w:rFonts w:eastAsia="Calibri"/>
          <w:b/>
          <w:bCs/>
          <w:lang w:eastAsia="en-US"/>
        </w:rPr>
        <w:t>ОПЕРАТИВНІ ЦІЛІ ТА ОСНОВНІ ЗАВДАННЯ, ЩО ЗАБЕЗПЕЧУЮТЬ ДОСЯГНЕННЯ СТРАТЕГІЧНИХ ЦІЛЕЙ</w:t>
      </w:r>
    </w:p>
    <w:bookmarkEnd w:id="3"/>
    <w:p w14:paraId="6554E9A8" w14:textId="77777777" w:rsidR="00F53D58" w:rsidRPr="00756367" w:rsidRDefault="00F53D58" w:rsidP="00F53D58">
      <w:pPr>
        <w:spacing w:after="160" w:line="259" w:lineRule="auto"/>
        <w:jc w:val="both"/>
        <w:rPr>
          <w:rFonts w:eastAsia="Calibri"/>
          <w:lang w:eastAsia="en-US"/>
        </w:rPr>
      </w:pPr>
      <w:r w:rsidRPr="00756367">
        <w:rPr>
          <w:rFonts w:eastAsia="Calibri"/>
          <w:lang w:eastAsia="en-US"/>
        </w:rPr>
        <w:t>Стратегічні, оперативні цілі і завдання відповідають принципам, пріоритетам, стратегічним та операційним цілям та завданням Державної стратегії регіонального розвитку на 2021-2027 роки</w:t>
      </w:r>
      <w:r>
        <w:rPr>
          <w:rFonts w:eastAsia="Calibri"/>
          <w:lang w:eastAsia="en-US"/>
        </w:rPr>
        <w:t xml:space="preserve"> (із змінами у 2024 році)</w:t>
      </w:r>
      <w:r w:rsidRPr="00756367">
        <w:rPr>
          <w:rFonts w:eastAsia="Calibri"/>
          <w:lang w:eastAsia="en-US"/>
        </w:rPr>
        <w:t xml:space="preserve"> та стратегічним документам, що регламентують просторовий та регіональний розвиток Вінницької області, зокрема Стратегії збалансованого регіонального розвитку Вінницької області на період до 2027 року</w:t>
      </w:r>
      <w:r>
        <w:rPr>
          <w:rFonts w:eastAsia="Calibri"/>
          <w:lang w:eastAsia="en-US"/>
        </w:rPr>
        <w:t xml:space="preserve"> (із змінами у 2025 році)</w:t>
      </w:r>
      <w:r w:rsidRPr="00756367">
        <w:rPr>
          <w:rFonts w:eastAsia="Calibri"/>
          <w:lang w:eastAsia="en-US"/>
        </w:rPr>
        <w:t xml:space="preserve">. </w:t>
      </w:r>
    </w:p>
    <w:bookmarkEnd w:id="6"/>
    <w:p w14:paraId="0594B65D" w14:textId="77777777" w:rsidR="00F53D58" w:rsidRPr="00F53D58" w:rsidRDefault="00F53D58" w:rsidP="00F53D58">
      <w:pPr>
        <w:spacing w:after="160" w:line="259" w:lineRule="auto"/>
        <w:jc w:val="both"/>
        <w:rPr>
          <w:rFonts w:eastAsia="Calibri"/>
          <w:sz w:val="28"/>
          <w:szCs w:val="28"/>
          <w:lang w:eastAsia="en-US"/>
        </w:rPr>
      </w:pPr>
      <w:r w:rsidRPr="00F53D58">
        <w:rPr>
          <w:rFonts w:eastAsia="Calibri"/>
          <w:sz w:val="28"/>
          <w:szCs w:val="28"/>
          <w:lang w:eastAsia="en-US"/>
        </w:rPr>
        <w:t xml:space="preserve">Стратегічна ціль 1. Економічний добробут громади </w:t>
      </w:r>
    </w:p>
    <w:p w14:paraId="3524C994" w14:textId="77777777" w:rsidR="00F53D58" w:rsidRPr="00F53D58" w:rsidRDefault="00F53D58" w:rsidP="00F53D58">
      <w:pPr>
        <w:spacing w:after="160" w:line="259" w:lineRule="auto"/>
        <w:jc w:val="both"/>
        <w:rPr>
          <w:rFonts w:eastAsia="Calibri"/>
          <w:lang w:eastAsia="en-US"/>
        </w:rPr>
      </w:pPr>
      <w:r w:rsidRPr="00F53D58">
        <w:rPr>
          <w:rFonts w:eastAsia="Calibri"/>
          <w:lang w:eastAsia="en-US"/>
        </w:rPr>
        <w:t xml:space="preserve">Оперативна ціль 1.1. Інвестиційно-приваблива громада </w:t>
      </w:r>
    </w:p>
    <w:p w14:paraId="5F560AA8" w14:textId="77777777" w:rsidR="00F53D58" w:rsidRPr="00F53D58" w:rsidRDefault="00F53D58" w:rsidP="00F53D58">
      <w:pPr>
        <w:spacing w:after="160" w:line="259" w:lineRule="auto"/>
        <w:jc w:val="both"/>
        <w:rPr>
          <w:rFonts w:eastAsia="Calibri"/>
          <w:lang w:eastAsia="en-US"/>
        </w:rPr>
      </w:pPr>
      <w:r w:rsidRPr="00F53D58">
        <w:rPr>
          <w:rFonts w:eastAsia="Calibri"/>
          <w:lang w:eastAsia="en-US"/>
        </w:rPr>
        <w:t xml:space="preserve">Оперативна ціль 1.2. Прозорий та успішний бізнес на конкурентних засадах </w:t>
      </w:r>
    </w:p>
    <w:p w14:paraId="02E3AB59" w14:textId="77777777" w:rsidR="00F53D58" w:rsidRPr="00F53D58" w:rsidRDefault="00F53D58" w:rsidP="00F53D58">
      <w:pPr>
        <w:spacing w:after="160" w:line="259" w:lineRule="auto"/>
        <w:jc w:val="both"/>
        <w:rPr>
          <w:rFonts w:eastAsia="Calibri"/>
          <w:lang w:eastAsia="en-US"/>
        </w:rPr>
      </w:pPr>
      <w:r w:rsidRPr="00F53D58">
        <w:rPr>
          <w:rFonts w:eastAsia="Calibri"/>
          <w:lang w:eastAsia="en-US"/>
        </w:rPr>
        <w:t>Оперативна ціль 1.3. Зайнятість населення</w:t>
      </w:r>
    </w:p>
    <w:p w14:paraId="7331206A" w14:textId="77777777" w:rsidR="00F53D58" w:rsidRPr="00F53D58" w:rsidRDefault="00F53D58" w:rsidP="00F53D58">
      <w:pPr>
        <w:spacing w:after="160" w:line="259" w:lineRule="auto"/>
        <w:jc w:val="both"/>
        <w:rPr>
          <w:rFonts w:eastAsia="Calibri"/>
          <w:sz w:val="28"/>
          <w:szCs w:val="28"/>
          <w:lang w:eastAsia="en-US"/>
        </w:rPr>
      </w:pPr>
      <w:r w:rsidRPr="00F53D58">
        <w:rPr>
          <w:rFonts w:eastAsia="Calibri"/>
          <w:sz w:val="28"/>
          <w:szCs w:val="28"/>
          <w:lang w:eastAsia="en-US"/>
        </w:rPr>
        <w:t xml:space="preserve">Стратегічна ціль 2. Розвинена інфраструктура на засадах сталого розвитку </w:t>
      </w:r>
    </w:p>
    <w:p w14:paraId="3EB56D5C" w14:textId="77777777" w:rsidR="00F53D58" w:rsidRPr="00756367" w:rsidRDefault="00F53D58" w:rsidP="00F53D58">
      <w:pPr>
        <w:spacing w:after="160" w:line="259" w:lineRule="auto"/>
        <w:jc w:val="both"/>
        <w:rPr>
          <w:rFonts w:eastAsia="Calibri"/>
          <w:lang w:eastAsia="en-US"/>
        </w:rPr>
      </w:pPr>
      <w:r w:rsidRPr="00756367">
        <w:rPr>
          <w:rFonts w:eastAsia="Calibri"/>
          <w:lang w:eastAsia="en-US"/>
        </w:rPr>
        <w:t xml:space="preserve">Оперативна ціль 2.1. Доступна питна вода </w:t>
      </w:r>
    </w:p>
    <w:p w14:paraId="51312DB9" w14:textId="77777777" w:rsidR="00F53D58" w:rsidRPr="00756367" w:rsidRDefault="00F53D58" w:rsidP="00F53D58">
      <w:pPr>
        <w:spacing w:after="160" w:line="259" w:lineRule="auto"/>
        <w:jc w:val="both"/>
        <w:rPr>
          <w:rFonts w:eastAsia="Calibri"/>
          <w:lang w:eastAsia="en-US"/>
        </w:rPr>
      </w:pPr>
      <w:r w:rsidRPr="00756367">
        <w:rPr>
          <w:rFonts w:eastAsia="Calibri"/>
          <w:lang w:eastAsia="en-US"/>
        </w:rPr>
        <w:t xml:space="preserve">Оперативна ціль 2.2. Розвиток технічної інфраструктури та благоустрій території </w:t>
      </w:r>
    </w:p>
    <w:p w14:paraId="66B40119" w14:textId="77777777" w:rsidR="00F53D58" w:rsidRDefault="00F53D58" w:rsidP="00F53D58">
      <w:pPr>
        <w:spacing w:after="160" w:line="259" w:lineRule="auto"/>
        <w:jc w:val="both"/>
        <w:rPr>
          <w:rFonts w:eastAsia="Calibri"/>
          <w:lang w:eastAsia="en-US"/>
        </w:rPr>
      </w:pPr>
      <w:r w:rsidRPr="00756367">
        <w:rPr>
          <w:rFonts w:eastAsia="Calibri"/>
          <w:lang w:eastAsia="en-US"/>
        </w:rPr>
        <w:t xml:space="preserve">Оперативна ціль 2.3. Якісна дорожня інфраструктура та доступні транспортні послуги </w:t>
      </w:r>
    </w:p>
    <w:p w14:paraId="229B15B1" w14:textId="77777777" w:rsidR="00F53D58" w:rsidRPr="00F53D58" w:rsidRDefault="00F53D58" w:rsidP="00F53D58">
      <w:pPr>
        <w:spacing w:after="160" w:line="259" w:lineRule="auto"/>
        <w:jc w:val="both"/>
        <w:rPr>
          <w:rFonts w:eastAsia="Calibri"/>
          <w:b/>
          <w:bCs/>
          <w:lang w:eastAsia="en-US"/>
        </w:rPr>
      </w:pPr>
      <w:r w:rsidRPr="00F53D58">
        <w:rPr>
          <w:rFonts w:eastAsia="Calibri"/>
          <w:b/>
          <w:bCs/>
          <w:lang w:eastAsia="en-US"/>
        </w:rPr>
        <w:t>Оперативна ціль 2.4. Забезпечення раціонального використання енергетичних ресурсів</w:t>
      </w:r>
    </w:p>
    <w:p w14:paraId="329BF993" w14:textId="77777777" w:rsidR="00F53D58" w:rsidRPr="00F53D58" w:rsidRDefault="00F53D58" w:rsidP="00F53D58">
      <w:pPr>
        <w:spacing w:after="160" w:line="259" w:lineRule="auto"/>
        <w:jc w:val="both"/>
        <w:rPr>
          <w:rFonts w:eastAsia="Calibri"/>
          <w:sz w:val="28"/>
          <w:szCs w:val="28"/>
          <w:lang w:eastAsia="en-US"/>
        </w:rPr>
      </w:pPr>
      <w:r w:rsidRPr="00F53D58">
        <w:rPr>
          <w:rFonts w:eastAsia="Calibri"/>
          <w:sz w:val="28"/>
          <w:szCs w:val="28"/>
          <w:lang w:eastAsia="en-US"/>
        </w:rPr>
        <w:t xml:space="preserve">Стратегічна ціль 3. Якісна дошкільна та загальна середня освіта в громаді </w:t>
      </w:r>
    </w:p>
    <w:p w14:paraId="24C240D0" w14:textId="77777777" w:rsidR="00F53D58" w:rsidRPr="00F53D58" w:rsidRDefault="00F53D58" w:rsidP="00F53D58">
      <w:pPr>
        <w:spacing w:after="160" w:line="259" w:lineRule="auto"/>
        <w:jc w:val="both"/>
        <w:rPr>
          <w:rFonts w:eastAsia="Calibri"/>
          <w:lang w:eastAsia="en-US"/>
        </w:rPr>
      </w:pPr>
      <w:r w:rsidRPr="00F53D58">
        <w:rPr>
          <w:rFonts w:eastAsia="Calibri"/>
          <w:lang w:eastAsia="en-US"/>
        </w:rPr>
        <w:lastRenderedPageBreak/>
        <w:t xml:space="preserve">Оперативна ціль 3.1. Адаптована мережа дошкільних та шкільних навчальних закладів із сучасними умовами, що забезпечують якісну освіту </w:t>
      </w:r>
    </w:p>
    <w:p w14:paraId="4B3D3F2F" w14:textId="77777777" w:rsidR="00F53D58" w:rsidRPr="00F53D58" w:rsidRDefault="00F53D58" w:rsidP="00F53D58">
      <w:pPr>
        <w:spacing w:after="160" w:line="259" w:lineRule="auto"/>
        <w:jc w:val="both"/>
        <w:rPr>
          <w:rFonts w:eastAsia="Calibri"/>
          <w:sz w:val="28"/>
          <w:szCs w:val="28"/>
          <w:lang w:eastAsia="en-US"/>
        </w:rPr>
      </w:pPr>
      <w:r w:rsidRPr="00F53D58">
        <w:rPr>
          <w:rFonts w:eastAsia="Calibri"/>
          <w:sz w:val="28"/>
          <w:szCs w:val="28"/>
          <w:lang w:eastAsia="en-US"/>
        </w:rPr>
        <w:t xml:space="preserve">Стратегічна ціль 4. Фізичний та психологічний добробут громади </w:t>
      </w:r>
    </w:p>
    <w:p w14:paraId="07ADBCD4" w14:textId="77777777" w:rsidR="00F53D58" w:rsidRPr="00F53D58" w:rsidRDefault="00F53D58" w:rsidP="00F53D58">
      <w:pPr>
        <w:spacing w:after="160" w:line="259" w:lineRule="auto"/>
        <w:jc w:val="both"/>
        <w:rPr>
          <w:rFonts w:eastAsia="Calibri"/>
          <w:lang w:eastAsia="en-US"/>
        </w:rPr>
      </w:pPr>
      <w:r w:rsidRPr="00F53D58">
        <w:rPr>
          <w:rFonts w:eastAsia="Calibri"/>
          <w:lang w:eastAsia="en-US"/>
        </w:rPr>
        <w:t xml:space="preserve">Оперативна ціль 4.1. Формування </w:t>
      </w:r>
      <w:proofErr w:type="spellStart"/>
      <w:r w:rsidRPr="00F53D58">
        <w:rPr>
          <w:rFonts w:eastAsia="Calibri"/>
          <w:lang w:eastAsia="en-US"/>
        </w:rPr>
        <w:t>пацієнтоорієнтованих</w:t>
      </w:r>
      <w:proofErr w:type="spellEnd"/>
      <w:r w:rsidRPr="00F53D58">
        <w:rPr>
          <w:rFonts w:eastAsia="Calibri"/>
          <w:lang w:eastAsia="en-US"/>
        </w:rPr>
        <w:t xml:space="preserve"> закладів охорони здоров’я</w:t>
      </w:r>
    </w:p>
    <w:p w14:paraId="2F31C0D2" w14:textId="77777777" w:rsidR="00F53D58" w:rsidRPr="00F53D58" w:rsidRDefault="00F53D58" w:rsidP="00F53D58">
      <w:pPr>
        <w:spacing w:after="160" w:line="259" w:lineRule="auto"/>
        <w:jc w:val="both"/>
        <w:rPr>
          <w:rFonts w:eastAsia="Calibri"/>
          <w:lang w:eastAsia="en-US"/>
        </w:rPr>
      </w:pPr>
      <w:r w:rsidRPr="00F53D58">
        <w:rPr>
          <w:rFonts w:eastAsia="Calibri"/>
          <w:lang w:eastAsia="en-US"/>
        </w:rPr>
        <w:t xml:space="preserve">Оперативна ціль 4.2. Доступні адміністративні послуги </w:t>
      </w:r>
    </w:p>
    <w:p w14:paraId="22BF0DC9" w14:textId="77777777" w:rsidR="00F53D58" w:rsidRPr="00F53D58" w:rsidRDefault="00F53D58" w:rsidP="00F53D58">
      <w:pPr>
        <w:spacing w:after="160" w:line="259" w:lineRule="auto"/>
        <w:jc w:val="both"/>
        <w:rPr>
          <w:rFonts w:eastAsia="Calibri"/>
          <w:lang w:eastAsia="en-US"/>
        </w:rPr>
      </w:pPr>
      <w:r w:rsidRPr="00F53D58">
        <w:rPr>
          <w:rFonts w:eastAsia="Calibri"/>
          <w:lang w:eastAsia="en-US"/>
        </w:rPr>
        <w:t>Оперативна ціль 4.3. Спортивна та освічена громада</w:t>
      </w:r>
    </w:p>
    <w:p w14:paraId="1680952A" w14:textId="77777777" w:rsidR="00F53D58" w:rsidRPr="00F53D58" w:rsidRDefault="00F53D58" w:rsidP="00F53D58">
      <w:pPr>
        <w:spacing w:after="160" w:line="259" w:lineRule="auto"/>
        <w:jc w:val="both"/>
        <w:rPr>
          <w:rFonts w:eastAsia="Calibri"/>
          <w:sz w:val="28"/>
          <w:szCs w:val="28"/>
          <w:lang w:eastAsia="en-US"/>
        </w:rPr>
      </w:pPr>
      <w:r w:rsidRPr="00F53D58">
        <w:rPr>
          <w:rFonts w:eastAsia="Calibri"/>
          <w:sz w:val="28"/>
          <w:szCs w:val="28"/>
          <w:lang w:eastAsia="en-US"/>
        </w:rPr>
        <w:t xml:space="preserve">Стратегічна ціль 5. Соціально зближена і безпечна громада </w:t>
      </w:r>
    </w:p>
    <w:p w14:paraId="5DE72820" w14:textId="77777777" w:rsidR="00F53D58" w:rsidRPr="00756367" w:rsidRDefault="00F53D58" w:rsidP="00F53D58">
      <w:pPr>
        <w:spacing w:after="160" w:line="259" w:lineRule="auto"/>
        <w:jc w:val="both"/>
        <w:rPr>
          <w:rFonts w:eastAsia="Calibri"/>
          <w:lang w:eastAsia="en-US"/>
        </w:rPr>
      </w:pPr>
      <w:r w:rsidRPr="00756367">
        <w:rPr>
          <w:rFonts w:eastAsia="Calibri"/>
          <w:lang w:eastAsia="en-US"/>
        </w:rPr>
        <w:t xml:space="preserve">Оперативна ціль 5.1. Об`єднана, соціально зближена громада </w:t>
      </w:r>
    </w:p>
    <w:p w14:paraId="07FB327D" w14:textId="77777777" w:rsidR="00F53D58" w:rsidRPr="00756367" w:rsidRDefault="00F53D58" w:rsidP="00F53D58">
      <w:pPr>
        <w:spacing w:after="160" w:line="259" w:lineRule="auto"/>
        <w:jc w:val="both"/>
        <w:rPr>
          <w:rFonts w:eastAsia="Calibri"/>
          <w:lang w:eastAsia="en-US"/>
        </w:rPr>
      </w:pPr>
      <w:r w:rsidRPr="00756367">
        <w:rPr>
          <w:rFonts w:eastAsia="Calibri"/>
          <w:lang w:eastAsia="en-US"/>
        </w:rPr>
        <w:t xml:space="preserve">Оперативна ціль 5.2. Збережена традиційна культура </w:t>
      </w:r>
    </w:p>
    <w:p w14:paraId="4ACC973D" w14:textId="77777777" w:rsidR="00F53D58" w:rsidRPr="00756367" w:rsidRDefault="00F53D58" w:rsidP="00F53D58">
      <w:pPr>
        <w:spacing w:after="160" w:line="259" w:lineRule="auto"/>
        <w:jc w:val="both"/>
        <w:rPr>
          <w:rFonts w:eastAsia="Calibri"/>
          <w:lang w:eastAsia="en-US"/>
        </w:rPr>
      </w:pPr>
      <w:r w:rsidRPr="00756367">
        <w:rPr>
          <w:rFonts w:eastAsia="Calibri"/>
          <w:lang w:eastAsia="en-US"/>
        </w:rPr>
        <w:t xml:space="preserve">Оперативна ціль 5.3. Рівноправність, відкритість та відповідальність </w:t>
      </w:r>
    </w:p>
    <w:p w14:paraId="25D2D0FC" w14:textId="77777777" w:rsidR="00F53D58" w:rsidRPr="00756367" w:rsidRDefault="00F53D58" w:rsidP="00F53D58">
      <w:pPr>
        <w:spacing w:after="160" w:line="259" w:lineRule="auto"/>
        <w:jc w:val="both"/>
        <w:rPr>
          <w:rFonts w:eastAsia="Calibri"/>
          <w:lang w:eastAsia="en-US"/>
        </w:rPr>
      </w:pPr>
      <w:r w:rsidRPr="00756367">
        <w:rPr>
          <w:rFonts w:eastAsia="Calibri"/>
          <w:lang w:eastAsia="en-US"/>
        </w:rPr>
        <w:t xml:space="preserve">Оперативна ціль 5.4. Відсутність екологічних правопорушень </w:t>
      </w:r>
    </w:p>
    <w:p w14:paraId="23A81483" w14:textId="77777777" w:rsidR="00F53D58" w:rsidRDefault="00F53D58" w:rsidP="00F53D58">
      <w:pPr>
        <w:spacing w:after="160" w:line="259" w:lineRule="auto"/>
        <w:jc w:val="both"/>
        <w:rPr>
          <w:rFonts w:eastAsia="Calibri"/>
          <w:lang w:eastAsia="en-US"/>
        </w:rPr>
      </w:pPr>
      <w:r w:rsidRPr="00756367">
        <w:rPr>
          <w:rFonts w:eastAsia="Calibri"/>
          <w:lang w:eastAsia="en-US"/>
        </w:rPr>
        <w:t>Оперативна ціль 5.5. Раціональне використання природних ресурсів у громаді</w:t>
      </w:r>
    </w:p>
    <w:p w14:paraId="0227AB94" w14:textId="77777777" w:rsidR="00F53D58" w:rsidRPr="00F53D58" w:rsidRDefault="00F53D58" w:rsidP="00F53D58">
      <w:pPr>
        <w:spacing w:after="160" w:line="259" w:lineRule="auto"/>
        <w:jc w:val="both"/>
        <w:rPr>
          <w:rFonts w:eastAsia="Calibri"/>
          <w:b/>
          <w:bCs/>
          <w:lang w:eastAsia="en-US"/>
        </w:rPr>
      </w:pPr>
      <w:r w:rsidRPr="00F53D58">
        <w:rPr>
          <w:rFonts w:eastAsia="Calibri"/>
          <w:b/>
          <w:bCs/>
          <w:lang w:eastAsia="en-US"/>
        </w:rPr>
        <w:t>Оперативна ціль 5.6. Соціальний захист ветеранів війни, членів їхніх сімей, членів сімей загиблих (померлих) Захисників та Захисниць, внутрішньо переміщених осіб.</w:t>
      </w:r>
    </w:p>
    <w:p w14:paraId="46EDF2E7" w14:textId="77777777" w:rsidR="00F53D58" w:rsidRPr="00D2369C" w:rsidRDefault="00F53D58" w:rsidP="00F53D58">
      <w:pPr>
        <w:spacing w:after="160" w:line="259" w:lineRule="auto"/>
        <w:jc w:val="both"/>
        <w:rPr>
          <w:rFonts w:eastAsia="Calibri"/>
          <w:lang w:eastAsia="en-US"/>
        </w:rPr>
      </w:pPr>
      <w:r w:rsidRPr="00F53D58">
        <w:rPr>
          <w:rFonts w:eastAsia="Calibri"/>
          <w:b/>
          <w:bCs/>
          <w:lang w:eastAsia="en-US"/>
        </w:rPr>
        <w:t>Оперативна ціль 5.7. Забезпечення найкращих інтересів отримувачів соціальних послуг</w:t>
      </w:r>
      <w:r w:rsidRPr="00A42AA8">
        <w:rPr>
          <w:rFonts w:eastAsia="Calibri"/>
          <w:lang w:eastAsia="en-US"/>
        </w:rPr>
        <w:t>.</w:t>
      </w:r>
    </w:p>
    <w:p w14:paraId="318C7338" w14:textId="77777777" w:rsidR="00F53D58" w:rsidRPr="00D2369C" w:rsidRDefault="00F53D58" w:rsidP="00F53D58">
      <w:pPr>
        <w:jc w:val="center"/>
      </w:pPr>
      <w:r w:rsidRPr="00D2369C">
        <w:t>Матриця стратегічних, оперативних цілей, завдань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6"/>
        <w:gridCol w:w="5665"/>
      </w:tblGrid>
      <w:tr w:rsidR="00F53D58" w:rsidRPr="00D2369C" w14:paraId="55703F40" w14:textId="77777777" w:rsidTr="00DD6259">
        <w:tc>
          <w:tcPr>
            <w:tcW w:w="2127" w:type="dxa"/>
          </w:tcPr>
          <w:p w14:paraId="742CFA04" w14:textId="77777777" w:rsidR="00F53D58" w:rsidRPr="00D2369C" w:rsidRDefault="00F53D58" w:rsidP="00DD6259">
            <w:pPr>
              <w:spacing w:line="276" w:lineRule="auto"/>
              <w:jc w:val="center"/>
            </w:pPr>
            <w:r w:rsidRPr="00D2369C">
              <w:t>Стратегічна ціль</w:t>
            </w:r>
          </w:p>
        </w:tc>
        <w:tc>
          <w:tcPr>
            <w:tcW w:w="2126" w:type="dxa"/>
          </w:tcPr>
          <w:p w14:paraId="7C806103" w14:textId="77777777" w:rsidR="00F53D58" w:rsidRPr="00D2369C" w:rsidRDefault="00F53D58" w:rsidP="00DD6259">
            <w:pPr>
              <w:spacing w:line="276" w:lineRule="auto"/>
              <w:jc w:val="center"/>
            </w:pPr>
            <w:r w:rsidRPr="00D2369C">
              <w:t>Оперативна ціль</w:t>
            </w:r>
          </w:p>
        </w:tc>
        <w:tc>
          <w:tcPr>
            <w:tcW w:w="5665" w:type="dxa"/>
          </w:tcPr>
          <w:p w14:paraId="6416B024" w14:textId="77777777" w:rsidR="00F53D58" w:rsidRPr="00D2369C" w:rsidRDefault="00F53D58" w:rsidP="00DD6259">
            <w:pPr>
              <w:spacing w:line="276" w:lineRule="auto"/>
              <w:jc w:val="center"/>
            </w:pPr>
            <w:r w:rsidRPr="00D2369C">
              <w:t>Завдання</w:t>
            </w:r>
          </w:p>
        </w:tc>
      </w:tr>
      <w:tr w:rsidR="00F53D58" w:rsidRPr="00053A1E" w14:paraId="1E74456F" w14:textId="77777777" w:rsidTr="00DD6259">
        <w:tc>
          <w:tcPr>
            <w:tcW w:w="2127" w:type="dxa"/>
          </w:tcPr>
          <w:p w14:paraId="4E3762D9" w14:textId="77777777" w:rsidR="00F53D58" w:rsidRPr="00BE5214" w:rsidRDefault="00F53D58" w:rsidP="00DD6259">
            <w:pPr>
              <w:spacing w:line="276" w:lineRule="auto"/>
              <w:jc w:val="both"/>
            </w:pPr>
            <w:r w:rsidRPr="00BE5214">
              <w:t>1.Економічний добробут громади</w:t>
            </w:r>
          </w:p>
          <w:p w14:paraId="3DD80E8D" w14:textId="77777777" w:rsidR="00F53D58" w:rsidRPr="00BE5214" w:rsidRDefault="00F53D58" w:rsidP="00DD6259">
            <w:pPr>
              <w:spacing w:line="276" w:lineRule="auto"/>
              <w:jc w:val="both"/>
              <w:rPr>
                <w:b/>
                <w:bCs/>
              </w:rPr>
            </w:pPr>
          </w:p>
        </w:tc>
        <w:tc>
          <w:tcPr>
            <w:tcW w:w="2126" w:type="dxa"/>
          </w:tcPr>
          <w:p w14:paraId="24B30A65" w14:textId="77777777" w:rsidR="00F53D58" w:rsidRPr="00BE5214" w:rsidRDefault="00F53D58" w:rsidP="00DD6259">
            <w:pPr>
              <w:spacing w:line="276" w:lineRule="auto"/>
              <w:jc w:val="both"/>
            </w:pPr>
            <w:r w:rsidRPr="00BE5214">
              <w:t>1.1. Інвестиційно-приваблива громада</w:t>
            </w:r>
          </w:p>
        </w:tc>
        <w:tc>
          <w:tcPr>
            <w:tcW w:w="5665" w:type="dxa"/>
          </w:tcPr>
          <w:p w14:paraId="03A29000" w14:textId="77777777" w:rsidR="00F53D58" w:rsidRPr="00BE5214" w:rsidRDefault="00F53D58" w:rsidP="00DD6259">
            <w:pPr>
              <w:spacing w:line="276" w:lineRule="auto"/>
              <w:jc w:val="both"/>
            </w:pPr>
            <w:r w:rsidRPr="00BE5214">
              <w:t>1.1.1. Аудит ресурсів міської територіальної громади (комунальні заклади, землі, інвестиційно-привабливі, туристичні, спортивні об`єкти).</w:t>
            </w:r>
          </w:p>
          <w:p w14:paraId="0E7AF22C" w14:textId="77777777" w:rsidR="00F53D58" w:rsidRPr="00BE5214" w:rsidRDefault="00F53D58" w:rsidP="00DD6259">
            <w:pPr>
              <w:spacing w:line="276" w:lineRule="auto"/>
              <w:jc w:val="both"/>
            </w:pPr>
            <w:r w:rsidRPr="00BE5214">
              <w:t xml:space="preserve">1.1.2. Підготовка фахівців, які будуть готувати </w:t>
            </w:r>
            <w:proofErr w:type="spellStart"/>
            <w:r w:rsidRPr="00BE5214">
              <w:t>проєкти</w:t>
            </w:r>
            <w:proofErr w:type="spellEnd"/>
            <w:r w:rsidRPr="00BE5214">
              <w:t xml:space="preserve"> на конкурсні програми (з числа працівників органів місцевого самоврядування і активу громади).</w:t>
            </w:r>
          </w:p>
          <w:p w14:paraId="1DA92EDE" w14:textId="77777777" w:rsidR="00F53D58" w:rsidRPr="00BE5214" w:rsidRDefault="00F53D58" w:rsidP="00DD6259">
            <w:pPr>
              <w:spacing w:line="276" w:lineRule="auto"/>
              <w:jc w:val="both"/>
            </w:pPr>
            <w:r w:rsidRPr="00BE5214">
              <w:t>1.1.3. Розробка інвестиційного паспорту громади.</w:t>
            </w:r>
          </w:p>
          <w:p w14:paraId="7E77CCEB" w14:textId="77777777" w:rsidR="00F53D58" w:rsidRPr="00BE5214" w:rsidRDefault="00F53D58" w:rsidP="00DD6259">
            <w:pPr>
              <w:spacing w:line="276" w:lineRule="auto"/>
              <w:jc w:val="both"/>
            </w:pPr>
            <w:r w:rsidRPr="00BE5214">
              <w:t>1.1.4. Створення логістичного транспортно-розподільчого центру (багатофункціонального термінального комплексу).</w:t>
            </w:r>
          </w:p>
          <w:p w14:paraId="54FD3E25" w14:textId="77777777" w:rsidR="00F53D58" w:rsidRPr="00BE5214" w:rsidRDefault="00F53D58" w:rsidP="00DD6259">
            <w:pPr>
              <w:spacing w:line="276" w:lineRule="auto"/>
              <w:jc w:val="both"/>
            </w:pPr>
            <w:r w:rsidRPr="00BE5214">
              <w:t xml:space="preserve">1.1.5. Налагодження співпраці з АТ «Укрзалізниця» щодо використання об`єктів нерухомості (у </w:t>
            </w:r>
            <w:proofErr w:type="spellStart"/>
            <w:r w:rsidRPr="00BE5214">
              <w:t>т.ч</w:t>
            </w:r>
            <w:proofErr w:type="spellEnd"/>
            <w:r w:rsidRPr="00BE5214">
              <w:t>. занедбаних), які перебувають на балансі підприємств Укрзалізниці на території громади.</w:t>
            </w:r>
          </w:p>
          <w:p w14:paraId="1245E524" w14:textId="77777777" w:rsidR="00F53D58" w:rsidRPr="00BE5214" w:rsidRDefault="00F53D58" w:rsidP="00DD6259">
            <w:pPr>
              <w:spacing w:line="276" w:lineRule="auto"/>
              <w:jc w:val="both"/>
              <w:rPr>
                <w:color w:val="000000"/>
              </w:rPr>
            </w:pPr>
            <w:r w:rsidRPr="00BE5214">
              <w:t>1.1.6.</w:t>
            </w:r>
            <w:r w:rsidRPr="00BE5214">
              <w:rPr>
                <w:color w:val="000000"/>
              </w:rPr>
              <w:t xml:space="preserve"> Розвиток промислових зон, індустріальних та технологічних пар</w:t>
            </w:r>
            <w:r w:rsidRPr="00BE5214">
              <w:rPr>
                <w:color w:val="000000"/>
              </w:rPr>
              <w:softHyphen/>
              <w:t>ків, підтримка у розвитку технічної інфраструктури, залученні інвестицій та супроводженні інвесторів;</w:t>
            </w:r>
          </w:p>
        </w:tc>
      </w:tr>
      <w:tr w:rsidR="00F53D58" w:rsidRPr="00053A1E" w14:paraId="2E109006" w14:textId="77777777" w:rsidTr="00DD6259">
        <w:tc>
          <w:tcPr>
            <w:tcW w:w="2127" w:type="dxa"/>
          </w:tcPr>
          <w:p w14:paraId="6D98855E" w14:textId="77777777" w:rsidR="00F53D58" w:rsidRPr="00BE5214" w:rsidRDefault="00F53D58" w:rsidP="00DD6259">
            <w:pPr>
              <w:spacing w:line="276" w:lineRule="auto"/>
              <w:jc w:val="both"/>
            </w:pPr>
          </w:p>
        </w:tc>
        <w:tc>
          <w:tcPr>
            <w:tcW w:w="2126" w:type="dxa"/>
          </w:tcPr>
          <w:p w14:paraId="0F416362" w14:textId="77777777" w:rsidR="00F53D58" w:rsidRPr="00BE5214" w:rsidRDefault="00F53D58" w:rsidP="00DD6259">
            <w:pPr>
              <w:spacing w:line="276" w:lineRule="auto"/>
              <w:jc w:val="both"/>
            </w:pPr>
            <w:r w:rsidRPr="00BE5214">
              <w:t>1.2. Прозорий та успішний бізнес на конкурентних засадах</w:t>
            </w:r>
          </w:p>
          <w:p w14:paraId="5A8E605F" w14:textId="77777777" w:rsidR="00F53D58" w:rsidRPr="00BE5214" w:rsidRDefault="00F53D58" w:rsidP="00DD6259">
            <w:pPr>
              <w:spacing w:line="276" w:lineRule="auto"/>
              <w:jc w:val="both"/>
            </w:pPr>
          </w:p>
        </w:tc>
        <w:tc>
          <w:tcPr>
            <w:tcW w:w="5665" w:type="dxa"/>
          </w:tcPr>
          <w:p w14:paraId="2313F814" w14:textId="77777777" w:rsidR="00F53D58" w:rsidRPr="00BE5214" w:rsidRDefault="00F53D58" w:rsidP="00DD6259">
            <w:pPr>
              <w:spacing w:line="276" w:lineRule="auto"/>
              <w:jc w:val="both"/>
              <w:rPr>
                <w:color w:val="000000"/>
              </w:rPr>
            </w:pPr>
            <w:r w:rsidRPr="00BE5214">
              <w:rPr>
                <w:color w:val="000000"/>
              </w:rPr>
              <w:t>1.2.1. Створення майданчика Влада-Бізнес-Громада для представлення інвестиційно привабливих об`єктів громади.</w:t>
            </w:r>
          </w:p>
          <w:p w14:paraId="5020C964" w14:textId="77777777" w:rsidR="00F53D58" w:rsidRPr="00BE5214" w:rsidRDefault="00F53D58" w:rsidP="00DD6259">
            <w:pPr>
              <w:spacing w:line="276" w:lineRule="auto"/>
              <w:jc w:val="both"/>
              <w:rPr>
                <w:color w:val="000000"/>
              </w:rPr>
            </w:pPr>
            <w:r w:rsidRPr="00BE5214">
              <w:rPr>
                <w:color w:val="000000"/>
              </w:rPr>
              <w:t xml:space="preserve">1.2.2. Розвиток малого й середнього бізнесу у пріоритетних для громади галузях економіки (у </w:t>
            </w:r>
            <w:proofErr w:type="spellStart"/>
            <w:r w:rsidRPr="00BE5214">
              <w:rPr>
                <w:color w:val="000000"/>
              </w:rPr>
              <w:t>т.ч</w:t>
            </w:r>
            <w:proofErr w:type="spellEnd"/>
            <w:r w:rsidRPr="00BE5214">
              <w:rPr>
                <w:color w:val="000000"/>
              </w:rPr>
              <w:t xml:space="preserve">. </w:t>
            </w:r>
            <w:r w:rsidRPr="00BE5214">
              <w:rPr>
                <w:color w:val="000000"/>
              </w:rPr>
              <w:lastRenderedPageBreak/>
              <w:t>ІT-сектору, туризму, сільського господарства, альтернативної енергетики тощо);</w:t>
            </w:r>
          </w:p>
          <w:p w14:paraId="14DAEF07" w14:textId="77777777" w:rsidR="00F53D58" w:rsidRPr="00BE5214" w:rsidRDefault="00F53D58" w:rsidP="00DD6259">
            <w:pPr>
              <w:spacing w:line="276" w:lineRule="auto"/>
              <w:jc w:val="both"/>
              <w:rPr>
                <w:color w:val="000000"/>
              </w:rPr>
            </w:pPr>
            <w:r w:rsidRPr="00BE5214">
              <w:rPr>
                <w:color w:val="000000"/>
              </w:rPr>
              <w:t>1.2.3. Стимулювання інвестиційної діяльності з метою забезпечення участі підприємців, зокрема представників місцевого бізнесу, у відбудові підприємств та об’єктів інфраструктури.</w:t>
            </w:r>
          </w:p>
        </w:tc>
      </w:tr>
      <w:tr w:rsidR="00F53D58" w:rsidRPr="00BE5214" w14:paraId="4BBC8AA8" w14:textId="77777777" w:rsidTr="00DD6259">
        <w:tc>
          <w:tcPr>
            <w:tcW w:w="2127" w:type="dxa"/>
          </w:tcPr>
          <w:p w14:paraId="4C71FDA9" w14:textId="77777777" w:rsidR="00F53D58" w:rsidRPr="00BE5214" w:rsidRDefault="00F53D58" w:rsidP="00DD6259">
            <w:pPr>
              <w:spacing w:line="276" w:lineRule="auto"/>
              <w:jc w:val="both"/>
            </w:pPr>
          </w:p>
        </w:tc>
        <w:tc>
          <w:tcPr>
            <w:tcW w:w="2126" w:type="dxa"/>
          </w:tcPr>
          <w:p w14:paraId="4C1D212C" w14:textId="77777777" w:rsidR="00F53D58" w:rsidRPr="00BE5214" w:rsidRDefault="00F53D58" w:rsidP="00DD6259">
            <w:pPr>
              <w:spacing w:line="276" w:lineRule="auto"/>
              <w:jc w:val="both"/>
            </w:pPr>
            <w:r w:rsidRPr="00BE5214">
              <w:t>1.3.Зайнятість населення</w:t>
            </w:r>
          </w:p>
        </w:tc>
        <w:tc>
          <w:tcPr>
            <w:tcW w:w="5665" w:type="dxa"/>
          </w:tcPr>
          <w:p w14:paraId="148E7A97" w14:textId="77777777" w:rsidR="00F53D58" w:rsidRPr="00BE5214" w:rsidRDefault="00F53D58" w:rsidP="00DD6259">
            <w:pPr>
              <w:spacing w:line="276" w:lineRule="auto"/>
              <w:jc w:val="both"/>
              <w:rPr>
                <w:color w:val="000000"/>
              </w:rPr>
            </w:pPr>
            <w:r w:rsidRPr="00BE5214">
              <w:rPr>
                <w:color w:val="000000"/>
              </w:rPr>
              <w:t>1.3.1.Надання суб`єктам підприємницької діяльності дозволів на реконструкцію приміщень для використання під бізнес (у разі необхідності) із працевлаштуванням місцевих мешканців.</w:t>
            </w:r>
          </w:p>
          <w:p w14:paraId="3901B205" w14:textId="77777777" w:rsidR="00F53D58" w:rsidRPr="00BE5214" w:rsidRDefault="00F53D58" w:rsidP="00DD6259">
            <w:pPr>
              <w:spacing w:line="276" w:lineRule="auto"/>
              <w:jc w:val="both"/>
              <w:rPr>
                <w:color w:val="000000"/>
              </w:rPr>
            </w:pPr>
            <w:r w:rsidRPr="00BE5214">
              <w:rPr>
                <w:color w:val="000000"/>
              </w:rPr>
              <w:t>1.3.2.Створення консультаційного центру для мешканців громади щодо ведення підприємницької діяльності та спрощення роботи бізнесу, проведення навчальних тренінгів та семінарів.</w:t>
            </w:r>
          </w:p>
          <w:p w14:paraId="11174861" w14:textId="77777777" w:rsidR="00F53D58" w:rsidRPr="00BE5214" w:rsidRDefault="00F53D58" w:rsidP="00DD6259">
            <w:pPr>
              <w:spacing w:line="276" w:lineRule="auto"/>
              <w:jc w:val="both"/>
              <w:rPr>
                <w:color w:val="000000"/>
              </w:rPr>
            </w:pPr>
            <w:r w:rsidRPr="00BE5214">
              <w:rPr>
                <w:color w:val="000000"/>
              </w:rPr>
              <w:t>1.3.3.Розробка місцевих програм для підтримки та розвитку підприємців-початківців.</w:t>
            </w:r>
          </w:p>
          <w:p w14:paraId="45406D8E" w14:textId="77777777" w:rsidR="00F53D58" w:rsidRPr="00BE5214" w:rsidRDefault="00F53D58" w:rsidP="00DD6259">
            <w:pPr>
              <w:spacing w:line="276" w:lineRule="auto"/>
              <w:jc w:val="both"/>
              <w:rPr>
                <w:color w:val="000000"/>
              </w:rPr>
            </w:pPr>
            <w:r w:rsidRPr="00BE5214">
              <w:rPr>
                <w:color w:val="000000"/>
              </w:rPr>
              <w:t>1.3.4.Розвиток кооперативного руху (молочна галузь, садівництво-ягідництво, рибальство, бджільництво тощо).</w:t>
            </w:r>
          </w:p>
          <w:p w14:paraId="53B7C2E4" w14:textId="77777777" w:rsidR="00F53D58" w:rsidRPr="00BE5214" w:rsidRDefault="00F53D58" w:rsidP="00DD6259">
            <w:pPr>
              <w:spacing w:line="276" w:lineRule="auto"/>
              <w:jc w:val="both"/>
              <w:rPr>
                <w:color w:val="000000"/>
              </w:rPr>
            </w:pPr>
            <w:r w:rsidRPr="00BE5214">
              <w:rPr>
                <w:color w:val="000000"/>
              </w:rPr>
              <w:t>1.3.5.Впровадження сучасних стандартів житлової забудови з урахуванням вимог якості, енергозбереження, доступності для різних категорій населення громади.</w:t>
            </w:r>
          </w:p>
        </w:tc>
      </w:tr>
      <w:tr w:rsidR="00F53D58" w:rsidRPr="00BE5214" w14:paraId="12F9559F" w14:textId="77777777" w:rsidTr="00DD6259">
        <w:tc>
          <w:tcPr>
            <w:tcW w:w="2127" w:type="dxa"/>
          </w:tcPr>
          <w:p w14:paraId="1B20231A" w14:textId="77777777" w:rsidR="00F53D58" w:rsidRPr="00BE5214" w:rsidRDefault="00F53D58" w:rsidP="00DD6259">
            <w:pPr>
              <w:spacing w:line="276" w:lineRule="auto"/>
              <w:jc w:val="both"/>
            </w:pPr>
            <w:r w:rsidRPr="00BE5214">
              <w:t>2.Розвинена інфраструктура на засадах  сталого розвитку</w:t>
            </w:r>
          </w:p>
          <w:p w14:paraId="3AEF6EA4" w14:textId="77777777" w:rsidR="00F53D58" w:rsidRPr="00BE5214" w:rsidRDefault="00F53D58" w:rsidP="00DD6259">
            <w:pPr>
              <w:spacing w:line="276" w:lineRule="auto"/>
              <w:jc w:val="both"/>
            </w:pPr>
          </w:p>
        </w:tc>
        <w:tc>
          <w:tcPr>
            <w:tcW w:w="2126" w:type="dxa"/>
          </w:tcPr>
          <w:p w14:paraId="0E746D63" w14:textId="77777777" w:rsidR="00F53D58" w:rsidRPr="00BE5214" w:rsidRDefault="00F53D58" w:rsidP="00DD6259">
            <w:pPr>
              <w:spacing w:line="276" w:lineRule="auto"/>
              <w:jc w:val="both"/>
            </w:pPr>
            <w:r w:rsidRPr="00BE5214">
              <w:t>2.1.Доступна питна вода</w:t>
            </w:r>
          </w:p>
        </w:tc>
        <w:tc>
          <w:tcPr>
            <w:tcW w:w="5665" w:type="dxa"/>
          </w:tcPr>
          <w:p w14:paraId="23952058" w14:textId="77777777" w:rsidR="00F53D58" w:rsidRPr="00BE5214" w:rsidRDefault="00F53D58" w:rsidP="00DD6259">
            <w:pPr>
              <w:spacing w:line="276" w:lineRule="auto"/>
              <w:jc w:val="both"/>
              <w:rPr>
                <w:color w:val="000000"/>
              </w:rPr>
            </w:pPr>
            <w:r w:rsidRPr="00BE5214">
              <w:rPr>
                <w:color w:val="000000"/>
              </w:rPr>
              <w:t>2.1.1.Забезпечення населення територіальної громади питною водою нормативної якості шляхом будівництва мережі централізованого водопостачання на базі артезіанських свердловин, реконструкції існуючої мережі водопостачання.</w:t>
            </w:r>
          </w:p>
          <w:p w14:paraId="2B069E58" w14:textId="77777777" w:rsidR="00F53D58" w:rsidRPr="00F53D58" w:rsidRDefault="00F53D58" w:rsidP="00DD6259">
            <w:pPr>
              <w:spacing w:line="276" w:lineRule="auto"/>
              <w:jc w:val="both"/>
              <w:rPr>
                <w:color w:val="000000"/>
              </w:rPr>
            </w:pPr>
            <w:r w:rsidRPr="00F53D58">
              <w:rPr>
                <w:color w:val="000000"/>
              </w:rPr>
              <w:t xml:space="preserve">2.1.2.Розробка документації та підтримка </w:t>
            </w:r>
            <w:proofErr w:type="spellStart"/>
            <w:r w:rsidRPr="00F53D58">
              <w:rPr>
                <w:color w:val="000000"/>
              </w:rPr>
              <w:t>проєктів</w:t>
            </w:r>
            <w:proofErr w:type="spellEnd"/>
            <w:r w:rsidRPr="00F53D58">
              <w:rPr>
                <w:color w:val="000000"/>
              </w:rPr>
              <w:t xml:space="preserve"> по встановленню централізованої системи водопостачання, водовідведення, будівництво водогонів.</w:t>
            </w:r>
          </w:p>
          <w:p w14:paraId="37F56FA9" w14:textId="77777777" w:rsidR="00F53D58" w:rsidRPr="00BE5214" w:rsidRDefault="00F53D58" w:rsidP="00DD6259">
            <w:pPr>
              <w:spacing w:line="276" w:lineRule="auto"/>
              <w:jc w:val="both"/>
              <w:rPr>
                <w:color w:val="000000"/>
              </w:rPr>
            </w:pPr>
            <w:r w:rsidRPr="00BE5214">
              <w:rPr>
                <w:color w:val="000000"/>
              </w:rPr>
              <w:t>2.1.3.Приведення до нормативних вимог зон санітарної охорони та водоохоронних зон джерел питного водопостачання, проведення оцінки екологічного та гігієнічного стану джерел питного водопостачання на відповідність встановленим стандартам.</w:t>
            </w:r>
          </w:p>
          <w:p w14:paraId="5DC96A21" w14:textId="77777777" w:rsidR="00F53D58" w:rsidRPr="00BE5214" w:rsidRDefault="00F53D58" w:rsidP="00DD6259">
            <w:pPr>
              <w:spacing w:line="276" w:lineRule="auto"/>
              <w:jc w:val="both"/>
              <w:rPr>
                <w:color w:val="000000"/>
              </w:rPr>
            </w:pPr>
            <w:r w:rsidRPr="00BE5214">
              <w:rPr>
                <w:color w:val="000000"/>
              </w:rPr>
              <w:t>2.1.4.Очищення та знезараження громадських криниць (санація).</w:t>
            </w:r>
          </w:p>
        </w:tc>
      </w:tr>
      <w:tr w:rsidR="00F53D58" w:rsidRPr="00053A1E" w14:paraId="39562832" w14:textId="77777777" w:rsidTr="00DD6259">
        <w:tc>
          <w:tcPr>
            <w:tcW w:w="2127" w:type="dxa"/>
          </w:tcPr>
          <w:p w14:paraId="0256823E" w14:textId="77777777" w:rsidR="00F53D58" w:rsidRPr="00BE5214" w:rsidRDefault="00F53D58" w:rsidP="00DD6259">
            <w:pPr>
              <w:spacing w:line="276" w:lineRule="auto"/>
              <w:jc w:val="both"/>
            </w:pPr>
          </w:p>
        </w:tc>
        <w:tc>
          <w:tcPr>
            <w:tcW w:w="2126" w:type="dxa"/>
          </w:tcPr>
          <w:p w14:paraId="4BCF30F5" w14:textId="77777777" w:rsidR="00F53D58" w:rsidRPr="00BE5214" w:rsidRDefault="00F53D58" w:rsidP="00DD6259">
            <w:pPr>
              <w:spacing w:line="276" w:lineRule="auto"/>
              <w:jc w:val="both"/>
            </w:pPr>
            <w:r w:rsidRPr="00BE5214">
              <w:t>2.2.Розвиток технічної інфраструктури та   благоустрій території</w:t>
            </w:r>
          </w:p>
          <w:p w14:paraId="6695F5D4" w14:textId="77777777" w:rsidR="00F53D58" w:rsidRPr="00BE5214" w:rsidRDefault="00F53D58" w:rsidP="00DD6259">
            <w:pPr>
              <w:spacing w:line="276" w:lineRule="auto"/>
              <w:jc w:val="both"/>
            </w:pPr>
          </w:p>
        </w:tc>
        <w:tc>
          <w:tcPr>
            <w:tcW w:w="5665" w:type="dxa"/>
          </w:tcPr>
          <w:p w14:paraId="2204BA28" w14:textId="77777777" w:rsidR="00F53D58" w:rsidRPr="00BE5214" w:rsidRDefault="00F53D58" w:rsidP="00DD6259">
            <w:pPr>
              <w:spacing w:line="276" w:lineRule="auto"/>
              <w:jc w:val="both"/>
            </w:pPr>
            <w:r w:rsidRPr="00BE5214">
              <w:t xml:space="preserve">2.2.1.Розробка та затвердження в новій редакції Правил благоустрою міської територіальної громади та інших нормативних документів (регуляторних актів) щодо впорядкування та розміщення зовнішньої реклами, </w:t>
            </w:r>
            <w:proofErr w:type="spellStart"/>
            <w:r w:rsidRPr="00BE5214">
              <w:t>МАФів</w:t>
            </w:r>
            <w:proofErr w:type="spellEnd"/>
            <w:r w:rsidRPr="00BE5214">
              <w:t xml:space="preserve"> та інших елементів благоустрою.</w:t>
            </w:r>
          </w:p>
          <w:p w14:paraId="2A6658D7" w14:textId="77777777" w:rsidR="00F53D58" w:rsidRPr="00F53D58" w:rsidRDefault="00F53D58" w:rsidP="00F53D58">
            <w:pPr>
              <w:spacing w:line="276" w:lineRule="auto"/>
              <w:jc w:val="both"/>
              <w:rPr>
                <w:b/>
                <w:bCs/>
                <w:color w:val="000000"/>
              </w:rPr>
            </w:pPr>
            <w:bookmarkStart w:id="7" w:name="_Hlk213146514"/>
            <w:r w:rsidRPr="00F53D58">
              <w:rPr>
                <w:b/>
                <w:bCs/>
                <w:color w:val="000000"/>
              </w:rPr>
              <w:lastRenderedPageBreak/>
              <w:t>2.2.2.Впровадження заходів спрямованих на попередження підтоплення територій поверхневими водами.</w:t>
            </w:r>
          </w:p>
          <w:p w14:paraId="336AEE72" w14:textId="77777777" w:rsidR="00F53D58" w:rsidRPr="00F53D58" w:rsidRDefault="00F53D58" w:rsidP="00F53D58">
            <w:pPr>
              <w:spacing w:line="276" w:lineRule="auto"/>
              <w:jc w:val="both"/>
              <w:rPr>
                <w:b/>
                <w:bCs/>
                <w:color w:val="000000"/>
              </w:rPr>
            </w:pPr>
            <w:bookmarkStart w:id="8" w:name="_Hlk213146537"/>
            <w:bookmarkEnd w:id="7"/>
            <w:r w:rsidRPr="00F53D58">
              <w:rPr>
                <w:b/>
                <w:bCs/>
                <w:color w:val="000000"/>
              </w:rPr>
              <w:t>2.2.3.Розробка і затвердження місцевого плану управління відходами.</w:t>
            </w:r>
          </w:p>
          <w:bookmarkEnd w:id="8"/>
          <w:p w14:paraId="284A6A0D" w14:textId="77777777" w:rsidR="00F53D58" w:rsidRPr="00F53D58" w:rsidRDefault="00F53D58" w:rsidP="00DD6259">
            <w:pPr>
              <w:spacing w:line="276" w:lineRule="auto"/>
              <w:jc w:val="both"/>
            </w:pPr>
            <w:r w:rsidRPr="00F53D58">
              <w:t>2.2.4.Налагодження системи поводження з побутовими відходами, інформаційно-просвітницька кампанія з роздільного збору побутових відходів.</w:t>
            </w:r>
          </w:p>
          <w:p w14:paraId="49D33802" w14:textId="77777777" w:rsidR="00F53D58" w:rsidRPr="00F53D58" w:rsidRDefault="00F53D58" w:rsidP="00DD6259">
            <w:pPr>
              <w:spacing w:line="276" w:lineRule="auto"/>
              <w:jc w:val="both"/>
            </w:pPr>
            <w:r w:rsidRPr="00F53D58">
              <w:t>2.2.5.Налагодження системи поводження з рідкими відходами (асенізація).</w:t>
            </w:r>
          </w:p>
          <w:p w14:paraId="471882E9" w14:textId="77777777" w:rsidR="00F53D58" w:rsidRPr="00F53D58" w:rsidRDefault="00F53D58" w:rsidP="00DD6259">
            <w:pPr>
              <w:spacing w:line="276" w:lineRule="auto"/>
              <w:jc w:val="both"/>
            </w:pPr>
            <w:r w:rsidRPr="00F53D58">
              <w:t xml:space="preserve">2.2.6.Модернізація системи теплопостачання об’єктів соціальної сфери у територіальній громаді : впровадження альтернативних видів палива, оснащення </w:t>
            </w:r>
            <w:proofErr w:type="spellStart"/>
            <w:r w:rsidRPr="00F53D58">
              <w:t>котелень</w:t>
            </w:r>
            <w:proofErr w:type="spellEnd"/>
            <w:r w:rsidRPr="00F53D58">
              <w:t xml:space="preserve"> золоуловлювачами, заміна теплових мереж, зменшення викидів СО</w:t>
            </w:r>
            <w:r w:rsidRPr="00F53D58">
              <w:rPr>
                <w:vertAlign w:val="superscript"/>
              </w:rPr>
              <w:t>2</w:t>
            </w:r>
            <w:r w:rsidRPr="00F53D58">
              <w:t>, розробка схеми теплопостачання міста тощо.</w:t>
            </w:r>
          </w:p>
          <w:p w14:paraId="12630ADA" w14:textId="77777777" w:rsidR="00F53D58" w:rsidRDefault="00F53D58" w:rsidP="00DD6259">
            <w:pPr>
              <w:spacing w:line="276" w:lineRule="auto"/>
              <w:jc w:val="both"/>
            </w:pPr>
            <w:r w:rsidRPr="00BE5214">
              <w:t>2.2.7.Придбання сучасної комунальної техніки для обслуговування всіх населених пунктів ТГ.</w:t>
            </w:r>
          </w:p>
          <w:p w14:paraId="7CA3F760" w14:textId="77777777" w:rsidR="00F53D58" w:rsidRPr="00AA0860" w:rsidRDefault="00F53D58" w:rsidP="00DD6259">
            <w:pPr>
              <w:spacing w:line="276" w:lineRule="auto"/>
              <w:jc w:val="both"/>
              <w:rPr>
                <w:b/>
                <w:bCs/>
                <w:color w:val="000000"/>
              </w:rPr>
            </w:pPr>
            <w:r w:rsidRPr="00F53D58">
              <w:rPr>
                <w:b/>
                <w:bCs/>
                <w:color w:val="000000"/>
              </w:rPr>
              <w:t>2.2.8. Розробка містобудівної документації Козятинської міської територіальної громади</w:t>
            </w:r>
            <w:r w:rsidRPr="004C4E27">
              <w:rPr>
                <w:b/>
                <w:bCs/>
                <w:color w:val="000000"/>
                <w:shd w:val="clear" w:color="auto" w:fill="FFFFFF" w:themeFill="background1"/>
              </w:rPr>
              <w:t>.</w:t>
            </w:r>
          </w:p>
        </w:tc>
      </w:tr>
      <w:tr w:rsidR="00F53D58" w:rsidRPr="00BE5214" w14:paraId="41C6C64D" w14:textId="77777777" w:rsidTr="00BD1C94">
        <w:tc>
          <w:tcPr>
            <w:tcW w:w="2127" w:type="dxa"/>
          </w:tcPr>
          <w:p w14:paraId="3950C5A1" w14:textId="77777777" w:rsidR="00F53D58" w:rsidRPr="00AA0860" w:rsidRDefault="00F53D58" w:rsidP="00DD6259">
            <w:pPr>
              <w:spacing w:line="276" w:lineRule="auto"/>
              <w:jc w:val="both"/>
            </w:pPr>
          </w:p>
        </w:tc>
        <w:tc>
          <w:tcPr>
            <w:tcW w:w="2126" w:type="dxa"/>
          </w:tcPr>
          <w:p w14:paraId="6ABA858E" w14:textId="77777777" w:rsidR="00F53D58" w:rsidRPr="00BE5214" w:rsidRDefault="00F53D58" w:rsidP="00DD6259">
            <w:pPr>
              <w:spacing w:line="276" w:lineRule="auto"/>
              <w:jc w:val="both"/>
            </w:pPr>
            <w:r w:rsidRPr="00BE5214">
              <w:t>2.3.Якісна дорожня інфраструктура та доступні транспортні послуги</w:t>
            </w:r>
          </w:p>
        </w:tc>
        <w:tc>
          <w:tcPr>
            <w:tcW w:w="5665" w:type="dxa"/>
            <w:shd w:val="clear" w:color="auto" w:fill="FFFFFF" w:themeFill="background1"/>
          </w:tcPr>
          <w:p w14:paraId="10A29126" w14:textId="77777777" w:rsidR="00F53D58" w:rsidRPr="00F53D58" w:rsidRDefault="00F53D58" w:rsidP="00DD6259">
            <w:pPr>
              <w:spacing w:line="276" w:lineRule="auto"/>
              <w:jc w:val="both"/>
            </w:pPr>
            <w:r w:rsidRPr="00F53D58">
              <w:t xml:space="preserve">2.3.1.Капітальний та поточний ремонт дорожнього покриття, мостових переходів, зупинок, пішохідних переходів, тротуарів із врахуванням потреб людей з обмеженими фізичними можливостями, облаштування </w:t>
            </w:r>
            <w:proofErr w:type="spellStart"/>
            <w:r w:rsidRPr="00F53D58">
              <w:t>велодоріжок</w:t>
            </w:r>
            <w:proofErr w:type="spellEnd"/>
            <w:r w:rsidRPr="00F53D58">
              <w:t xml:space="preserve"> згідно стандартів та реалізація робіт з нанесення розмітки і </w:t>
            </w:r>
            <w:proofErr w:type="spellStart"/>
            <w:r w:rsidRPr="00F53D58">
              <w:t>знакування</w:t>
            </w:r>
            <w:proofErr w:type="spellEnd"/>
            <w:r w:rsidRPr="00F53D58">
              <w:t>.</w:t>
            </w:r>
          </w:p>
          <w:p w14:paraId="47A71C3F" w14:textId="77777777" w:rsidR="00F53D58" w:rsidRPr="00BE5214" w:rsidRDefault="00F53D58" w:rsidP="00DD6259">
            <w:pPr>
              <w:spacing w:line="276" w:lineRule="auto"/>
              <w:jc w:val="both"/>
            </w:pPr>
            <w:r w:rsidRPr="00BE5214">
              <w:t xml:space="preserve">2.3.2.Створення карти стану й пріоритетності ремонтів </w:t>
            </w:r>
            <w:proofErr w:type="spellStart"/>
            <w:r w:rsidRPr="00BE5214">
              <w:t>вулично</w:t>
            </w:r>
            <w:proofErr w:type="spellEnd"/>
            <w:r w:rsidRPr="00BE5214">
              <w:t>-дорожньої мережі.</w:t>
            </w:r>
          </w:p>
          <w:p w14:paraId="70F374A0" w14:textId="372FB1DE" w:rsidR="00F53D58" w:rsidRPr="00BE5214" w:rsidRDefault="00F53D58" w:rsidP="00DD6259">
            <w:pPr>
              <w:spacing w:line="276" w:lineRule="auto"/>
              <w:jc w:val="both"/>
            </w:pPr>
            <w:r w:rsidRPr="00BE5214">
              <w:t xml:space="preserve">2.3.3.Розробка і запровадження концепції оптимізації дорожнього руху, враховуючи аспекти безпеки та надійності роботи транспортної системи, модернізація системи дорожніх розв’язок а також сучасна система паркування в громадських місцях. </w:t>
            </w:r>
          </w:p>
          <w:p w14:paraId="46CE12DD" w14:textId="77777777" w:rsidR="00F53D58" w:rsidRPr="00BE5214" w:rsidRDefault="00F53D58" w:rsidP="00DD6259">
            <w:pPr>
              <w:spacing w:line="276" w:lineRule="auto"/>
              <w:jc w:val="both"/>
            </w:pPr>
            <w:r w:rsidRPr="00BE5214">
              <w:t>2.3.4.Створення міської системи відео спостереження та моніторингу руху автотранспорту.</w:t>
            </w:r>
          </w:p>
          <w:p w14:paraId="6AB6821F" w14:textId="77777777" w:rsidR="00F53D58" w:rsidRPr="00BE5214" w:rsidRDefault="00F53D58" w:rsidP="00DD6259">
            <w:pPr>
              <w:spacing w:line="276" w:lineRule="auto"/>
              <w:jc w:val="both"/>
            </w:pPr>
            <w:r w:rsidRPr="00BE5214">
              <w:t>2.3.5.Визначення основних логістичних проблем мешканців та гостей громади з метою оптимізації транспортного сполучення з містом і забезпечення систематичних та якісних послуг з перевезення пасажирів.</w:t>
            </w:r>
          </w:p>
          <w:p w14:paraId="76AAD74B" w14:textId="0E7893B7" w:rsidR="00F53D58" w:rsidRDefault="00F53D58" w:rsidP="00DD6259">
            <w:pPr>
              <w:spacing w:line="276" w:lineRule="auto"/>
              <w:jc w:val="both"/>
            </w:pPr>
            <w:r w:rsidRPr="00BE5214">
              <w:t xml:space="preserve">2.3.6.Встановлення вуличних урн, лавок, ліхтарів, </w:t>
            </w:r>
            <w:r w:rsidRPr="00BE5214">
              <w:rPr>
                <w:color w:val="000009"/>
              </w:rPr>
              <w:t xml:space="preserve"> ремонт мереж вуличного освітлення в ТГ шляхом технічного пе</w:t>
            </w:r>
            <w:r w:rsidRPr="00BE5214">
              <w:rPr>
                <w:color w:val="000009"/>
                <w:spacing w:val="-1"/>
              </w:rPr>
              <w:t>реоснащення с</w:t>
            </w:r>
            <w:r w:rsidRPr="00BE5214">
              <w:rPr>
                <w:color w:val="000009"/>
              </w:rPr>
              <w:t>вітильниками на основі LED технологій.</w:t>
            </w:r>
          </w:p>
          <w:p w14:paraId="13125800" w14:textId="55A1EF54" w:rsidR="00F53D58" w:rsidRPr="00BD1C94" w:rsidRDefault="00BD1C94" w:rsidP="00BD1C94">
            <w:pPr>
              <w:spacing w:line="276" w:lineRule="auto"/>
              <w:jc w:val="both"/>
            </w:pPr>
            <w:r w:rsidRPr="00BD1C94">
              <w:rPr>
                <w:b/>
                <w:bCs/>
                <w:color w:val="000000"/>
                <w:shd w:val="clear" w:color="auto" w:fill="FFFFFF" w:themeFill="background1"/>
              </w:rPr>
              <w:t>2.3.7. Придбання транспортних засобів муніципального транспорту.</w:t>
            </w:r>
          </w:p>
        </w:tc>
      </w:tr>
      <w:tr w:rsidR="00F53D58" w:rsidRPr="00BE5214" w14:paraId="719655C0" w14:textId="77777777" w:rsidTr="00F53D58">
        <w:tc>
          <w:tcPr>
            <w:tcW w:w="2127" w:type="dxa"/>
          </w:tcPr>
          <w:p w14:paraId="01B24AB3" w14:textId="77777777" w:rsidR="00F53D58" w:rsidRPr="00BE5214" w:rsidRDefault="00F53D58" w:rsidP="00DD6259">
            <w:pPr>
              <w:spacing w:line="276" w:lineRule="auto"/>
              <w:jc w:val="both"/>
            </w:pPr>
          </w:p>
        </w:tc>
        <w:tc>
          <w:tcPr>
            <w:tcW w:w="2126" w:type="dxa"/>
            <w:shd w:val="clear" w:color="auto" w:fill="auto"/>
          </w:tcPr>
          <w:p w14:paraId="2FE85686" w14:textId="77777777" w:rsidR="00F53D58" w:rsidRPr="00F53D58" w:rsidRDefault="00F53D58" w:rsidP="00DD6259">
            <w:pPr>
              <w:spacing w:line="276" w:lineRule="auto"/>
              <w:jc w:val="both"/>
              <w:rPr>
                <w:b/>
                <w:bCs/>
              </w:rPr>
            </w:pPr>
            <w:bookmarkStart w:id="9" w:name="_Hlk213146773"/>
            <w:r w:rsidRPr="00F53D58">
              <w:rPr>
                <w:b/>
                <w:bCs/>
              </w:rPr>
              <w:t xml:space="preserve">2.4. Забезпечення раціонального </w:t>
            </w:r>
            <w:r w:rsidRPr="00F53D58">
              <w:rPr>
                <w:b/>
                <w:bCs/>
              </w:rPr>
              <w:lastRenderedPageBreak/>
              <w:t>використання енергетичних ресурсів</w:t>
            </w:r>
            <w:bookmarkEnd w:id="9"/>
          </w:p>
        </w:tc>
        <w:tc>
          <w:tcPr>
            <w:tcW w:w="5665" w:type="dxa"/>
            <w:shd w:val="clear" w:color="auto" w:fill="auto"/>
          </w:tcPr>
          <w:p w14:paraId="7F4C0D92" w14:textId="77777777" w:rsidR="00F53D58" w:rsidRPr="00BE5214" w:rsidRDefault="00F53D58" w:rsidP="00DD6259">
            <w:pPr>
              <w:spacing w:line="276" w:lineRule="auto"/>
              <w:jc w:val="both"/>
              <w:rPr>
                <w:b/>
                <w:bCs/>
              </w:rPr>
            </w:pPr>
            <w:bookmarkStart w:id="10" w:name="_Hlk213146834"/>
            <w:r w:rsidRPr="00BE5214">
              <w:rPr>
                <w:b/>
                <w:bCs/>
              </w:rPr>
              <w:lastRenderedPageBreak/>
              <w:t>2.4.1.</w:t>
            </w:r>
            <w:r w:rsidRPr="00BE5214">
              <w:t xml:space="preserve"> </w:t>
            </w:r>
            <w:r w:rsidRPr="00BE5214">
              <w:rPr>
                <w:b/>
                <w:bCs/>
              </w:rPr>
              <w:t xml:space="preserve">Будівництво, реконструкція, технічне переоснащення, ремонт об’єктів енергетичної </w:t>
            </w:r>
            <w:r w:rsidRPr="00BE5214">
              <w:rPr>
                <w:b/>
                <w:bCs/>
              </w:rPr>
              <w:lastRenderedPageBreak/>
              <w:t>інфраструктури, зокрема з використанням альтернативних джерел енергії для впровадження заходів з енергозбереження та підвищення рівня енергоефективності.</w:t>
            </w:r>
          </w:p>
          <w:p w14:paraId="23B1A868" w14:textId="77777777" w:rsidR="00F53D58" w:rsidRPr="00BE5214" w:rsidRDefault="00F53D58" w:rsidP="00DD6259">
            <w:pPr>
              <w:spacing w:line="276" w:lineRule="auto"/>
              <w:jc w:val="both"/>
              <w:rPr>
                <w:color w:val="000000"/>
              </w:rPr>
            </w:pPr>
            <w:r w:rsidRPr="00BE5214">
              <w:rPr>
                <w:b/>
                <w:bCs/>
              </w:rPr>
              <w:t>2.4.2.</w:t>
            </w:r>
            <w:r w:rsidRPr="00BE5214">
              <w:t xml:space="preserve"> </w:t>
            </w:r>
            <w:r w:rsidRPr="00BE5214">
              <w:rPr>
                <w:b/>
                <w:bCs/>
              </w:rPr>
              <w:t>Впровадження системи управління та моніторингу паливно-енергетичних ресурсів</w:t>
            </w:r>
            <w:bookmarkEnd w:id="10"/>
            <w:r w:rsidRPr="00BE5214">
              <w:rPr>
                <w:b/>
                <w:bCs/>
              </w:rPr>
              <w:t>.</w:t>
            </w:r>
          </w:p>
        </w:tc>
      </w:tr>
      <w:tr w:rsidR="00F53D58" w:rsidRPr="00BE5214" w14:paraId="1BAC5101" w14:textId="77777777" w:rsidTr="00DD6259">
        <w:tc>
          <w:tcPr>
            <w:tcW w:w="2127" w:type="dxa"/>
          </w:tcPr>
          <w:p w14:paraId="2F649AE4" w14:textId="77777777" w:rsidR="00F53D58" w:rsidRPr="00BE5214" w:rsidRDefault="00F53D58" w:rsidP="00DD6259">
            <w:pPr>
              <w:spacing w:line="276" w:lineRule="auto"/>
              <w:jc w:val="both"/>
            </w:pPr>
            <w:r w:rsidRPr="00BE5214">
              <w:lastRenderedPageBreak/>
              <w:t>3.Якісна дошкільна та загальна середня  освіта в громаді</w:t>
            </w:r>
          </w:p>
          <w:p w14:paraId="4196E549" w14:textId="77777777" w:rsidR="00F53D58" w:rsidRPr="00BE5214" w:rsidRDefault="00F53D58" w:rsidP="00DD6259">
            <w:pPr>
              <w:spacing w:line="276" w:lineRule="auto"/>
              <w:jc w:val="both"/>
            </w:pPr>
          </w:p>
        </w:tc>
        <w:tc>
          <w:tcPr>
            <w:tcW w:w="2126" w:type="dxa"/>
          </w:tcPr>
          <w:p w14:paraId="54E6EDCC" w14:textId="77777777" w:rsidR="00F53D58" w:rsidRPr="00BE5214" w:rsidRDefault="00F53D58" w:rsidP="00DD6259">
            <w:pPr>
              <w:spacing w:line="276" w:lineRule="auto"/>
              <w:jc w:val="both"/>
            </w:pPr>
            <w:r w:rsidRPr="00BE5214">
              <w:t>3.1. Адаптована мережа дошкільних та шкільних навчальних закладів із сучасними умовами, що забезпечують якісну освіту</w:t>
            </w:r>
          </w:p>
          <w:p w14:paraId="3A3D8181" w14:textId="77777777" w:rsidR="00F53D58" w:rsidRPr="00BE5214" w:rsidRDefault="00F53D58" w:rsidP="00DD6259">
            <w:pPr>
              <w:spacing w:line="276" w:lineRule="auto"/>
              <w:jc w:val="both"/>
            </w:pPr>
          </w:p>
        </w:tc>
        <w:tc>
          <w:tcPr>
            <w:tcW w:w="5665" w:type="dxa"/>
          </w:tcPr>
          <w:p w14:paraId="649DF5E5" w14:textId="77777777" w:rsidR="00F53D58" w:rsidRPr="00BE5214" w:rsidRDefault="00F53D58" w:rsidP="00F53D58">
            <w:pPr>
              <w:spacing w:line="276" w:lineRule="auto"/>
              <w:jc w:val="both"/>
              <w:rPr>
                <w:b/>
                <w:bCs/>
                <w:color w:val="000000"/>
              </w:rPr>
            </w:pPr>
            <w:bookmarkStart w:id="11" w:name="_Hlk213146911"/>
            <w:r w:rsidRPr="00BE5214">
              <w:rPr>
                <w:b/>
                <w:bCs/>
                <w:color w:val="000000"/>
              </w:rPr>
              <w:t xml:space="preserve">3.1.1.Капітальний ремонт, реконструкція, </w:t>
            </w:r>
            <w:proofErr w:type="spellStart"/>
            <w:r w:rsidRPr="00BE5214">
              <w:rPr>
                <w:b/>
                <w:bCs/>
                <w:color w:val="000000"/>
              </w:rPr>
              <w:t>термомодернізація</w:t>
            </w:r>
            <w:proofErr w:type="spellEnd"/>
            <w:r w:rsidRPr="00BE5214">
              <w:rPr>
                <w:b/>
                <w:bCs/>
                <w:color w:val="000000"/>
              </w:rPr>
              <w:t xml:space="preserve">, впровадження заходів з </w:t>
            </w:r>
            <w:r w:rsidRPr="00B4100D">
              <w:rPr>
                <w:b/>
                <w:bCs/>
                <w:color w:val="000000" w:themeColor="text1"/>
              </w:rPr>
              <w:t xml:space="preserve">енергозбереження </w:t>
            </w:r>
            <w:r w:rsidRPr="00BE5214">
              <w:rPr>
                <w:b/>
                <w:bCs/>
                <w:color w:val="000000"/>
              </w:rPr>
              <w:t>у закладах та установах освіти з урахуванням потреб людей з особливими освітніми потребами та обмеженими можливостями.</w:t>
            </w:r>
          </w:p>
          <w:bookmarkEnd w:id="11"/>
          <w:p w14:paraId="1AEF4FB3" w14:textId="77777777" w:rsidR="00F53D58" w:rsidRPr="00BD1C94" w:rsidRDefault="00F53D58" w:rsidP="00DD6259">
            <w:pPr>
              <w:spacing w:line="276" w:lineRule="auto"/>
              <w:jc w:val="both"/>
            </w:pPr>
            <w:r w:rsidRPr="00BD1C94">
              <w:t xml:space="preserve">3.1.2.Оснащення закладів освіти, особливо кабінетів для вивчення природничо-математичних предметів, сучасним навчальним обладнанням, дидактичними матеріалами, меблями, необхідними для навчального процесу; </w:t>
            </w:r>
          </w:p>
          <w:p w14:paraId="69D14304" w14:textId="77777777" w:rsidR="00F53D58" w:rsidRPr="00BD1C94" w:rsidRDefault="00F53D58" w:rsidP="00DD6259">
            <w:pPr>
              <w:spacing w:line="276" w:lineRule="auto"/>
              <w:jc w:val="both"/>
            </w:pPr>
            <w:r w:rsidRPr="00BD1C94">
              <w:t>3.1.3.Придбання шкільних автобусів для організації якісного підвезення учнів та педагогічних працівників до навчальних закладів.</w:t>
            </w:r>
          </w:p>
          <w:p w14:paraId="1C04EB1D" w14:textId="77777777" w:rsidR="00F53D58" w:rsidRPr="00BE5214" w:rsidRDefault="00F53D58" w:rsidP="00DD6259">
            <w:pPr>
              <w:spacing w:line="276" w:lineRule="auto"/>
              <w:jc w:val="both"/>
            </w:pPr>
            <w:r w:rsidRPr="00BE5214">
              <w:t>3.1.4.Створення академічного ліцею для забезпечення якісної профільної освіти та свідомого вибору учнями майбутньої сфери діяльності;</w:t>
            </w:r>
          </w:p>
          <w:p w14:paraId="03BC7847" w14:textId="77777777" w:rsidR="00F53D58" w:rsidRPr="00BD1C94" w:rsidRDefault="00F53D58" w:rsidP="00DD6259">
            <w:pPr>
              <w:spacing w:line="276" w:lineRule="auto"/>
              <w:jc w:val="both"/>
            </w:pPr>
            <w:r w:rsidRPr="00BD1C94">
              <w:t xml:space="preserve">3.1.5.Забезпечення концептуальних засад «Нової української школи» у закладах загальної середньої освіти міста: новий зміст освіти, заснований на формуванні </w:t>
            </w:r>
            <w:proofErr w:type="spellStart"/>
            <w:r w:rsidRPr="00BD1C94">
              <w:t>компетентностей</w:t>
            </w:r>
            <w:proofErr w:type="spellEnd"/>
            <w:r w:rsidRPr="00BD1C94">
              <w:t xml:space="preserve"> ХХІ століття; орієнтація на потреби учня в освітньому процесі; наскрізний процес виховання, який формує цінності; педагогіка, що ґрунтується на партнерстві між учнем, учителем та батьками;</w:t>
            </w:r>
          </w:p>
          <w:p w14:paraId="705EECDE" w14:textId="77777777" w:rsidR="00F53D58" w:rsidRPr="00BE5214" w:rsidRDefault="00F53D58" w:rsidP="00DD6259">
            <w:pPr>
              <w:spacing w:line="276" w:lineRule="auto"/>
              <w:jc w:val="both"/>
            </w:pPr>
            <w:r w:rsidRPr="00BE5214">
              <w:t>3.1.6.Створення Центру розвитку дитини з урахуванням потреб усіх жителів територіальної громади.</w:t>
            </w:r>
          </w:p>
          <w:p w14:paraId="04B1FFE1" w14:textId="77777777" w:rsidR="00F53D58" w:rsidRPr="00BE5214" w:rsidRDefault="00F53D58" w:rsidP="00DD6259">
            <w:pPr>
              <w:spacing w:line="276" w:lineRule="auto"/>
              <w:jc w:val="both"/>
            </w:pPr>
            <w:r w:rsidRPr="00BE5214">
              <w:t xml:space="preserve">3.1.7.Забезпечення архітектурної доступності приміщень усіх закладів освіти міста; розвиток  </w:t>
            </w:r>
            <w:proofErr w:type="spellStart"/>
            <w:r w:rsidRPr="00BE5214">
              <w:t>інклюзивно</w:t>
            </w:r>
            <w:proofErr w:type="spellEnd"/>
            <w:r w:rsidRPr="00BE5214">
              <w:t xml:space="preserve">-ресурсного центру міської територіальної громади для оцінки, надання психолого-педагогічної допомоги та системного супроводження дітей з особливими освітніми </w:t>
            </w:r>
            <w:proofErr w:type="spellStart"/>
            <w:r w:rsidRPr="00BE5214">
              <w:t>потребами,створення</w:t>
            </w:r>
            <w:proofErr w:type="spellEnd"/>
            <w:r w:rsidRPr="00BE5214">
              <w:t xml:space="preserve"> інклюзивних коворкінг-зон у школах для навчання дітей з особливими освітніми потребами;</w:t>
            </w:r>
          </w:p>
          <w:p w14:paraId="3BB21EB3" w14:textId="77777777" w:rsidR="00F53D58" w:rsidRPr="00BE5214" w:rsidRDefault="00F53D58" w:rsidP="00BD1C94">
            <w:pPr>
              <w:shd w:val="clear" w:color="auto" w:fill="FFFFFF" w:themeFill="background1"/>
              <w:jc w:val="both"/>
              <w:rPr>
                <w:b/>
                <w:bCs/>
                <w:color w:val="000000"/>
              </w:rPr>
            </w:pPr>
            <w:bookmarkStart w:id="12" w:name="_Hlk213146938"/>
            <w:r w:rsidRPr="00BD1C94">
              <w:rPr>
                <w:b/>
                <w:bCs/>
                <w:color w:val="000000"/>
                <w:shd w:val="clear" w:color="auto" w:fill="FFFFFF" w:themeFill="background1"/>
              </w:rPr>
              <w:t>3.1.8.Створення умов для безпечного навчання та перебування у закладах освіти: встановлення та</w:t>
            </w:r>
            <w:r w:rsidRPr="00BE5214">
              <w:rPr>
                <w:b/>
                <w:bCs/>
                <w:color w:val="000000"/>
              </w:rPr>
              <w:t xml:space="preserve"> забезпечення функціонування систем відеоспостереження; обладнання </w:t>
            </w:r>
            <w:r w:rsidRPr="00B4100D">
              <w:rPr>
                <w:b/>
                <w:bCs/>
                <w:color w:val="000000" w:themeColor="text1"/>
              </w:rPr>
              <w:t xml:space="preserve">протипожежного захисту; </w:t>
            </w:r>
            <w:r w:rsidRPr="00BE5214">
              <w:rPr>
                <w:b/>
                <w:bCs/>
                <w:color w:val="000000"/>
              </w:rPr>
              <w:t>облаштування захисних споруд (</w:t>
            </w:r>
            <w:proofErr w:type="spellStart"/>
            <w:r w:rsidRPr="00BE5214">
              <w:rPr>
                <w:b/>
                <w:bCs/>
                <w:color w:val="000000"/>
              </w:rPr>
              <w:t>укриттів</w:t>
            </w:r>
            <w:proofErr w:type="spellEnd"/>
            <w:r w:rsidRPr="00BE5214">
              <w:rPr>
                <w:b/>
                <w:bCs/>
                <w:color w:val="000000"/>
              </w:rPr>
              <w:t>)  освітніх закладів.</w:t>
            </w:r>
          </w:p>
          <w:p w14:paraId="3B508934" w14:textId="77777777" w:rsidR="00F53D58" w:rsidRPr="00BE5214" w:rsidRDefault="00F53D58" w:rsidP="00BD1C94">
            <w:pPr>
              <w:shd w:val="clear" w:color="auto" w:fill="FFFFFF" w:themeFill="background1"/>
              <w:jc w:val="both"/>
              <w:rPr>
                <w:color w:val="000000"/>
              </w:rPr>
            </w:pPr>
            <w:bookmarkStart w:id="13" w:name="_Hlk213146959"/>
            <w:bookmarkEnd w:id="12"/>
            <w:r w:rsidRPr="00BD1C94">
              <w:rPr>
                <w:b/>
                <w:bCs/>
                <w:shd w:val="clear" w:color="auto" w:fill="FFFFFF" w:themeFill="background1"/>
              </w:rPr>
              <w:lastRenderedPageBreak/>
              <w:t xml:space="preserve">3.1.9. Реконструкція та капітальний ремонт </w:t>
            </w:r>
            <w:proofErr w:type="spellStart"/>
            <w:r w:rsidRPr="00BD1C94">
              <w:rPr>
                <w:b/>
                <w:bCs/>
                <w:shd w:val="clear" w:color="auto" w:fill="FFFFFF" w:themeFill="background1"/>
              </w:rPr>
              <w:t>їдалень</w:t>
            </w:r>
            <w:proofErr w:type="spellEnd"/>
            <w:r w:rsidRPr="00BD1C94">
              <w:rPr>
                <w:b/>
                <w:bCs/>
                <w:shd w:val="clear" w:color="auto" w:fill="FFFFFF" w:themeFill="background1"/>
              </w:rPr>
              <w:t xml:space="preserve"> (харчоблоків) закладів загальної середньої та дошкільної освіти.</w:t>
            </w:r>
            <w:bookmarkEnd w:id="13"/>
          </w:p>
        </w:tc>
      </w:tr>
      <w:tr w:rsidR="00F53D58" w:rsidRPr="00BE5214" w14:paraId="550BF9AE" w14:textId="77777777" w:rsidTr="00BD1C94">
        <w:tc>
          <w:tcPr>
            <w:tcW w:w="2127" w:type="dxa"/>
          </w:tcPr>
          <w:p w14:paraId="3CAC6749" w14:textId="77777777" w:rsidR="00F53D58" w:rsidRPr="00BE5214" w:rsidRDefault="00F53D58" w:rsidP="00DD6259">
            <w:pPr>
              <w:spacing w:line="276" w:lineRule="auto"/>
              <w:jc w:val="both"/>
            </w:pPr>
            <w:r w:rsidRPr="00BE5214">
              <w:t>4.Фізичний та психологічний добробут  громади</w:t>
            </w:r>
          </w:p>
          <w:p w14:paraId="3D031FC8" w14:textId="77777777" w:rsidR="00F53D58" w:rsidRPr="00BE5214" w:rsidRDefault="00F53D58" w:rsidP="00DD6259">
            <w:pPr>
              <w:spacing w:line="276" w:lineRule="auto"/>
              <w:jc w:val="both"/>
            </w:pPr>
          </w:p>
        </w:tc>
        <w:tc>
          <w:tcPr>
            <w:tcW w:w="2126" w:type="dxa"/>
          </w:tcPr>
          <w:p w14:paraId="3BE70157" w14:textId="77777777" w:rsidR="00F53D58" w:rsidRPr="00BE5214" w:rsidRDefault="00F53D58" w:rsidP="00DD6259">
            <w:pPr>
              <w:spacing w:line="276" w:lineRule="auto"/>
              <w:jc w:val="both"/>
            </w:pPr>
            <w:r w:rsidRPr="00BE5214">
              <w:t xml:space="preserve">4.1.Формування </w:t>
            </w:r>
            <w:proofErr w:type="spellStart"/>
            <w:r w:rsidRPr="00BE5214">
              <w:t>пацієнт</w:t>
            </w:r>
            <w:r>
              <w:t>о</w:t>
            </w:r>
            <w:r w:rsidRPr="00BE5214">
              <w:t>орієнтованих</w:t>
            </w:r>
            <w:proofErr w:type="spellEnd"/>
            <w:r w:rsidRPr="00BE5214">
              <w:t xml:space="preserve"> закладів охорони здоров’я</w:t>
            </w:r>
          </w:p>
          <w:p w14:paraId="282B3D99" w14:textId="77777777" w:rsidR="00F53D58" w:rsidRPr="00BE5214" w:rsidRDefault="00F53D58" w:rsidP="00DD6259">
            <w:pPr>
              <w:spacing w:line="276" w:lineRule="auto"/>
              <w:jc w:val="both"/>
            </w:pPr>
          </w:p>
        </w:tc>
        <w:tc>
          <w:tcPr>
            <w:tcW w:w="5665" w:type="dxa"/>
            <w:shd w:val="clear" w:color="auto" w:fill="FFFFFF" w:themeFill="background1"/>
          </w:tcPr>
          <w:p w14:paraId="1DE6EC01" w14:textId="77777777" w:rsidR="00F53D58" w:rsidRPr="00B4100D" w:rsidRDefault="00F53D58" w:rsidP="00BD1C94">
            <w:pPr>
              <w:shd w:val="clear" w:color="auto" w:fill="FFFFFF" w:themeFill="background1"/>
              <w:spacing w:line="276" w:lineRule="auto"/>
              <w:jc w:val="both"/>
              <w:rPr>
                <w:color w:val="000000" w:themeColor="text1"/>
              </w:rPr>
            </w:pPr>
            <w:bookmarkStart w:id="14" w:name="_Hlk213147137"/>
            <w:r w:rsidRPr="00BE5214">
              <w:rPr>
                <w:b/>
                <w:bCs/>
              </w:rPr>
              <w:t xml:space="preserve">4.1.1.Капітальний ремонт і реконструкція приміщень фельдшерських пунктів, амбулаторій, ЦПМСД, будівель Козятинської центральної районної лікарні відділення екстреної(невідкладної) допомоги,  їх оснащення із врахуванням потреб людей, </w:t>
            </w:r>
            <w:r w:rsidRPr="00B4100D">
              <w:rPr>
                <w:b/>
                <w:bCs/>
                <w:color w:val="000000" w:themeColor="text1"/>
              </w:rPr>
              <w:t xml:space="preserve">доступності, </w:t>
            </w:r>
            <w:proofErr w:type="spellStart"/>
            <w:r w:rsidRPr="00B4100D">
              <w:rPr>
                <w:b/>
                <w:bCs/>
                <w:color w:val="000000" w:themeColor="text1"/>
              </w:rPr>
              <w:t>безбар’єрності</w:t>
            </w:r>
            <w:proofErr w:type="spellEnd"/>
            <w:r w:rsidRPr="00B4100D">
              <w:rPr>
                <w:b/>
                <w:bCs/>
                <w:color w:val="000000" w:themeColor="text1"/>
              </w:rPr>
              <w:t xml:space="preserve"> та енергоефективності. </w:t>
            </w:r>
          </w:p>
          <w:bookmarkEnd w:id="14"/>
          <w:p w14:paraId="3EF89889" w14:textId="77777777" w:rsidR="00F53D58" w:rsidRPr="00BE5214" w:rsidRDefault="00F53D58" w:rsidP="00DD6259">
            <w:pPr>
              <w:shd w:val="clear" w:color="auto" w:fill="FFFFFF"/>
              <w:spacing w:line="276" w:lineRule="auto"/>
              <w:jc w:val="both"/>
            </w:pPr>
            <w:r w:rsidRPr="00BE5214">
              <w:t>4.1.2.Придбання спеціалізованих автомобілів медичного призначення, в тому числі автомобілів швидкої допомоги для транспортування пацієнтів, оснащення їх спеціальним обладнанням та виробами медичного призначення.</w:t>
            </w:r>
          </w:p>
          <w:p w14:paraId="6200A61F" w14:textId="77777777" w:rsidR="00F53D58" w:rsidRPr="00BE5214" w:rsidRDefault="00F53D58" w:rsidP="00DD6259">
            <w:pPr>
              <w:shd w:val="clear" w:color="auto" w:fill="FFFFFF"/>
              <w:spacing w:line="276" w:lineRule="auto"/>
              <w:jc w:val="both"/>
            </w:pPr>
            <w:r w:rsidRPr="00BE5214">
              <w:t>4.1.3.Оптимізація закладів охорони здоров’я вторинної ланки шляхом реорганізації існуючої на території міської територіальної громади мережі.</w:t>
            </w:r>
          </w:p>
          <w:p w14:paraId="4DF1D1BF" w14:textId="77777777" w:rsidR="00F53D58" w:rsidRPr="00BE5214" w:rsidRDefault="00F53D58" w:rsidP="00DD6259">
            <w:pPr>
              <w:shd w:val="clear" w:color="auto" w:fill="FFFFFF"/>
              <w:spacing w:line="276" w:lineRule="auto"/>
              <w:jc w:val="both"/>
              <w:rPr>
                <w:color w:val="000000"/>
              </w:rPr>
            </w:pPr>
            <w:r w:rsidRPr="00BE5214">
              <w:t>4.1.4.</w:t>
            </w:r>
            <w:r w:rsidRPr="00BE5214">
              <w:rPr>
                <w:color w:val="000000"/>
              </w:rPr>
              <w:t xml:space="preserve"> Забезпечення повним пакетом медичних послуг населення громади з урахуванням гендерного аспекту.</w:t>
            </w:r>
          </w:p>
          <w:p w14:paraId="51086819" w14:textId="77777777" w:rsidR="00F53D58" w:rsidRPr="00BE5214" w:rsidRDefault="00F53D58" w:rsidP="00BD1C94">
            <w:pPr>
              <w:shd w:val="clear" w:color="auto" w:fill="FFFFFF" w:themeFill="background1"/>
              <w:spacing w:line="276" w:lineRule="auto"/>
              <w:jc w:val="both"/>
              <w:rPr>
                <w:b/>
                <w:bCs/>
                <w:color w:val="000000"/>
              </w:rPr>
            </w:pPr>
            <w:bookmarkStart w:id="15" w:name="_Hlk213147174"/>
            <w:r w:rsidRPr="00BE5214">
              <w:rPr>
                <w:b/>
                <w:bCs/>
                <w:color w:val="000000"/>
              </w:rPr>
              <w:t>4.1.5. Забезпечення закладів охорони здоров’я якісною питною водою в достатніх обсягах.</w:t>
            </w:r>
          </w:p>
          <w:p w14:paraId="4A8E6D82" w14:textId="77777777" w:rsidR="00F53D58" w:rsidRPr="00BE5214" w:rsidRDefault="00F53D58" w:rsidP="00BD1C94">
            <w:pPr>
              <w:shd w:val="clear" w:color="auto" w:fill="FFFFFF" w:themeFill="background1"/>
              <w:spacing w:line="276" w:lineRule="auto"/>
              <w:jc w:val="both"/>
              <w:rPr>
                <w:color w:val="000000"/>
              </w:rPr>
            </w:pPr>
            <w:r w:rsidRPr="00BE5214">
              <w:rPr>
                <w:b/>
                <w:bCs/>
                <w:color w:val="000000"/>
              </w:rPr>
              <w:t>4.1.6. Створення функціонального та естетичного простору в закладах охорони здоров’я.</w:t>
            </w:r>
            <w:bookmarkEnd w:id="15"/>
          </w:p>
        </w:tc>
      </w:tr>
      <w:tr w:rsidR="00F53D58" w:rsidRPr="00BE5214" w14:paraId="7943BB2F" w14:textId="77777777" w:rsidTr="00DD6259">
        <w:tc>
          <w:tcPr>
            <w:tcW w:w="2127" w:type="dxa"/>
          </w:tcPr>
          <w:p w14:paraId="47765FCD" w14:textId="77777777" w:rsidR="00F53D58" w:rsidRPr="00BE5214" w:rsidRDefault="00F53D58" w:rsidP="00DD6259">
            <w:pPr>
              <w:spacing w:line="276" w:lineRule="auto"/>
              <w:jc w:val="both"/>
            </w:pPr>
          </w:p>
        </w:tc>
        <w:tc>
          <w:tcPr>
            <w:tcW w:w="2126" w:type="dxa"/>
          </w:tcPr>
          <w:p w14:paraId="23462247" w14:textId="77777777" w:rsidR="00F53D58" w:rsidRPr="00BE5214" w:rsidRDefault="00F53D58" w:rsidP="00DD6259">
            <w:pPr>
              <w:spacing w:line="276" w:lineRule="auto"/>
              <w:jc w:val="both"/>
            </w:pPr>
            <w:r w:rsidRPr="00BE5214">
              <w:t>4.2.Доступні адміністративні послуги</w:t>
            </w:r>
          </w:p>
        </w:tc>
        <w:tc>
          <w:tcPr>
            <w:tcW w:w="5665" w:type="dxa"/>
          </w:tcPr>
          <w:p w14:paraId="549DB95C" w14:textId="77777777" w:rsidR="00F53D58" w:rsidRPr="00BE5214" w:rsidRDefault="00F53D58" w:rsidP="00DD6259">
            <w:pPr>
              <w:spacing w:line="276" w:lineRule="auto"/>
              <w:jc w:val="both"/>
            </w:pPr>
            <w:r w:rsidRPr="00BE5214">
              <w:t>4.2.1.Організація віддалених робочих місць адміністраторів ЦНАП, підготовка фахівців.</w:t>
            </w:r>
          </w:p>
          <w:p w14:paraId="41DCE7C5" w14:textId="77777777" w:rsidR="00F53D58" w:rsidRPr="00BE5214" w:rsidRDefault="00F53D58" w:rsidP="00DD6259">
            <w:pPr>
              <w:spacing w:line="276" w:lineRule="auto"/>
              <w:jc w:val="both"/>
            </w:pPr>
            <w:r w:rsidRPr="00BE5214">
              <w:t>4.2.2.Створення інформаційного інтернет-порталу для інформування громадськості про роботу органів місцевого самоврядування.</w:t>
            </w:r>
          </w:p>
          <w:p w14:paraId="52B4593E" w14:textId="77777777" w:rsidR="00F53D58" w:rsidRPr="004C4E27" w:rsidRDefault="00F53D58" w:rsidP="004C4E27">
            <w:pPr>
              <w:shd w:val="clear" w:color="auto" w:fill="FFFFFF" w:themeFill="background1"/>
              <w:spacing w:line="276" w:lineRule="auto"/>
              <w:jc w:val="both"/>
              <w:rPr>
                <w:b/>
                <w:bCs/>
                <w:strike/>
                <w:color w:val="000000"/>
                <w:shd w:val="clear" w:color="auto" w:fill="92D050"/>
              </w:rPr>
            </w:pPr>
            <w:bookmarkStart w:id="16" w:name="_Hlk213147252"/>
            <w:r w:rsidRPr="004C4E27">
              <w:rPr>
                <w:b/>
                <w:bCs/>
                <w:color w:val="000000"/>
                <w:shd w:val="clear" w:color="auto" w:fill="FFFFFF" w:themeFill="background1"/>
              </w:rPr>
              <w:t>4.2.3. Встановлення сонячної електростанції для</w:t>
            </w:r>
            <w:r w:rsidRPr="004C4E27">
              <w:rPr>
                <w:b/>
                <w:bCs/>
                <w:color w:val="000000"/>
                <w:shd w:val="clear" w:color="auto" w:fill="92D050"/>
              </w:rPr>
              <w:t xml:space="preserve"> </w:t>
            </w:r>
            <w:r w:rsidRPr="004C4E27">
              <w:rPr>
                <w:b/>
                <w:bCs/>
                <w:color w:val="000000"/>
                <w:shd w:val="clear" w:color="auto" w:fill="FFFFFF" w:themeFill="background1"/>
              </w:rPr>
              <w:t>безперервного надання адміністративних послуг</w:t>
            </w:r>
            <w:r w:rsidRPr="004C4E27">
              <w:rPr>
                <w:b/>
                <w:bCs/>
                <w:color w:val="000000"/>
                <w:shd w:val="clear" w:color="auto" w:fill="92D050"/>
              </w:rPr>
              <w:t xml:space="preserve"> </w:t>
            </w:r>
            <w:r w:rsidRPr="004C4E27">
              <w:rPr>
                <w:b/>
                <w:bCs/>
                <w:color w:val="000000"/>
                <w:shd w:val="clear" w:color="auto" w:fill="FFFFFF" w:themeFill="background1"/>
              </w:rPr>
              <w:t>за відсутності електропостачання.</w:t>
            </w:r>
            <w:r w:rsidRPr="004C4E27">
              <w:rPr>
                <w:b/>
                <w:bCs/>
                <w:color w:val="000000"/>
                <w:shd w:val="clear" w:color="auto" w:fill="92D050"/>
              </w:rPr>
              <w:t xml:space="preserve"> </w:t>
            </w:r>
          </w:p>
          <w:p w14:paraId="6BD06FD8" w14:textId="77777777" w:rsidR="00F53D58" w:rsidRPr="004C4E27" w:rsidRDefault="00F53D58" w:rsidP="004C4E27">
            <w:pPr>
              <w:shd w:val="clear" w:color="auto" w:fill="FFFFFF" w:themeFill="background1"/>
              <w:spacing w:line="276" w:lineRule="auto"/>
              <w:jc w:val="both"/>
              <w:rPr>
                <w:b/>
                <w:bCs/>
                <w:color w:val="000000"/>
                <w:shd w:val="clear" w:color="auto" w:fill="92D050"/>
              </w:rPr>
            </w:pPr>
            <w:r w:rsidRPr="004C4E27">
              <w:rPr>
                <w:b/>
                <w:bCs/>
                <w:color w:val="000000"/>
                <w:shd w:val="clear" w:color="auto" w:fill="FFFFFF" w:themeFill="background1"/>
              </w:rPr>
              <w:t>4.2.4. Модернізація та реконструкція приміщення</w:t>
            </w:r>
            <w:r w:rsidRPr="004C4E27">
              <w:rPr>
                <w:b/>
                <w:bCs/>
                <w:color w:val="000000"/>
                <w:shd w:val="clear" w:color="auto" w:fill="92D050"/>
              </w:rPr>
              <w:t xml:space="preserve"> </w:t>
            </w:r>
            <w:r w:rsidRPr="004C4E27">
              <w:rPr>
                <w:b/>
                <w:bCs/>
                <w:color w:val="000000"/>
                <w:shd w:val="clear" w:color="auto" w:fill="FFFFFF" w:themeFill="background1"/>
              </w:rPr>
              <w:t>ЦНАП для підвищення функціональності та комфорту.</w:t>
            </w:r>
          </w:p>
          <w:p w14:paraId="365FA6E2" w14:textId="77777777" w:rsidR="00F53D58" w:rsidRPr="004C4E27" w:rsidRDefault="00F53D58" w:rsidP="004C4E27">
            <w:pPr>
              <w:shd w:val="clear" w:color="auto" w:fill="FFFFFF" w:themeFill="background1"/>
              <w:spacing w:line="276" w:lineRule="auto"/>
              <w:jc w:val="both"/>
              <w:rPr>
                <w:b/>
                <w:bCs/>
                <w:color w:val="000000"/>
                <w:shd w:val="clear" w:color="auto" w:fill="92D050"/>
              </w:rPr>
            </w:pPr>
            <w:r w:rsidRPr="004C4E27">
              <w:rPr>
                <w:b/>
                <w:bCs/>
                <w:color w:val="000000"/>
                <w:shd w:val="clear" w:color="auto" w:fill="FFFFFF" w:themeFill="background1"/>
              </w:rPr>
              <w:t>4.2.5. Ремонт покриття території до приміщення</w:t>
            </w:r>
            <w:r w:rsidRPr="004C4E27">
              <w:rPr>
                <w:b/>
                <w:bCs/>
                <w:color w:val="000000"/>
                <w:shd w:val="clear" w:color="auto" w:fill="92D050"/>
              </w:rPr>
              <w:t xml:space="preserve"> </w:t>
            </w:r>
            <w:r w:rsidRPr="004C4E27">
              <w:rPr>
                <w:b/>
                <w:bCs/>
                <w:color w:val="000000"/>
                <w:shd w:val="clear" w:color="auto" w:fill="FFFFFF" w:themeFill="background1"/>
              </w:rPr>
              <w:t>ЦНАП та облаштування прибудинкової території</w:t>
            </w:r>
            <w:r w:rsidRPr="004C4E27">
              <w:rPr>
                <w:b/>
                <w:bCs/>
                <w:color w:val="000000"/>
                <w:shd w:val="clear" w:color="auto" w:fill="92D050"/>
              </w:rPr>
              <w:t xml:space="preserve"> </w:t>
            </w:r>
            <w:r w:rsidRPr="004C4E27">
              <w:rPr>
                <w:b/>
                <w:bCs/>
                <w:color w:val="000000"/>
                <w:shd w:val="clear" w:color="auto" w:fill="FFFFFF" w:themeFill="background1"/>
              </w:rPr>
              <w:t>дитячим майданчиком та дитячим куточком</w:t>
            </w:r>
            <w:r w:rsidRPr="004C4E27">
              <w:rPr>
                <w:b/>
                <w:bCs/>
                <w:color w:val="000000"/>
                <w:shd w:val="clear" w:color="auto" w:fill="92D050"/>
              </w:rPr>
              <w:t xml:space="preserve"> </w:t>
            </w:r>
            <w:r w:rsidRPr="004C4E27">
              <w:rPr>
                <w:b/>
                <w:bCs/>
                <w:color w:val="000000"/>
                <w:shd w:val="clear" w:color="auto" w:fill="FFFFFF" w:themeFill="background1"/>
              </w:rPr>
              <w:t>(розширення зон дитячого дозвілля)</w:t>
            </w:r>
          </w:p>
          <w:p w14:paraId="0E91F7DB" w14:textId="77777777" w:rsidR="00F53D58" w:rsidRPr="004C4E27" w:rsidRDefault="00F53D58" w:rsidP="004C4E27">
            <w:pPr>
              <w:shd w:val="clear" w:color="auto" w:fill="FFFFFF" w:themeFill="background1"/>
              <w:spacing w:line="276" w:lineRule="auto"/>
              <w:jc w:val="both"/>
              <w:rPr>
                <w:b/>
                <w:bCs/>
                <w:color w:val="000000"/>
                <w:shd w:val="clear" w:color="auto" w:fill="92D050"/>
              </w:rPr>
            </w:pPr>
            <w:r w:rsidRPr="004C4E27">
              <w:rPr>
                <w:b/>
                <w:bCs/>
                <w:color w:val="000000"/>
                <w:shd w:val="clear" w:color="auto" w:fill="FFFFFF" w:themeFill="background1"/>
              </w:rPr>
              <w:t>4.2.6. Забезпечення територіальної доступності адміністративних послуг за допомогою</w:t>
            </w:r>
            <w:r w:rsidRPr="004C4E27">
              <w:rPr>
                <w:b/>
                <w:bCs/>
                <w:color w:val="000000"/>
                <w:shd w:val="clear" w:color="auto" w:fill="92D050"/>
              </w:rPr>
              <w:t xml:space="preserve"> </w:t>
            </w:r>
            <w:r w:rsidRPr="004C4E27">
              <w:rPr>
                <w:b/>
                <w:bCs/>
                <w:color w:val="000000"/>
                <w:shd w:val="clear" w:color="auto" w:fill="FFFFFF" w:themeFill="background1"/>
              </w:rPr>
              <w:t>«Мобільний ЦНАП».</w:t>
            </w:r>
          </w:p>
          <w:p w14:paraId="10DE588A" w14:textId="77777777" w:rsidR="00F53D58" w:rsidRPr="004C4E27" w:rsidRDefault="00F53D58" w:rsidP="004C4E27">
            <w:pPr>
              <w:shd w:val="clear" w:color="auto" w:fill="FFFFFF" w:themeFill="background1"/>
              <w:spacing w:line="276" w:lineRule="auto"/>
              <w:jc w:val="both"/>
              <w:rPr>
                <w:b/>
                <w:bCs/>
                <w:color w:val="000000"/>
                <w:shd w:val="clear" w:color="auto" w:fill="92D050"/>
              </w:rPr>
            </w:pPr>
            <w:r w:rsidRPr="004C4E27">
              <w:rPr>
                <w:b/>
                <w:bCs/>
                <w:color w:val="000000"/>
                <w:shd w:val="clear" w:color="auto" w:fill="FFFFFF" w:themeFill="background1"/>
              </w:rPr>
              <w:t>4.2.7.Оновлення матеріально-технічної бази</w:t>
            </w:r>
            <w:r w:rsidRPr="004C4E27">
              <w:rPr>
                <w:b/>
                <w:bCs/>
                <w:color w:val="000000"/>
                <w:shd w:val="clear" w:color="auto" w:fill="92D050"/>
              </w:rPr>
              <w:t xml:space="preserve"> </w:t>
            </w:r>
            <w:r w:rsidRPr="004C4E27">
              <w:rPr>
                <w:b/>
                <w:bCs/>
                <w:color w:val="000000"/>
                <w:shd w:val="clear" w:color="auto" w:fill="FFFFFF" w:themeFill="background1"/>
              </w:rPr>
              <w:t>(комп’ютерна техніка, система оцінювання якості обслуговування громадян та інше обладнання).</w:t>
            </w:r>
          </w:p>
          <w:p w14:paraId="3CF760A7" w14:textId="77777777" w:rsidR="00F53D58" w:rsidRPr="00BE5214" w:rsidRDefault="00F53D58" w:rsidP="004C4E27">
            <w:pPr>
              <w:shd w:val="clear" w:color="auto" w:fill="FFFFFF" w:themeFill="background1"/>
              <w:jc w:val="both"/>
              <w:rPr>
                <w:color w:val="000000"/>
              </w:rPr>
            </w:pPr>
            <w:r w:rsidRPr="004C4E27">
              <w:rPr>
                <w:b/>
                <w:bCs/>
                <w:color w:val="000000"/>
                <w:shd w:val="clear" w:color="auto" w:fill="FFFFFF" w:themeFill="background1"/>
              </w:rPr>
              <w:t xml:space="preserve">4.2.8.Впровадження консультацій щодо надання адміністративних послуг через </w:t>
            </w:r>
            <w:r w:rsidRPr="004C4E27">
              <w:rPr>
                <w:b/>
                <w:bCs/>
                <w:color w:val="000000"/>
                <w:shd w:val="clear" w:color="auto" w:fill="FFFFFF" w:themeFill="background1"/>
                <w:lang w:val="en-US"/>
              </w:rPr>
              <w:t>Call</w:t>
            </w:r>
            <w:r w:rsidRPr="004C4E27">
              <w:rPr>
                <w:b/>
                <w:bCs/>
                <w:color w:val="000000"/>
                <w:shd w:val="clear" w:color="auto" w:fill="FFFFFF" w:themeFill="background1"/>
              </w:rPr>
              <w:t xml:space="preserve">-центр,  </w:t>
            </w:r>
            <w:r w:rsidRPr="004C4E27">
              <w:rPr>
                <w:b/>
                <w:bCs/>
                <w:color w:val="000000"/>
                <w:shd w:val="clear" w:color="auto" w:fill="FFFFFF" w:themeFill="background1"/>
                <w:lang w:val="en-US"/>
              </w:rPr>
              <w:t>IVR</w:t>
            </w:r>
            <w:r w:rsidRPr="004C4E27">
              <w:rPr>
                <w:b/>
                <w:bCs/>
                <w:color w:val="000000"/>
                <w:shd w:val="clear" w:color="auto" w:fill="FFFFFF" w:themeFill="background1"/>
              </w:rPr>
              <w:t xml:space="preserve"> системи (розумний автовідповідач).</w:t>
            </w:r>
            <w:bookmarkEnd w:id="16"/>
          </w:p>
        </w:tc>
      </w:tr>
      <w:tr w:rsidR="00F53D58" w:rsidRPr="00BE5214" w14:paraId="2C7EF6CC" w14:textId="77777777" w:rsidTr="00DD6259">
        <w:tc>
          <w:tcPr>
            <w:tcW w:w="2127" w:type="dxa"/>
          </w:tcPr>
          <w:p w14:paraId="3670F615" w14:textId="77777777" w:rsidR="00F53D58" w:rsidRPr="00BE5214" w:rsidRDefault="00F53D58" w:rsidP="00DD6259">
            <w:pPr>
              <w:spacing w:line="276" w:lineRule="auto"/>
              <w:jc w:val="both"/>
            </w:pPr>
          </w:p>
        </w:tc>
        <w:tc>
          <w:tcPr>
            <w:tcW w:w="2126" w:type="dxa"/>
          </w:tcPr>
          <w:p w14:paraId="269D4EC9" w14:textId="77777777" w:rsidR="00F53D58" w:rsidRPr="00BE5214" w:rsidRDefault="00F53D58" w:rsidP="00DD6259">
            <w:pPr>
              <w:spacing w:line="276" w:lineRule="auto"/>
              <w:jc w:val="both"/>
            </w:pPr>
            <w:r w:rsidRPr="00BE5214">
              <w:t>4.3. Спортивна та освічена громада</w:t>
            </w:r>
          </w:p>
          <w:p w14:paraId="7BE42F9C" w14:textId="77777777" w:rsidR="00F53D58" w:rsidRPr="00BE5214" w:rsidRDefault="00F53D58" w:rsidP="00DD6259">
            <w:pPr>
              <w:spacing w:line="276" w:lineRule="auto"/>
              <w:jc w:val="both"/>
            </w:pPr>
          </w:p>
          <w:p w14:paraId="7C037585" w14:textId="77777777" w:rsidR="00F53D58" w:rsidRPr="00BE5214" w:rsidRDefault="00F53D58" w:rsidP="00DD6259">
            <w:pPr>
              <w:spacing w:line="276" w:lineRule="auto"/>
              <w:jc w:val="both"/>
            </w:pPr>
          </w:p>
        </w:tc>
        <w:tc>
          <w:tcPr>
            <w:tcW w:w="5665" w:type="dxa"/>
          </w:tcPr>
          <w:p w14:paraId="2BC06747" w14:textId="77777777" w:rsidR="00F53D58" w:rsidRPr="004C4E27" w:rsidRDefault="00F53D58" w:rsidP="00DD6259">
            <w:pPr>
              <w:spacing w:line="276" w:lineRule="auto"/>
              <w:jc w:val="both"/>
            </w:pPr>
            <w:r w:rsidRPr="004C4E27">
              <w:t xml:space="preserve">4.3.1.Ремонт і реконструкція міських стадіонів, басейну «Дельфін», спортивних комплексів; розширення мережі спортивних закладів, дитячо-юнацьких клубів, облаштування стадіонів, спортивних майданчиків у всіх населених пунктах громади, в тому числі </w:t>
            </w:r>
            <w:proofErr w:type="spellStart"/>
            <w:r w:rsidRPr="004C4E27">
              <w:t>скейт</w:t>
            </w:r>
            <w:proofErr w:type="spellEnd"/>
            <w:r w:rsidRPr="004C4E27">
              <w:t xml:space="preserve"> парку, матеріально-технічне забезпечення закладів спорту.</w:t>
            </w:r>
          </w:p>
          <w:p w14:paraId="0F46E14B" w14:textId="77777777" w:rsidR="00F53D58" w:rsidRPr="00BE5214" w:rsidRDefault="00F53D58" w:rsidP="00DD6259">
            <w:pPr>
              <w:spacing w:line="276" w:lineRule="auto"/>
              <w:jc w:val="both"/>
            </w:pPr>
            <w:r w:rsidRPr="00BE5214">
              <w:t xml:space="preserve">4.3.2.Відновлення спорткомплексу «Локомотив» у </w:t>
            </w:r>
            <w:proofErr w:type="spellStart"/>
            <w:r w:rsidRPr="00BE5214">
              <w:t>м.Козятин</w:t>
            </w:r>
            <w:proofErr w:type="spellEnd"/>
            <w:r w:rsidRPr="00BE5214">
              <w:t>, організація і проведення спортивних змагань і спортивних свят.</w:t>
            </w:r>
          </w:p>
          <w:p w14:paraId="2D3DAD33" w14:textId="77777777" w:rsidR="00F53D58" w:rsidRPr="00BE5214" w:rsidRDefault="00F53D58" w:rsidP="00DD6259">
            <w:pPr>
              <w:spacing w:line="276" w:lineRule="auto"/>
              <w:jc w:val="both"/>
            </w:pPr>
            <w:r w:rsidRPr="00BE5214">
              <w:t>4.3.3.Ремонт і реконструкція приміщень закладів культури, сільських клубів, бібліотек; їх трансформація у сучасні осередки культурного дозвілля та просвіти (багатофункціональні «хаби») з урахуванням потреб людей з обмеженими фізичними можливостями.</w:t>
            </w:r>
          </w:p>
          <w:p w14:paraId="322A44C9" w14:textId="77777777" w:rsidR="00F53D58" w:rsidRPr="00BE5214" w:rsidRDefault="00F53D58" w:rsidP="00DD6259">
            <w:pPr>
              <w:spacing w:line="276" w:lineRule="auto"/>
              <w:jc w:val="both"/>
            </w:pPr>
            <w:r w:rsidRPr="00BE5214">
              <w:t>4.3.4.Започаткування та промоція регулярних культурних і спортивних заходів в територіальній громаді.</w:t>
            </w:r>
          </w:p>
          <w:p w14:paraId="1A9DA2E5" w14:textId="77777777" w:rsidR="00F53D58" w:rsidRPr="00BE5214" w:rsidRDefault="00F53D58" w:rsidP="00DD6259">
            <w:pPr>
              <w:spacing w:line="276" w:lineRule="auto"/>
              <w:jc w:val="both"/>
              <w:rPr>
                <w:color w:val="000000"/>
              </w:rPr>
            </w:pPr>
            <w:r w:rsidRPr="00BE5214">
              <w:t>4.3.5.</w:t>
            </w:r>
            <w:r w:rsidRPr="00BE5214">
              <w:rPr>
                <w:color w:val="000000"/>
              </w:rPr>
              <w:t xml:space="preserve"> Будівництво (модернізація) спортивних споруд (облаштування необхідним обладнанням) з урахуванням гендерного аспекту</w:t>
            </w:r>
          </w:p>
        </w:tc>
      </w:tr>
      <w:tr w:rsidR="00F53D58" w:rsidRPr="00BE5214" w14:paraId="74B2F5CF" w14:textId="77777777" w:rsidTr="004C4E27">
        <w:tc>
          <w:tcPr>
            <w:tcW w:w="2127" w:type="dxa"/>
          </w:tcPr>
          <w:p w14:paraId="1DCEAE27" w14:textId="77777777" w:rsidR="00F53D58" w:rsidRPr="00BE5214" w:rsidRDefault="00F53D58" w:rsidP="00DD6259">
            <w:pPr>
              <w:spacing w:line="276" w:lineRule="auto"/>
              <w:jc w:val="both"/>
            </w:pPr>
            <w:r w:rsidRPr="00BE5214">
              <w:t>5.Соціально зближена і безпечна громада</w:t>
            </w:r>
          </w:p>
          <w:p w14:paraId="1CFBD0EE" w14:textId="77777777" w:rsidR="00F53D58" w:rsidRPr="00BE5214" w:rsidRDefault="00F53D58" w:rsidP="00DD6259">
            <w:pPr>
              <w:spacing w:line="276" w:lineRule="auto"/>
              <w:jc w:val="both"/>
            </w:pPr>
          </w:p>
        </w:tc>
        <w:tc>
          <w:tcPr>
            <w:tcW w:w="2126" w:type="dxa"/>
          </w:tcPr>
          <w:p w14:paraId="038B0E3C" w14:textId="77777777" w:rsidR="00F53D58" w:rsidRPr="00BE5214" w:rsidRDefault="00F53D58" w:rsidP="00DD6259">
            <w:pPr>
              <w:spacing w:line="276" w:lineRule="auto"/>
              <w:jc w:val="both"/>
            </w:pPr>
            <w:r w:rsidRPr="00BE5214">
              <w:t>5.1.Об`єднана, соціально зближена громада</w:t>
            </w:r>
          </w:p>
          <w:p w14:paraId="08ADCA20" w14:textId="77777777" w:rsidR="00F53D58" w:rsidRPr="00BE5214" w:rsidRDefault="00F53D58" w:rsidP="00DD6259">
            <w:pPr>
              <w:spacing w:line="276" w:lineRule="auto"/>
              <w:jc w:val="both"/>
            </w:pPr>
          </w:p>
        </w:tc>
        <w:tc>
          <w:tcPr>
            <w:tcW w:w="5665" w:type="dxa"/>
            <w:shd w:val="clear" w:color="auto" w:fill="FFFFFF" w:themeFill="background1"/>
          </w:tcPr>
          <w:p w14:paraId="0E2FD531" w14:textId="77777777" w:rsidR="00F53D58" w:rsidRPr="00BE5214" w:rsidRDefault="00F53D58" w:rsidP="00DD6259">
            <w:pPr>
              <w:spacing w:line="276" w:lineRule="auto"/>
              <w:jc w:val="both"/>
            </w:pPr>
            <w:r w:rsidRPr="00BE5214">
              <w:t>5.1.1.Будівництво/ремонт дитячих майданчиків у всіх населених пунктах громади.</w:t>
            </w:r>
          </w:p>
          <w:p w14:paraId="5C1268AE" w14:textId="77777777" w:rsidR="00F53D58" w:rsidRPr="00BE5214" w:rsidRDefault="00F53D58" w:rsidP="00DD6259">
            <w:pPr>
              <w:spacing w:line="276" w:lineRule="auto"/>
              <w:jc w:val="both"/>
            </w:pPr>
            <w:r w:rsidRPr="00BE5214">
              <w:t>5.1.2.Облаштування центральної площі в м. Козятин.</w:t>
            </w:r>
          </w:p>
          <w:p w14:paraId="4946B7AC" w14:textId="77777777" w:rsidR="00F53D58" w:rsidRPr="00BE5214" w:rsidRDefault="00F53D58" w:rsidP="00DD6259">
            <w:pPr>
              <w:spacing w:line="276" w:lineRule="auto"/>
              <w:jc w:val="both"/>
            </w:pPr>
            <w:r w:rsidRPr="00BE5214">
              <w:t xml:space="preserve">5.1.3.Облаштування та впорядкування Козятинського міського парку, парку відпочинку по </w:t>
            </w:r>
            <w:proofErr w:type="spellStart"/>
            <w:r w:rsidRPr="00BE5214">
              <w:t>вул.Катукова</w:t>
            </w:r>
            <w:proofErr w:type="spellEnd"/>
            <w:r w:rsidRPr="00BE5214">
              <w:t>, парку на території залізничного вокзалу станції Козятин</w:t>
            </w:r>
          </w:p>
          <w:p w14:paraId="390120DE" w14:textId="77777777" w:rsidR="00F53D58" w:rsidRPr="004C4E27" w:rsidRDefault="00F53D58" w:rsidP="00DD6259">
            <w:pPr>
              <w:spacing w:line="276" w:lineRule="auto"/>
              <w:jc w:val="both"/>
            </w:pPr>
            <w:r w:rsidRPr="004C4E27">
              <w:t>5.1.4.Впорядкування місць громадського відпочинку у всіх населених пунктах громади.</w:t>
            </w:r>
          </w:p>
          <w:p w14:paraId="7B56C740" w14:textId="77777777" w:rsidR="00F53D58" w:rsidRPr="00BE5214" w:rsidRDefault="00F53D58" w:rsidP="00DD6259">
            <w:pPr>
              <w:spacing w:line="276" w:lineRule="auto"/>
              <w:jc w:val="both"/>
            </w:pPr>
            <w:r w:rsidRPr="00BE5214">
              <w:t>5.1.5.Облаштування торгових площ/майданчиків, ліквідація стихійних ринків на території м. Козятин.</w:t>
            </w:r>
          </w:p>
          <w:p w14:paraId="4B26E3F3" w14:textId="77777777" w:rsidR="00F53D58" w:rsidRPr="00BE5214" w:rsidRDefault="00F53D58" w:rsidP="00DD6259">
            <w:pPr>
              <w:spacing w:line="276" w:lineRule="auto"/>
              <w:jc w:val="both"/>
            </w:pPr>
            <w:r w:rsidRPr="00BE5214">
              <w:t>5.1.6.Облаштування пляжів, зон відпочинку у всіх населених пунктах громади.</w:t>
            </w:r>
          </w:p>
          <w:p w14:paraId="2E03CB4D" w14:textId="77777777" w:rsidR="00F53D58" w:rsidRPr="00BE5214" w:rsidRDefault="00F53D58" w:rsidP="00DD6259">
            <w:pPr>
              <w:spacing w:line="276" w:lineRule="auto"/>
              <w:jc w:val="both"/>
            </w:pPr>
            <w:r w:rsidRPr="00BE5214">
              <w:t>5.1.7.Відновлення роботи кінотеатрів та облаштування літніх кінотеатрів.</w:t>
            </w:r>
          </w:p>
          <w:p w14:paraId="629B23A2" w14:textId="77777777" w:rsidR="00F53D58" w:rsidRPr="00BE5214" w:rsidRDefault="00F53D58" w:rsidP="00DD6259">
            <w:pPr>
              <w:jc w:val="both"/>
              <w:rPr>
                <w:color w:val="000000"/>
              </w:rPr>
            </w:pPr>
            <w:bookmarkStart w:id="17" w:name="_Hlk213147294"/>
            <w:r w:rsidRPr="004C4E27">
              <w:rPr>
                <w:b/>
                <w:bCs/>
                <w:color w:val="000000"/>
                <w:shd w:val="clear" w:color="auto" w:fill="FFFFFF" w:themeFill="background1"/>
              </w:rPr>
              <w:t xml:space="preserve">5.1.8. </w:t>
            </w:r>
            <w:r w:rsidRPr="004C4E27">
              <w:rPr>
                <w:b/>
                <w:bCs/>
                <w:color w:val="000000" w:themeColor="text1"/>
                <w:shd w:val="clear" w:color="auto" w:fill="FFFFFF" w:themeFill="background1"/>
              </w:rPr>
              <w:t>Створення запасного пункту управління сил та засобів цивільного захисту Козятинської міської територіальної громади</w:t>
            </w:r>
            <w:r w:rsidRPr="004C4E27">
              <w:rPr>
                <w:b/>
                <w:bCs/>
                <w:color w:val="000000"/>
                <w:shd w:val="clear" w:color="auto" w:fill="FFFFFF" w:themeFill="background1"/>
              </w:rPr>
              <w:t>.</w:t>
            </w:r>
            <w:bookmarkEnd w:id="17"/>
          </w:p>
        </w:tc>
      </w:tr>
      <w:tr w:rsidR="00F53D58" w:rsidRPr="00BE5214" w14:paraId="65EE7D56" w14:textId="77777777" w:rsidTr="004C4E27">
        <w:tc>
          <w:tcPr>
            <w:tcW w:w="2127" w:type="dxa"/>
          </w:tcPr>
          <w:p w14:paraId="108CFEFD" w14:textId="77777777" w:rsidR="00F53D58" w:rsidRPr="00BE5214" w:rsidRDefault="00F53D58" w:rsidP="00DD6259">
            <w:pPr>
              <w:spacing w:line="276" w:lineRule="auto"/>
              <w:jc w:val="both"/>
            </w:pPr>
          </w:p>
        </w:tc>
        <w:tc>
          <w:tcPr>
            <w:tcW w:w="2126" w:type="dxa"/>
          </w:tcPr>
          <w:p w14:paraId="0C1EDBE6" w14:textId="77777777" w:rsidR="00F53D58" w:rsidRPr="00BE5214" w:rsidRDefault="00F53D58" w:rsidP="00DD6259">
            <w:pPr>
              <w:spacing w:line="276" w:lineRule="auto"/>
              <w:jc w:val="both"/>
            </w:pPr>
            <w:r w:rsidRPr="00BE5214">
              <w:t>5.2.Збережена традиційна культура</w:t>
            </w:r>
          </w:p>
          <w:p w14:paraId="16E6AB92" w14:textId="77777777" w:rsidR="00F53D58" w:rsidRPr="00BE5214" w:rsidRDefault="00F53D58" w:rsidP="00DD6259">
            <w:pPr>
              <w:spacing w:line="276" w:lineRule="auto"/>
              <w:jc w:val="both"/>
            </w:pPr>
          </w:p>
        </w:tc>
        <w:tc>
          <w:tcPr>
            <w:tcW w:w="5665" w:type="dxa"/>
            <w:shd w:val="clear" w:color="auto" w:fill="FFFFFF" w:themeFill="background1"/>
          </w:tcPr>
          <w:p w14:paraId="2A50CF8A" w14:textId="77777777" w:rsidR="00F53D58" w:rsidRPr="00105105" w:rsidRDefault="00F53D58" w:rsidP="004C4E27">
            <w:pPr>
              <w:shd w:val="clear" w:color="auto" w:fill="FFFFFF" w:themeFill="background1"/>
              <w:spacing w:line="276" w:lineRule="auto"/>
              <w:jc w:val="both"/>
              <w:rPr>
                <w:b/>
                <w:bCs/>
              </w:rPr>
            </w:pPr>
            <w:bookmarkStart w:id="18" w:name="_Hlk213147317"/>
            <w:r w:rsidRPr="00105105">
              <w:rPr>
                <w:b/>
                <w:bCs/>
              </w:rPr>
              <w:t xml:space="preserve">5.2.1.Поліпшення матеріально-технічної бази, модернізація закладів культури, з урахуванням </w:t>
            </w:r>
            <w:proofErr w:type="spellStart"/>
            <w:r w:rsidRPr="004C4E27">
              <w:rPr>
                <w:b/>
                <w:bCs/>
                <w:color w:val="000000" w:themeColor="text1"/>
              </w:rPr>
              <w:t>безбар’єрності</w:t>
            </w:r>
            <w:proofErr w:type="spellEnd"/>
            <w:r w:rsidRPr="004C4E27">
              <w:rPr>
                <w:b/>
                <w:bCs/>
                <w:color w:val="000000" w:themeColor="text1"/>
              </w:rPr>
              <w:t xml:space="preserve">, </w:t>
            </w:r>
            <w:r w:rsidRPr="00105105">
              <w:rPr>
                <w:b/>
                <w:bCs/>
              </w:rPr>
              <w:t>енергоефективності та гендерного компоненту.</w:t>
            </w:r>
          </w:p>
          <w:p w14:paraId="7936B041" w14:textId="77777777" w:rsidR="00F53D58" w:rsidRPr="00105105" w:rsidRDefault="00F53D58" w:rsidP="004C4E27">
            <w:pPr>
              <w:shd w:val="clear" w:color="auto" w:fill="FFFFFF" w:themeFill="background1"/>
              <w:spacing w:line="276" w:lineRule="auto"/>
              <w:jc w:val="both"/>
              <w:rPr>
                <w:b/>
                <w:bCs/>
              </w:rPr>
            </w:pPr>
            <w:bookmarkStart w:id="19" w:name="_Hlk213147333"/>
            <w:bookmarkEnd w:id="18"/>
            <w:r w:rsidRPr="00105105">
              <w:rPr>
                <w:b/>
                <w:bCs/>
              </w:rPr>
              <w:t>5.2.2</w:t>
            </w:r>
            <w:r w:rsidRPr="00105105">
              <w:rPr>
                <w:rFonts w:eastAsia="Calibri"/>
                <w:b/>
                <w:bCs/>
                <w:lang w:eastAsia="en-US"/>
              </w:rPr>
              <w:t xml:space="preserve"> Спорудження пам’ятних знаків, що відновлюють та зберігають </w:t>
            </w:r>
            <w:r w:rsidRPr="004C4E27">
              <w:rPr>
                <w:rFonts w:eastAsia="Calibri"/>
                <w:b/>
                <w:bCs/>
                <w:color w:val="000000" w:themeColor="text1"/>
                <w:lang w:eastAsia="en-US"/>
              </w:rPr>
              <w:t xml:space="preserve">національну пам’ять, </w:t>
            </w:r>
            <w:r w:rsidRPr="00105105">
              <w:rPr>
                <w:rFonts w:eastAsia="Calibri"/>
                <w:b/>
                <w:bCs/>
                <w:lang w:eastAsia="en-US"/>
              </w:rPr>
              <w:t xml:space="preserve">ідентичність і спадщину в населених пунктах </w:t>
            </w:r>
            <w:r w:rsidRPr="00105105">
              <w:rPr>
                <w:rFonts w:eastAsia="Calibri"/>
                <w:b/>
                <w:bCs/>
                <w:lang w:eastAsia="en-US"/>
              </w:rPr>
              <w:lastRenderedPageBreak/>
              <w:t>громади з облаштуванням громадських просторів.</w:t>
            </w:r>
          </w:p>
          <w:p w14:paraId="4214A69F" w14:textId="77777777" w:rsidR="00F53D58" w:rsidRPr="00BE5214" w:rsidRDefault="00F53D58" w:rsidP="004C4E27">
            <w:pPr>
              <w:shd w:val="clear" w:color="auto" w:fill="FFFFFF" w:themeFill="background1"/>
              <w:spacing w:line="276" w:lineRule="auto"/>
              <w:jc w:val="both"/>
              <w:rPr>
                <w:color w:val="000000"/>
              </w:rPr>
            </w:pPr>
            <w:bookmarkStart w:id="20" w:name="_Hlk213147352"/>
            <w:bookmarkEnd w:id="19"/>
            <w:r w:rsidRPr="00BE5214">
              <w:rPr>
                <w:color w:val="000000"/>
              </w:rPr>
              <w:t xml:space="preserve">5.2.3.Створення центрів культури та етнографії для збереження і розвитку традицій </w:t>
            </w:r>
            <w:r w:rsidRPr="004C4E27">
              <w:rPr>
                <w:color w:val="000000"/>
                <w:shd w:val="clear" w:color="auto" w:fill="FFFFFF" w:themeFill="background1"/>
              </w:rPr>
              <w:t>кожного села і міста громади, впровадження цифрових сервісів, онлайн платформ.</w:t>
            </w:r>
          </w:p>
          <w:p w14:paraId="2D490917" w14:textId="77777777" w:rsidR="00F53D58" w:rsidRPr="00BE5214" w:rsidRDefault="00F53D58" w:rsidP="00DD6259">
            <w:pPr>
              <w:jc w:val="both"/>
              <w:rPr>
                <w:color w:val="000000"/>
              </w:rPr>
            </w:pPr>
            <w:r w:rsidRPr="004C4E27">
              <w:rPr>
                <w:color w:val="000000"/>
                <w:shd w:val="clear" w:color="auto" w:fill="FFFFFF" w:themeFill="background1"/>
              </w:rPr>
              <w:t>5.2.4.Відновлення та збереження елементів нематеріальної культурної спадщини, сучасних видів мистецтва, популяризація серед населення та гостей регіону.</w:t>
            </w:r>
            <w:bookmarkEnd w:id="20"/>
          </w:p>
        </w:tc>
      </w:tr>
      <w:tr w:rsidR="00F53D58" w:rsidRPr="00053A1E" w14:paraId="23CE6472" w14:textId="77777777" w:rsidTr="00DD6259">
        <w:tc>
          <w:tcPr>
            <w:tcW w:w="2127" w:type="dxa"/>
          </w:tcPr>
          <w:p w14:paraId="094B3F1C" w14:textId="77777777" w:rsidR="00F53D58" w:rsidRPr="00BE5214" w:rsidRDefault="00F53D58" w:rsidP="00DD6259">
            <w:pPr>
              <w:spacing w:line="276" w:lineRule="auto"/>
              <w:jc w:val="both"/>
            </w:pPr>
          </w:p>
        </w:tc>
        <w:tc>
          <w:tcPr>
            <w:tcW w:w="2126" w:type="dxa"/>
          </w:tcPr>
          <w:p w14:paraId="26C0DA1C" w14:textId="77777777" w:rsidR="00F53D58" w:rsidRPr="00BE5214" w:rsidRDefault="00F53D58" w:rsidP="00DD6259">
            <w:pPr>
              <w:spacing w:line="276" w:lineRule="auto"/>
              <w:jc w:val="both"/>
            </w:pPr>
            <w:r w:rsidRPr="00BE5214">
              <w:t>5.3. Рівноправність, відкритість та відповідальність</w:t>
            </w:r>
          </w:p>
          <w:p w14:paraId="4F7C1BD8" w14:textId="77777777" w:rsidR="00F53D58" w:rsidRPr="00BE5214" w:rsidRDefault="00F53D58" w:rsidP="00DD6259">
            <w:pPr>
              <w:spacing w:line="276" w:lineRule="auto"/>
              <w:jc w:val="both"/>
            </w:pPr>
          </w:p>
        </w:tc>
        <w:tc>
          <w:tcPr>
            <w:tcW w:w="5665" w:type="dxa"/>
          </w:tcPr>
          <w:p w14:paraId="674505BB" w14:textId="77777777" w:rsidR="00F53D58" w:rsidRPr="00BE5214" w:rsidRDefault="00F53D58" w:rsidP="00DD6259">
            <w:pPr>
              <w:spacing w:line="276" w:lineRule="auto"/>
              <w:jc w:val="both"/>
            </w:pPr>
            <w:r w:rsidRPr="00BE5214">
              <w:t>5.3.1. Підтримка роботи сервісу з надання правової допомоги жителям громади щодо відстоювання і захисту їхніх прав як громадян (юридична консультація).</w:t>
            </w:r>
          </w:p>
          <w:p w14:paraId="5DF9D616" w14:textId="77777777" w:rsidR="00F53D58" w:rsidRPr="00BE5214" w:rsidRDefault="00F53D58" w:rsidP="00DD6259">
            <w:pPr>
              <w:spacing w:line="276" w:lineRule="auto"/>
              <w:jc w:val="both"/>
              <w:rPr>
                <w:color w:val="000000"/>
              </w:rPr>
            </w:pPr>
            <w:r w:rsidRPr="00BE5214">
              <w:t>5.3.2. Створення молодіжних публічних просторів(центрів), розвиток волонтерського руху.</w:t>
            </w:r>
          </w:p>
          <w:p w14:paraId="5496ED32" w14:textId="77777777" w:rsidR="00F53D58" w:rsidRPr="00BE5214" w:rsidRDefault="00F53D58" w:rsidP="00DD6259">
            <w:pPr>
              <w:spacing w:line="276" w:lineRule="auto"/>
              <w:jc w:val="both"/>
              <w:rPr>
                <w:color w:val="000000"/>
              </w:rPr>
            </w:pPr>
            <w:r w:rsidRPr="00BE5214">
              <w:rPr>
                <w:color w:val="000000"/>
              </w:rPr>
              <w:t>5.3.3.Створення умов для самореалізації та участі дітей та молоді у житті громади.</w:t>
            </w:r>
          </w:p>
          <w:p w14:paraId="3D1683E3" w14:textId="77777777" w:rsidR="00F53D58" w:rsidRPr="00BE5214" w:rsidRDefault="00F53D58" w:rsidP="00DD6259">
            <w:pPr>
              <w:spacing w:line="276" w:lineRule="auto"/>
              <w:jc w:val="both"/>
              <w:rPr>
                <w:color w:val="000000"/>
              </w:rPr>
            </w:pPr>
            <w:r w:rsidRPr="00BE5214">
              <w:rPr>
                <w:color w:val="000000"/>
              </w:rPr>
              <w:t>5.3.4.Забезпечення розвитку системи національно-патріотичного виховання дітей і молоді на рівні ТГ як важливої складової національної безпеки української держави</w:t>
            </w:r>
            <w:r>
              <w:rPr>
                <w:color w:val="000000"/>
              </w:rPr>
              <w:t>.</w:t>
            </w:r>
          </w:p>
        </w:tc>
      </w:tr>
      <w:tr w:rsidR="00F53D58" w:rsidRPr="00BE5214" w14:paraId="7CF53955" w14:textId="77777777" w:rsidTr="00DD6259">
        <w:tc>
          <w:tcPr>
            <w:tcW w:w="2127" w:type="dxa"/>
          </w:tcPr>
          <w:p w14:paraId="3FF0401B" w14:textId="77777777" w:rsidR="00F53D58" w:rsidRPr="00BE5214" w:rsidRDefault="00F53D58" w:rsidP="00DD6259">
            <w:pPr>
              <w:spacing w:line="276" w:lineRule="auto"/>
              <w:jc w:val="both"/>
            </w:pPr>
          </w:p>
        </w:tc>
        <w:tc>
          <w:tcPr>
            <w:tcW w:w="2126" w:type="dxa"/>
          </w:tcPr>
          <w:p w14:paraId="7ED82BB7" w14:textId="77777777" w:rsidR="00F53D58" w:rsidRPr="00BE5214" w:rsidRDefault="00F53D58" w:rsidP="00DD6259">
            <w:pPr>
              <w:spacing w:line="276" w:lineRule="auto"/>
              <w:jc w:val="both"/>
            </w:pPr>
            <w:r w:rsidRPr="00BE5214">
              <w:t>5.4.Відсутність екологічних правопорушень</w:t>
            </w:r>
          </w:p>
          <w:p w14:paraId="4611F880" w14:textId="77777777" w:rsidR="00F53D58" w:rsidRPr="00BE5214" w:rsidRDefault="00F53D58" w:rsidP="00DD6259">
            <w:pPr>
              <w:spacing w:line="276" w:lineRule="auto"/>
              <w:jc w:val="both"/>
            </w:pPr>
          </w:p>
        </w:tc>
        <w:tc>
          <w:tcPr>
            <w:tcW w:w="5665" w:type="dxa"/>
          </w:tcPr>
          <w:p w14:paraId="3A772B6E" w14:textId="77777777" w:rsidR="00F53D58" w:rsidRPr="00BE5214" w:rsidRDefault="00F53D58" w:rsidP="00DD6259">
            <w:pPr>
              <w:spacing w:line="276" w:lineRule="auto"/>
              <w:jc w:val="both"/>
            </w:pPr>
            <w:r w:rsidRPr="00BE5214">
              <w:t>5.4.1. Створення майданчика Влада-Бізнес-Громада для вирішення проблеми з місцевими підприємствами-забруднювачами зі зниження екологічного навантаження на навколишнє середовище.</w:t>
            </w:r>
          </w:p>
          <w:p w14:paraId="08C9E824" w14:textId="77777777" w:rsidR="00F53D58" w:rsidRPr="00BE5214" w:rsidRDefault="00F53D58" w:rsidP="00DD6259">
            <w:pPr>
              <w:spacing w:line="276" w:lineRule="auto"/>
              <w:jc w:val="both"/>
            </w:pPr>
            <w:r w:rsidRPr="00BE5214">
              <w:t>5.4.2. Створення «гарячої лінії» для повідомлень про факти екологічного забруднення населенням та підприємствами.</w:t>
            </w:r>
          </w:p>
          <w:p w14:paraId="44DB6400" w14:textId="77777777" w:rsidR="00F53D58" w:rsidRPr="00BE5214" w:rsidRDefault="00F53D58" w:rsidP="00DD6259">
            <w:pPr>
              <w:spacing w:line="276" w:lineRule="auto"/>
              <w:jc w:val="both"/>
              <w:rPr>
                <w:color w:val="000000"/>
              </w:rPr>
            </w:pPr>
            <w:r w:rsidRPr="00BE5214">
              <w:rPr>
                <w:color w:val="000000"/>
              </w:rPr>
              <w:t>5.4.3.Знешкодження непридатних та заборонених пестицидів та агрохімікатів</w:t>
            </w:r>
            <w:r>
              <w:rPr>
                <w:color w:val="000000"/>
              </w:rPr>
              <w:t>.</w:t>
            </w:r>
          </w:p>
          <w:p w14:paraId="2F98334F" w14:textId="77777777" w:rsidR="00F53D58" w:rsidRPr="00BE5214" w:rsidRDefault="00F53D58" w:rsidP="00DD6259">
            <w:pPr>
              <w:spacing w:line="276" w:lineRule="auto"/>
              <w:jc w:val="both"/>
              <w:rPr>
                <w:color w:val="000000"/>
              </w:rPr>
            </w:pPr>
            <w:r w:rsidRPr="00BE5214">
              <w:rPr>
                <w:color w:val="000000"/>
              </w:rPr>
              <w:t>5.4.4. Розвиток інфраструктури регіональних кластерів з управління відходами</w:t>
            </w:r>
            <w:r>
              <w:rPr>
                <w:color w:val="000000"/>
              </w:rPr>
              <w:t>.</w:t>
            </w:r>
          </w:p>
        </w:tc>
      </w:tr>
      <w:tr w:rsidR="00F53D58" w:rsidRPr="00BE5214" w14:paraId="46146DD7" w14:textId="77777777" w:rsidTr="00DD6259">
        <w:trPr>
          <w:trHeight w:val="1825"/>
        </w:trPr>
        <w:tc>
          <w:tcPr>
            <w:tcW w:w="2127" w:type="dxa"/>
          </w:tcPr>
          <w:p w14:paraId="66A577B3" w14:textId="77777777" w:rsidR="00F53D58" w:rsidRPr="00BE5214" w:rsidRDefault="00F53D58" w:rsidP="00DD6259">
            <w:pPr>
              <w:spacing w:line="276" w:lineRule="auto"/>
              <w:jc w:val="both"/>
            </w:pPr>
          </w:p>
        </w:tc>
        <w:tc>
          <w:tcPr>
            <w:tcW w:w="2126" w:type="dxa"/>
          </w:tcPr>
          <w:p w14:paraId="74EDF7C0" w14:textId="77777777" w:rsidR="00F53D58" w:rsidRPr="00BE5214" w:rsidRDefault="00F53D58" w:rsidP="00DD6259">
            <w:pPr>
              <w:spacing w:line="276" w:lineRule="auto"/>
              <w:jc w:val="both"/>
            </w:pPr>
            <w:r w:rsidRPr="00BE5214">
              <w:t>5.5.Раціональне використання природних ресурсів  у громаді</w:t>
            </w:r>
          </w:p>
          <w:p w14:paraId="684665E7" w14:textId="77777777" w:rsidR="00F53D58" w:rsidRPr="00BE5214" w:rsidRDefault="00F53D58" w:rsidP="00DD6259">
            <w:pPr>
              <w:spacing w:line="276" w:lineRule="auto"/>
              <w:jc w:val="both"/>
            </w:pPr>
          </w:p>
        </w:tc>
        <w:tc>
          <w:tcPr>
            <w:tcW w:w="5665" w:type="dxa"/>
          </w:tcPr>
          <w:p w14:paraId="6FC03125" w14:textId="77777777" w:rsidR="00F53D58" w:rsidRPr="00BE5214" w:rsidRDefault="00F53D58" w:rsidP="00DD6259">
            <w:pPr>
              <w:spacing w:line="276" w:lineRule="auto"/>
              <w:jc w:val="both"/>
            </w:pPr>
            <w:r w:rsidRPr="00BE5214">
              <w:t>5.5.1. Ліквідація стихійних сміттєзвалищ, паспортизація полігонів побутових відходів.</w:t>
            </w:r>
          </w:p>
          <w:p w14:paraId="3B2A5DAA" w14:textId="77777777" w:rsidR="00F53D58" w:rsidRPr="00BE5214" w:rsidRDefault="00F53D58" w:rsidP="00DD6259">
            <w:pPr>
              <w:spacing w:line="276" w:lineRule="auto"/>
              <w:jc w:val="both"/>
            </w:pPr>
            <w:r w:rsidRPr="00BE5214">
              <w:t xml:space="preserve">5.5.2. Розчищення </w:t>
            </w:r>
            <w:proofErr w:type="spellStart"/>
            <w:r w:rsidRPr="00BE5214">
              <w:t>русел</w:t>
            </w:r>
            <w:proofErr w:type="spellEnd"/>
            <w:r w:rsidRPr="00BE5214">
              <w:t xml:space="preserve"> річок, водойм (не під час нерестового періоду)</w:t>
            </w:r>
            <w:r w:rsidRPr="00BE5214">
              <w:rPr>
                <w:w w:val="105"/>
              </w:rPr>
              <w:t>.</w:t>
            </w:r>
          </w:p>
          <w:p w14:paraId="63581B19" w14:textId="77777777" w:rsidR="00F53D58" w:rsidRPr="0084661E" w:rsidRDefault="00F53D58" w:rsidP="00DD6259">
            <w:pPr>
              <w:spacing w:line="276" w:lineRule="auto"/>
              <w:jc w:val="both"/>
            </w:pPr>
            <w:r w:rsidRPr="00BE5214">
              <w:t>5.5.3. Реконструкція очисних споруд у с. Залізничне.</w:t>
            </w:r>
          </w:p>
        </w:tc>
      </w:tr>
      <w:tr w:rsidR="00F53D58" w:rsidRPr="00053A1E" w14:paraId="21443A7F" w14:textId="77777777" w:rsidTr="004C4E27">
        <w:trPr>
          <w:trHeight w:val="6086"/>
        </w:trPr>
        <w:tc>
          <w:tcPr>
            <w:tcW w:w="2127" w:type="dxa"/>
          </w:tcPr>
          <w:p w14:paraId="18C6B031" w14:textId="77777777" w:rsidR="00F53D58" w:rsidRPr="00BE5214" w:rsidRDefault="00F53D58" w:rsidP="00DD6259">
            <w:pPr>
              <w:spacing w:line="276" w:lineRule="auto"/>
              <w:jc w:val="both"/>
            </w:pPr>
          </w:p>
        </w:tc>
        <w:tc>
          <w:tcPr>
            <w:tcW w:w="2126" w:type="dxa"/>
            <w:shd w:val="clear" w:color="auto" w:fill="FFFFFF" w:themeFill="background1"/>
          </w:tcPr>
          <w:p w14:paraId="19620E89" w14:textId="77777777" w:rsidR="00F53D58" w:rsidRPr="004C4E27" w:rsidRDefault="00F53D58" w:rsidP="00DD6259">
            <w:pPr>
              <w:spacing w:line="276" w:lineRule="auto"/>
              <w:jc w:val="both"/>
              <w:rPr>
                <w:b/>
                <w:bCs/>
              </w:rPr>
            </w:pPr>
            <w:r w:rsidRPr="004C4E27">
              <w:rPr>
                <w:b/>
                <w:bCs/>
              </w:rPr>
              <w:t>5.6. Соціальний захист ветеранів війни, членів їхніх сімей, членів сімей загиблих (померлих) Захисників та Захисниць, внутрішньо переміщених осіб.</w:t>
            </w:r>
          </w:p>
        </w:tc>
        <w:tc>
          <w:tcPr>
            <w:tcW w:w="5665" w:type="dxa"/>
            <w:shd w:val="clear" w:color="auto" w:fill="FFFFFF" w:themeFill="background1"/>
          </w:tcPr>
          <w:p w14:paraId="61D4633A" w14:textId="77777777" w:rsidR="00F53D58" w:rsidRPr="00105105" w:rsidRDefault="00F53D58" w:rsidP="00DD6259">
            <w:pPr>
              <w:spacing w:line="276" w:lineRule="auto"/>
              <w:jc w:val="both"/>
              <w:rPr>
                <w:b/>
                <w:bCs/>
              </w:rPr>
            </w:pPr>
            <w:bookmarkStart w:id="21" w:name="_Hlk213145840"/>
            <w:r w:rsidRPr="00105105">
              <w:rPr>
                <w:b/>
                <w:bCs/>
              </w:rPr>
              <w:t>5.6.1. Створення ветеранського простору для забезпечення реінтеграції ветеранів війни в цивільне життя, організації їх комплексної реабілітації та адаптації, формування, зміцнення життєстійкості, надання інформаційно-консультативної, психологічної, правової та іншої підтримки і допомоги ветеранам війни, членам їх сімей, членам сімей загиблих (померлих) ветеранів війни, членам сімей загиблих (померлих) Захисників і Захисниць України.</w:t>
            </w:r>
          </w:p>
          <w:p w14:paraId="2BEF9086" w14:textId="77777777" w:rsidR="00F53D58" w:rsidRPr="00105105" w:rsidRDefault="00F53D58" w:rsidP="00DD6259">
            <w:pPr>
              <w:spacing w:line="276" w:lineRule="auto"/>
              <w:jc w:val="both"/>
              <w:rPr>
                <w:b/>
                <w:bCs/>
                <w:color w:val="000000"/>
              </w:rPr>
            </w:pPr>
            <w:r w:rsidRPr="00105105">
              <w:rPr>
                <w:b/>
                <w:bCs/>
              </w:rPr>
              <w:t xml:space="preserve">5.6.2. </w:t>
            </w:r>
            <w:r w:rsidRPr="00105105">
              <w:rPr>
                <w:b/>
                <w:bCs/>
                <w:color w:val="000000"/>
              </w:rPr>
              <w:t xml:space="preserve">Забезпечення автомобільним транспортом  для перевезення ветеранів війни, членів їх сімей, членів сімей загиблих (померлих) ветеранів війни, членів сімей загиблих (померлих) Захисників і Захисниць України, в </w:t>
            </w:r>
            <w:proofErr w:type="spellStart"/>
            <w:r w:rsidRPr="00105105">
              <w:rPr>
                <w:b/>
                <w:bCs/>
                <w:color w:val="000000"/>
              </w:rPr>
              <w:t>т.ч</w:t>
            </w:r>
            <w:proofErr w:type="spellEnd"/>
            <w:r w:rsidRPr="00105105">
              <w:rPr>
                <w:b/>
                <w:bCs/>
                <w:color w:val="000000"/>
              </w:rPr>
              <w:t>. осіб з інвалідністю та маломобільних груп населення.</w:t>
            </w:r>
          </w:p>
          <w:p w14:paraId="2088201A" w14:textId="77777777" w:rsidR="00F53D58" w:rsidRPr="00105105" w:rsidRDefault="00F53D58" w:rsidP="00DD6259">
            <w:pPr>
              <w:spacing w:line="276" w:lineRule="auto"/>
              <w:jc w:val="both"/>
              <w:rPr>
                <w:b/>
                <w:bCs/>
              </w:rPr>
            </w:pPr>
            <w:r w:rsidRPr="00105105">
              <w:rPr>
                <w:b/>
                <w:bCs/>
                <w:color w:val="000000"/>
              </w:rPr>
              <w:t>5.6.3. Підтримка внутрішньо переміщених осіб у соціальній та економічній інтеграції в громаду, в тому</w:t>
            </w:r>
            <w:bookmarkEnd w:id="21"/>
            <w:r w:rsidRPr="00105105">
              <w:rPr>
                <w:b/>
                <w:bCs/>
                <w:color w:val="000000"/>
              </w:rPr>
              <w:t xml:space="preserve"> числі забезпеченні житлом.</w:t>
            </w:r>
          </w:p>
        </w:tc>
      </w:tr>
      <w:tr w:rsidR="00F53D58" w:rsidRPr="00BE5214" w14:paraId="0352846E" w14:textId="77777777" w:rsidTr="004C4E27">
        <w:trPr>
          <w:trHeight w:val="1092"/>
        </w:trPr>
        <w:tc>
          <w:tcPr>
            <w:tcW w:w="2127" w:type="dxa"/>
          </w:tcPr>
          <w:p w14:paraId="5184E4B1" w14:textId="77777777" w:rsidR="00F53D58" w:rsidRPr="00BE5214" w:rsidRDefault="00F53D58" w:rsidP="00DD6259">
            <w:pPr>
              <w:spacing w:line="276" w:lineRule="auto"/>
              <w:jc w:val="both"/>
            </w:pPr>
          </w:p>
        </w:tc>
        <w:tc>
          <w:tcPr>
            <w:tcW w:w="2126" w:type="dxa"/>
            <w:shd w:val="clear" w:color="auto" w:fill="FFFFFF" w:themeFill="background1"/>
          </w:tcPr>
          <w:p w14:paraId="724629DF" w14:textId="77777777" w:rsidR="00F53D58" w:rsidRPr="004C4E27" w:rsidRDefault="00F53D58" w:rsidP="00DD6259">
            <w:pPr>
              <w:spacing w:line="276" w:lineRule="auto"/>
              <w:jc w:val="both"/>
              <w:rPr>
                <w:b/>
                <w:bCs/>
              </w:rPr>
            </w:pPr>
            <w:bookmarkStart w:id="22" w:name="_Hlk213145750"/>
            <w:r w:rsidRPr="004C4E27">
              <w:rPr>
                <w:b/>
                <w:bCs/>
              </w:rPr>
              <w:t>5.7. Забезпечення найкращих інтересів отримувачів соціальних послуг.</w:t>
            </w:r>
            <w:bookmarkEnd w:id="22"/>
          </w:p>
        </w:tc>
        <w:tc>
          <w:tcPr>
            <w:tcW w:w="5665" w:type="dxa"/>
            <w:shd w:val="clear" w:color="auto" w:fill="FFFFFF" w:themeFill="background1"/>
          </w:tcPr>
          <w:p w14:paraId="08C14C79" w14:textId="77777777" w:rsidR="00F53D58" w:rsidRPr="004C4E27" w:rsidRDefault="00F53D58" w:rsidP="00DD6259">
            <w:pPr>
              <w:spacing w:line="276" w:lineRule="auto"/>
              <w:jc w:val="both"/>
              <w:rPr>
                <w:b/>
                <w:bCs/>
              </w:rPr>
            </w:pPr>
            <w:bookmarkStart w:id="23" w:name="_Hlk213145881"/>
            <w:r w:rsidRPr="004C4E27">
              <w:rPr>
                <w:b/>
                <w:bCs/>
              </w:rPr>
              <w:t xml:space="preserve">5.7.1. Створення кризових центрів для осіб, які опинилися в скрутних життєвих обставинах, в тому числі: впровадження моделі </w:t>
            </w:r>
            <w:proofErr w:type="spellStart"/>
            <w:r w:rsidRPr="004C4E27">
              <w:rPr>
                <w:b/>
                <w:bCs/>
              </w:rPr>
              <w:t>Барнахус</w:t>
            </w:r>
            <w:proofErr w:type="spellEnd"/>
            <w:r w:rsidRPr="004C4E27">
              <w:rPr>
                <w:b/>
                <w:bCs/>
              </w:rPr>
              <w:t xml:space="preserve"> (у перекладі «дім для дітей»); малий груповий будинок – заклад соціального захисту для тривалого (стаціонарного проживання) дітей сиріт, дітей позбавлених батьківського піклування та осіб з їх числа в умовах наближених до сімейних; моніторинг потреби населення у послузі раннього втручання для забезпечення якісного розвитку дітей територіальної громади. </w:t>
            </w:r>
          </w:p>
          <w:p w14:paraId="7A9F6631" w14:textId="3BC755FC" w:rsidR="00F53D58" w:rsidRPr="004C4E27" w:rsidRDefault="00F53D58" w:rsidP="00DD6259">
            <w:pPr>
              <w:spacing w:line="276" w:lineRule="auto"/>
              <w:jc w:val="both"/>
              <w:rPr>
                <w:b/>
                <w:bCs/>
              </w:rPr>
            </w:pPr>
            <w:r w:rsidRPr="004C4E27">
              <w:rPr>
                <w:b/>
                <w:bCs/>
              </w:rPr>
              <w:t xml:space="preserve">5.7.2. Реконструкція, капітальний та поточний ремонт наявних приміщень для облаштування в них нових притулків для осіб, які постраждали від домашнього насильства та/або насильства за ознакою статі, денних центрів соціально-психологічної допомоги особам, які постраждали від домашнього насильства та/або насильства за ознакою статі . </w:t>
            </w:r>
          </w:p>
          <w:p w14:paraId="50205465" w14:textId="77777777" w:rsidR="00F53D58" w:rsidRPr="004C4E27" w:rsidRDefault="00F53D58" w:rsidP="00DD6259">
            <w:pPr>
              <w:spacing w:line="276" w:lineRule="auto"/>
              <w:jc w:val="both"/>
              <w:rPr>
                <w:b/>
                <w:bCs/>
              </w:rPr>
            </w:pPr>
            <w:r w:rsidRPr="004C4E27">
              <w:rPr>
                <w:b/>
                <w:bCs/>
              </w:rPr>
              <w:t>5.7.3. Впровадження соціальної послуги «Соціальне таксі» спеціально обладнаним автомобілем маломобільним жителям громади.</w:t>
            </w:r>
            <w:bookmarkEnd w:id="23"/>
          </w:p>
        </w:tc>
      </w:tr>
    </w:tbl>
    <w:p w14:paraId="0FAF2C5B" w14:textId="77777777" w:rsidR="00F53D58" w:rsidRDefault="00F53D58" w:rsidP="00F53D58">
      <w:pPr>
        <w:spacing w:after="160" w:line="259" w:lineRule="auto"/>
        <w:jc w:val="both"/>
        <w:rPr>
          <w:rFonts w:eastAsia="Calibri"/>
          <w:b/>
          <w:bCs/>
          <w:u w:val="single"/>
          <w:lang w:eastAsia="en-US"/>
        </w:rPr>
      </w:pPr>
    </w:p>
    <w:p w14:paraId="4E4561F9" w14:textId="77777777" w:rsidR="00F53D58" w:rsidRPr="004C4E27" w:rsidRDefault="00F53D58" w:rsidP="00F53D58">
      <w:pPr>
        <w:spacing w:after="160" w:line="276" w:lineRule="auto"/>
        <w:jc w:val="both"/>
        <w:rPr>
          <w:rFonts w:eastAsia="Calibri"/>
          <w:sz w:val="28"/>
          <w:szCs w:val="28"/>
          <w:lang w:eastAsia="en-US"/>
        </w:rPr>
      </w:pPr>
      <w:r w:rsidRPr="004C4E27">
        <w:rPr>
          <w:rFonts w:eastAsia="Calibri"/>
          <w:sz w:val="28"/>
          <w:szCs w:val="28"/>
          <w:lang w:eastAsia="en-US"/>
        </w:rPr>
        <w:t xml:space="preserve">Стратегічна ціль 1.Економічний добробут громади </w:t>
      </w:r>
    </w:p>
    <w:p w14:paraId="56CC5FCD" w14:textId="77777777" w:rsidR="00F53D58" w:rsidRPr="004C4E27" w:rsidRDefault="00F53D58" w:rsidP="00F53D58">
      <w:pPr>
        <w:spacing w:after="160" w:line="276" w:lineRule="auto"/>
        <w:ind w:left="851"/>
        <w:jc w:val="both"/>
        <w:rPr>
          <w:rFonts w:eastAsia="Calibri"/>
          <w:lang w:eastAsia="en-US"/>
        </w:rPr>
      </w:pPr>
      <w:r w:rsidRPr="004C4E27">
        <w:rPr>
          <w:rFonts w:eastAsia="Calibri"/>
          <w:u w:val="single"/>
          <w:lang w:eastAsia="en-US"/>
        </w:rPr>
        <w:t>Обґрунтування</w:t>
      </w:r>
      <w:r w:rsidRPr="004C4E27">
        <w:rPr>
          <w:rFonts w:eastAsia="Calibri"/>
          <w:lang w:eastAsia="en-US"/>
        </w:rPr>
        <w:t xml:space="preserve">: економічний добробут громади неможливий без розвитку місцевої економіки, тому громада має використати всі місцеві конкурентні переваги. </w:t>
      </w:r>
    </w:p>
    <w:p w14:paraId="79842D36" w14:textId="77777777" w:rsidR="00F53D58" w:rsidRPr="004C4E27" w:rsidRDefault="00F53D58" w:rsidP="00F53D58">
      <w:pPr>
        <w:spacing w:after="160" w:line="276" w:lineRule="auto"/>
        <w:ind w:left="851"/>
        <w:jc w:val="both"/>
        <w:rPr>
          <w:rFonts w:eastAsia="Calibri"/>
          <w:lang w:eastAsia="en-US"/>
        </w:rPr>
      </w:pPr>
      <w:r w:rsidRPr="004C4E27">
        <w:rPr>
          <w:rFonts w:eastAsia="Calibri"/>
          <w:u w:val="single"/>
          <w:lang w:eastAsia="en-US"/>
        </w:rPr>
        <w:lastRenderedPageBreak/>
        <w:t>Мета:</w:t>
      </w:r>
      <w:r w:rsidRPr="004C4E27">
        <w:rPr>
          <w:rFonts w:eastAsia="Calibri"/>
          <w:lang w:eastAsia="en-US"/>
        </w:rPr>
        <w:t xml:space="preserve"> за допомогою інтелектуальних, людських, інституційних, інфраструктурних, енергетичних, фізичних та природних ресурсів побудувати в громаді власну прозору, зростаючу і «самоокупну» економічну систему, яка не тільки залучить інвестиції, підтримає розвиток існуючого місцевого бізнесу, створить нові робочі місця, а й наповнить місцевий бюджет. </w:t>
      </w:r>
    </w:p>
    <w:p w14:paraId="5EC7667A" w14:textId="77777777" w:rsidR="00F53D58" w:rsidRPr="004C4E27" w:rsidRDefault="00F53D58" w:rsidP="00F53D58">
      <w:pPr>
        <w:spacing w:after="160" w:line="276" w:lineRule="auto"/>
        <w:ind w:left="284"/>
        <w:jc w:val="both"/>
        <w:rPr>
          <w:rFonts w:eastAsia="Calibri"/>
          <w:lang w:eastAsia="en-US"/>
        </w:rPr>
      </w:pPr>
      <w:r w:rsidRPr="004C4E27">
        <w:rPr>
          <w:rFonts w:eastAsia="Calibri"/>
          <w:lang w:eastAsia="en-US"/>
        </w:rPr>
        <w:t xml:space="preserve">Оперативна ціль 1.1. Інвестиційно-приваблива громада </w:t>
      </w:r>
    </w:p>
    <w:p w14:paraId="22B34BE3" w14:textId="77777777" w:rsidR="00F53D58" w:rsidRPr="004C4E27" w:rsidRDefault="00F53D58" w:rsidP="00F53D58">
      <w:pPr>
        <w:spacing w:after="160" w:line="276" w:lineRule="auto"/>
        <w:ind w:left="851"/>
        <w:jc w:val="both"/>
        <w:rPr>
          <w:rFonts w:eastAsia="Calibri"/>
          <w:lang w:eastAsia="en-US"/>
        </w:rPr>
      </w:pPr>
      <w:r w:rsidRPr="004C4E27">
        <w:rPr>
          <w:rFonts w:eastAsia="Calibri"/>
          <w:lang w:eastAsia="en-US"/>
        </w:rPr>
        <w:t xml:space="preserve">Реалізація </w:t>
      </w:r>
      <w:proofErr w:type="spellStart"/>
      <w:r w:rsidRPr="004C4E27">
        <w:rPr>
          <w:rFonts w:eastAsia="Calibri"/>
          <w:lang w:eastAsia="en-US"/>
        </w:rPr>
        <w:t>проєктів</w:t>
      </w:r>
      <w:proofErr w:type="spellEnd"/>
      <w:r w:rsidRPr="004C4E27">
        <w:rPr>
          <w:rFonts w:eastAsia="Calibri"/>
          <w:lang w:eastAsia="en-US"/>
        </w:rPr>
        <w:t xml:space="preserve"> дозволить громаді стати привабливим майданчиком для залучення стратегічних інвесторів, розвитку високопродуктивних ресурсів, що забезпечить зростання конкурентоспроможності території, забезпечить її розвиток та ефективне використання людського капіталу. </w:t>
      </w:r>
    </w:p>
    <w:p w14:paraId="5372F6B7" w14:textId="77777777" w:rsidR="00F53D58" w:rsidRPr="004C4E27" w:rsidRDefault="00F53D58" w:rsidP="00F53D58">
      <w:pPr>
        <w:spacing w:after="160" w:line="276" w:lineRule="auto"/>
        <w:ind w:left="851"/>
        <w:jc w:val="both"/>
        <w:rPr>
          <w:rFonts w:eastAsia="Calibri"/>
          <w:lang w:eastAsia="en-US"/>
        </w:rPr>
      </w:pPr>
      <w:proofErr w:type="spellStart"/>
      <w:r w:rsidRPr="00D56EF9">
        <w:rPr>
          <w:rFonts w:eastAsia="Calibri"/>
          <w:u w:val="single"/>
          <w:lang w:eastAsia="en-US"/>
        </w:rPr>
        <w:t>Бенефіціари</w:t>
      </w:r>
      <w:proofErr w:type="spellEnd"/>
      <w:r w:rsidRPr="004C4E27">
        <w:rPr>
          <w:rFonts w:eastAsia="Calibri"/>
          <w:lang w:eastAsia="en-US"/>
        </w:rPr>
        <w:t xml:space="preserve"> (</w:t>
      </w:r>
      <w:proofErr w:type="spellStart"/>
      <w:r w:rsidRPr="004C4E27">
        <w:rPr>
          <w:rFonts w:eastAsia="Calibri"/>
          <w:lang w:eastAsia="en-US"/>
        </w:rPr>
        <w:t>вигодонабувачі</w:t>
      </w:r>
      <w:proofErr w:type="spellEnd"/>
      <w:r w:rsidRPr="004C4E27">
        <w:rPr>
          <w:rFonts w:eastAsia="Calibri"/>
          <w:lang w:eastAsia="en-US"/>
        </w:rPr>
        <w:t xml:space="preserve">): інвестори, підприємці, малий та середній бізнес, фермери. </w:t>
      </w:r>
    </w:p>
    <w:p w14:paraId="7C6FAD9B" w14:textId="77777777" w:rsidR="00F53D58" w:rsidRPr="004C4E27" w:rsidRDefault="00F53D58" w:rsidP="00F53D58">
      <w:pPr>
        <w:spacing w:after="160" w:line="276" w:lineRule="auto"/>
        <w:ind w:left="851"/>
        <w:jc w:val="both"/>
        <w:rPr>
          <w:rFonts w:eastAsia="Calibri"/>
          <w:lang w:eastAsia="en-US"/>
        </w:rPr>
      </w:pPr>
      <w:r w:rsidRPr="00D56EF9">
        <w:rPr>
          <w:rFonts w:eastAsia="Calibri"/>
          <w:u w:val="single"/>
          <w:lang w:eastAsia="en-US"/>
        </w:rPr>
        <w:t>Заходи/завдання</w:t>
      </w:r>
      <w:r w:rsidRPr="004C4E27">
        <w:rPr>
          <w:rFonts w:eastAsia="Calibri"/>
          <w:lang w:eastAsia="en-US"/>
        </w:rPr>
        <w:t xml:space="preserve">: </w:t>
      </w:r>
    </w:p>
    <w:p w14:paraId="63641F6C"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1.1.1 Аудит ресурсів міської територіальної громади (комунальні заклади, землі, інвестиційно-привабливі, туристичні, спортивні об`єкти). </w:t>
      </w:r>
    </w:p>
    <w:p w14:paraId="131665DA" w14:textId="060D1003"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1.1.2 Підготовка фахівців, які будуть готувати </w:t>
      </w:r>
      <w:proofErr w:type="spellStart"/>
      <w:r w:rsidRPr="00E3049A">
        <w:rPr>
          <w:rFonts w:eastAsia="Calibri"/>
          <w:lang w:eastAsia="en-US"/>
        </w:rPr>
        <w:t>проєкти</w:t>
      </w:r>
      <w:proofErr w:type="spellEnd"/>
      <w:r w:rsidRPr="00E3049A">
        <w:rPr>
          <w:rFonts w:eastAsia="Calibri"/>
          <w:lang w:eastAsia="en-US"/>
        </w:rPr>
        <w:t xml:space="preserve"> на конкурсні програми (з числа працівників органів місцевого самоврядування і активу громади). </w:t>
      </w:r>
    </w:p>
    <w:p w14:paraId="5D4E1A16"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1.1.3 Розробка інвестиційного паспорту громади. </w:t>
      </w:r>
    </w:p>
    <w:p w14:paraId="184B992F"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1.1.4 Створення логістичного транспортно-розподільчого центру (багато-функціонального термінального комплексу). </w:t>
      </w:r>
    </w:p>
    <w:p w14:paraId="274055BA"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1.1.5 Налагодження співпраці з АТ «Укрзалізниця» щодо використання об`єктів нерухомості (у </w:t>
      </w:r>
      <w:proofErr w:type="spellStart"/>
      <w:r w:rsidRPr="00E3049A">
        <w:rPr>
          <w:rFonts w:eastAsia="Calibri"/>
          <w:lang w:eastAsia="en-US"/>
        </w:rPr>
        <w:t>т.ч</w:t>
      </w:r>
      <w:proofErr w:type="spellEnd"/>
      <w:r w:rsidRPr="00E3049A">
        <w:rPr>
          <w:rFonts w:eastAsia="Calibri"/>
          <w:lang w:eastAsia="en-US"/>
        </w:rPr>
        <w:t xml:space="preserve">. занедбаних), які перебувають на балансі підприємств Укрзалізниці на території громади. </w:t>
      </w:r>
    </w:p>
    <w:p w14:paraId="6A257624"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1.1.6 Розвиток промислових зон, індустріальних та технологічних парків, підтримка у розвитку технічної інфраструктури, залученні інвестицій та супроводженні інвесторів. </w:t>
      </w:r>
    </w:p>
    <w:p w14:paraId="3A323E69" w14:textId="77777777" w:rsidR="00F53D58" w:rsidRPr="004C4E27" w:rsidRDefault="00F53D58" w:rsidP="004C4E27">
      <w:pPr>
        <w:shd w:val="clear" w:color="auto" w:fill="FFFFFF" w:themeFill="background1"/>
        <w:spacing w:after="160" w:line="276" w:lineRule="auto"/>
        <w:ind w:left="851"/>
        <w:jc w:val="both"/>
        <w:rPr>
          <w:rFonts w:eastAsia="Calibri"/>
          <w:b/>
          <w:bCs/>
          <w:lang w:eastAsia="en-US"/>
        </w:rPr>
      </w:pPr>
      <w:r w:rsidRPr="004C4E27">
        <w:rPr>
          <w:rFonts w:eastAsia="Calibri"/>
          <w:b/>
          <w:bCs/>
          <w:lang w:eastAsia="en-US"/>
        </w:rPr>
        <w:t>1.1.7 Розробка містобудівної документації Козятинської міської територіальної громади</w:t>
      </w:r>
    </w:p>
    <w:p w14:paraId="34911B3C" w14:textId="77777777" w:rsidR="00F53D58" w:rsidRPr="00D56EF9" w:rsidRDefault="00F53D58" w:rsidP="00F53D58">
      <w:pPr>
        <w:spacing w:after="160" w:line="276" w:lineRule="auto"/>
        <w:ind w:left="284"/>
        <w:jc w:val="both"/>
        <w:rPr>
          <w:rFonts w:eastAsia="Calibri"/>
          <w:lang w:eastAsia="en-US"/>
        </w:rPr>
      </w:pPr>
      <w:r w:rsidRPr="00D56EF9">
        <w:rPr>
          <w:rFonts w:eastAsia="Calibri"/>
          <w:lang w:eastAsia="en-US"/>
        </w:rPr>
        <w:t xml:space="preserve">Оперативна ціль 1.2. Прозорий та успішний бізнес на конкурентних засадах </w:t>
      </w:r>
    </w:p>
    <w:p w14:paraId="3DCEA583"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Надання суб`єктам підприємницької діяльності на прозорих конкурсних засадах під об`єкти комерційного призначення земельних ділянок, комунальних об`єктів або потенційних туристичних об`єктів – це най-більш ефективний спосіб наповнення місцевого бюджету. Застосування механізму публічно-приватного партнерства в управлінні територіями не тільки сприятиме залученню ресурсів, а й вирішить частину соціально-економічних та екологічних проблем, забезпечить економічний добробут громади та туристичну привабливість. Відновленню довіри до влади сприятиме громадський контроль за умови дотримання всіма сторонами (Влада-Бізнес-Громада) принципів партнерства і рівноправності, відкритості та відповідальності, раціональності й збалансованості, узгодженості інтересів та запобігання корупції, компетентності, політичної незалежності. </w:t>
      </w:r>
    </w:p>
    <w:p w14:paraId="3BB06ED4" w14:textId="77777777" w:rsidR="00F53D58" w:rsidRPr="00E3049A" w:rsidRDefault="00F53D58" w:rsidP="00F53D58">
      <w:pPr>
        <w:spacing w:after="160" w:line="276" w:lineRule="auto"/>
        <w:ind w:left="851"/>
        <w:jc w:val="both"/>
        <w:rPr>
          <w:rFonts w:eastAsia="Calibri"/>
          <w:lang w:eastAsia="en-US"/>
        </w:rPr>
      </w:pPr>
      <w:proofErr w:type="spellStart"/>
      <w:r w:rsidRPr="00D56EF9">
        <w:rPr>
          <w:rFonts w:eastAsia="Calibri"/>
          <w:u w:val="single"/>
          <w:lang w:eastAsia="en-US"/>
        </w:rPr>
        <w:lastRenderedPageBreak/>
        <w:t>Бенефіціари</w:t>
      </w:r>
      <w:proofErr w:type="spellEnd"/>
      <w:r w:rsidRPr="00D56EF9">
        <w:rPr>
          <w:rFonts w:eastAsia="Calibri"/>
          <w:lang w:eastAsia="en-US"/>
        </w:rPr>
        <w:t xml:space="preserve"> (</w:t>
      </w:r>
      <w:proofErr w:type="spellStart"/>
      <w:r w:rsidRPr="00D56EF9">
        <w:rPr>
          <w:rFonts w:eastAsia="Calibri"/>
          <w:lang w:eastAsia="en-US"/>
        </w:rPr>
        <w:t>вигодонабувачі</w:t>
      </w:r>
      <w:proofErr w:type="spellEnd"/>
      <w:r w:rsidRPr="00D56EF9">
        <w:rPr>
          <w:rFonts w:eastAsia="Calibri"/>
          <w:lang w:eastAsia="en-US"/>
        </w:rPr>
        <w:t>):</w:t>
      </w:r>
      <w:r w:rsidRPr="00E3049A">
        <w:rPr>
          <w:rFonts w:eastAsia="Calibri"/>
          <w:lang w:eastAsia="en-US"/>
        </w:rPr>
        <w:t xml:space="preserve"> інвестори, підприємці, малий та середній бізнес, фермери. </w:t>
      </w:r>
    </w:p>
    <w:p w14:paraId="7A98857E" w14:textId="77777777" w:rsidR="00F53D58" w:rsidRPr="00D56EF9" w:rsidRDefault="00F53D58" w:rsidP="00F53D58">
      <w:pPr>
        <w:spacing w:after="160" w:line="276" w:lineRule="auto"/>
        <w:ind w:left="851"/>
        <w:jc w:val="both"/>
        <w:rPr>
          <w:rFonts w:eastAsia="Calibri"/>
          <w:lang w:eastAsia="en-US"/>
        </w:rPr>
      </w:pPr>
      <w:r w:rsidRPr="00D56EF9">
        <w:rPr>
          <w:rFonts w:eastAsia="Calibri"/>
          <w:u w:val="single"/>
          <w:lang w:eastAsia="en-US"/>
        </w:rPr>
        <w:t>Заходи/ завдання</w:t>
      </w:r>
      <w:r w:rsidRPr="00D56EF9">
        <w:rPr>
          <w:rFonts w:eastAsia="Calibri"/>
          <w:lang w:eastAsia="en-US"/>
        </w:rPr>
        <w:t xml:space="preserve">: </w:t>
      </w:r>
    </w:p>
    <w:p w14:paraId="484621BE"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1.2.1. Створення майданчика Влада-Бізнес-Громада для представлення інвестиційно привабливих об`єктів громади. </w:t>
      </w:r>
    </w:p>
    <w:p w14:paraId="45895050"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1.2.2. Розвиток малого й середнього бізнесу у пріоритетних для громадах галузях економіки (у </w:t>
      </w:r>
      <w:proofErr w:type="spellStart"/>
      <w:r w:rsidRPr="00E3049A">
        <w:rPr>
          <w:rFonts w:eastAsia="Calibri"/>
          <w:lang w:eastAsia="en-US"/>
        </w:rPr>
        <w:t>т.ч</w:t>
      </w:r>
      <w:proofErr w:type="spellEnd"/>
      <w:r w:rsidRPr="00E3049A">
        <w:rPr>
          <w:rFonts w:eastAsia="Calibri"/>
          <w:lang w:eastAsia="en-US"/>
        </w:rPr>
        <w:t xml:space="preserve">. ІT-сектору, туризму, сільського господарства, альтернативної енергетики тощо); </w:t>
      </w:r>
    </w:p>
    <w:p w14:paraId="3FDAE22E"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1.2.3. Стимулювання інвестиційної діяльності з метою забезпечення участі підприємців, зокрема представників місцевого бізнесу, у відбудові підприємств та об’єктів інфраструктури. </w:t>
      </w:r>
    </w:p>
    <w:p w14:paraId="4B23E5BD" w14:textId="77777777" w:rsidR="00F53D58" w:rsidRPr="00D56EF9" w:rsidRDefault="00F53D58" w:rsidP="00F53D58">
      <w:pPr>
        <w:spacing w:after="160" w:line="276" w:lineRule="auto"/>
        <w:ind w:left="284"/>
        <w:jc w:val="both"/>
        <w:rPr>
          <w:rFonts w:eastAsia="Calibri"/>
          <w:lang w:eastAsia="en-US"/>
        </w:rPr>
      </w:pPr>
      <w:r w:rsidRPr="00D56EF9">
        <w:rPr>
          <w:rFonts w:eastAsia="Calibri"/>
          <w:lang w:eastAsia="en-US"/>
        </w:rPr>
        <w:t xml:space="preserve">Оперативна ціль 1.3. Зайнятість населення </w:t>
      </w:r>
    </w:p>
    <w:p w14:paraId="3B315422" w14:textId="77777777" w:rsidR="00F53D58" w:rsidRPr="00E3049A" w:rsidRDefault="00F53D58" w:rsidP="00F53D58">
      <w:pPr>
        <w:spacing w:after="160" w:line="276" w:lineRule="auto"/>
        <w:ind w:left="709"/>
        <w:jc w:val="both"/>
        <w:rPr>
          <w:rFonts w:eastAsia="Calibri"/>
          <w:lang w:eastAsia="en-US"/>
        </w:rPr>
      </w:pPr>
      <w:r w:rsidRPr="00E3049A">
        <w:rPr>
          <w:rFonts w:eastAsia="Calibri"/>
          <w:lang w:eastAsia="en-US"/>
        </w:rPr>
        <w:t xml:space="preserve">Працевлаштування населення сільської місцевості на підприємствах, що використовують землі сільгосп призначення, </w:t>
      </w:r>
      <w:proofErr w:type="spellStart"/>
      <w:r w:rsidRPr="00E3049A">
        <w:rPr>
          <w:rFonts w:eastAsia="Calibri"/>
          <w:lang w:eastAsia="en-US"/>
        </w:rPr>
        <w:t>надасть</w:t>
      </w:r>
      <w:proofErr w:type="spellEnd"/>
      <w:r w:rsidRPr="00E3049A">
        <w:rPr>
          <w:rFonts w:eastAsia="Calibri"/>
          <w:lang w:eastAsia="en-US"/>
        </w:rPr>
        <w:t xml:space="preserve"> змогу забезпечити ефективне виробництво, задовольнить потреби працівників-мешканців громади, наповнить місцевий бюджет і відродить соціальну сферу села. </w:t>
      </w:r>
    </w:p>
    <w:p w14:paraId="6E757956" w14:textId="77777777" w:rsidR="00F53D58" w:rsidRPr="00E3049A" w:rsidRDefault="00F53D58" w:rsidP="00F53D58">
      <w:pPr>
        <w:spacing w:after="160" w:line="276" w:lineRule="auto"/>
        <w:ind w:left="709"/>
        <w:jc w:val="both"/>
        <w:rPr>
          <w:rFonts w:eastAsia="Calibri"/>
          <w:lang w:eastAsia="en-US"/>
        </w:rPr>
      </w:pPr>
      <w:r w:rsidRPr="00E3049A">
        <w:rPr>
          <w:rFonts w:eastAsia="Calibri"/>
          <w:lang w:eastAsia="en-US"/>
        </w:rPr>
        <w:t xml:space="preserve">Навчальні тренінги та семінари, місцеві програми для підтримки та розвитку підприємців і підприємців-початківців дозволять здобути знання і навички ефективного ведення підприємницької діяльності. </w:t>
      </w:r>
    </w:p>
    <w:p w14:paraId="2BBCC20B" w14:textId="77777777" w:rsidR="00F53D58" w:rsidRPr="00E3049A" w:rsidRDefault="00F53D58" w:rsidP="00F53D58">
      <w:pPr>
        <w:spacing w:after="160" w:line="276" w:lineRule="auto"/>
        <w:ind w:left="709"/>
        <w:jc w:val="both"/>
        <w:rPr>
          <w:rFonts w:eastAsia="Calibri"/>
          <w:lang w:eastAsia="en-US"/>
        </w:rPr>
      </w:pPr>
      <w:r w:rsidRPr="00E3049A">
        <w:rPr>
          <w:rFonts w:eastAsia="Calibri"/>
          <w:lang w:eastAsia="en-US"/>
        </w:rPr>
        <w:t xml:space="preserve">Створення привабливих житлових умов та різноманітної пропозиції </w:t>
      </w:r>
    </w:p>
    <w:p w14:paraId="036CE5C2" w14:textId="77777777" w:rsidR="00F53D58" w:rsidRPr="00E3049A" w:rsidRDefault="00F53D58" w:rsidP="00F53D58">
      <w:pPr>
        <w:spacing w:after="160" w:line="276" w:lineRule="auto"/>
        <w:ind w:left="709"/>
        <w:jc w:val="both"/>
        <w:rPr>
          <w:rFonts w:eastAsia="Calibri"/>
          <w:lang w:eastAsia="en-US"/>
        </w:rPr>
      </w:pPr>
      <w:r w:rsidRPr="00E3049A">
        <w:rPr>
          <w:rFonts w:eastAsia="Calibri"/>
          <w:lang w:eastAsia="en-US"/>
        </w:rPr>
        <w:t xml:space="preserve">на ринку житла важливе не тільки для підвищення якості життя мешканців, але й тісно пов’язане зі збереженням та зміцненням кадрових ресурсів громади і посиленням її потенціалу як територіальної громади, привабливої для започаткування нових бізнесів. У свою чергу, розвиток економічного потенціалу громади розширить можливості залучення приватних коштів для оновлення наявної і створення нової житлової забудови. </w:t>
      </w:r>
    </w:p>
    <w:p w14:paraId="03B6FB14" w14:textId="77777777" w:rsidR="00F53D58" w:rsidRPr="00E3049A" w:rsidRDefault="00F53D58" w:rsidP="00F53D58">
      <w:pPr>
        <w:spacing w:after="160" w:line="276" w:lineRule="auto"/>
        <w:ind w:left="709"/>
        <w:jc w:val="both"/>
        <w:rPr>
          <w:rFonts w:eastAsia="Calibri"/>
          <w:lang w:eastAsia="en-US"/>
        </w:rPr>
      </w:pPr>
      <w:proofErr w:type="spellStart"/>
      <w:r w:rsidRPr="00D56EF9">
        <w:rPr>
          <w:rFonts w:eastAsia="Calibri"/>
          <w:u w:val="single"/>
          <w:lang w:eastAsia="en-US"/>
        </w:rPr>
        <w:t>Бенефіціари</w:t>
      </w:r>
      <w:proofErr w:type="spellEnd"/>
      <w:r w:rsidRPr="00D56EF9">
        <w:rPr>
          <w:rFonts w:eastAsia="Calibri"/>
          <w:lang w:eastAsia="en-US"/>
        </w:rPr>
        <w:t xml:space="preserve"> (</w:t>
      </w:r>
      <w:proofErr w:type="spellStart"/>
      <w:r w:rsidRPr="00D56EF9">
        <w:rPr>
          <w:rFonts w:eastAsia="Calibri"/>
          <w:lang w:eastAsia="en-US"/>
        </w:rPr>
        <w:t>вигодонабувачі</w:t>
      </w:r>
      <w:proofErr w:type="spellEnd"/>
      <w:r w:rsidRPr="00D56EF9">
        <w:rPr>
          <w:rFonts w:eastAsia="Calibri"/>
          <w:lang w:eastAsia="en-US"/>
        </w:rPr>
        <w:t>):</w:t>
      </w:r>
      <w:r w:rsidRPr="00E3049A">
        <w:rPr>
          <w:rFonts w:eastAsia="Calibri"/>
          <w:b/>
          <w:bCs/>
          <w:lang w:eastAsia="en-US"/>
        </w:rPr>
        <w:t xml:space="preserve"> </w:t>
      </w:r>
      <w:r w:rsidRPr="00E3049A">
        <w:rPr>
          <w:rFonts w:eastAsia="Calibri"/>
          <w:lang w:eastAsia="en-US"/>
        </w:rPr>
        <w:t>інвестори, підприємці, малий та середній бізнес, фермери, молодь, безробітні, соціально незахищені верстви населення, особи з інвалідністю, пенсіонери, молодь, працівники підприємств.</w:t>
      </w:r>
    </w:p>
    <w:p w14:paraId="1DCAD934" w14:textId="77777777" w:rsidR="00F53D58" w:rsidRPr="00D56EF9" w:rsidRDefault="00F53D58" w:rsidP="00F53D58">
      <w:pPr>
        <w:spacing w:after="160" w:line="276" w:lineRule="auto"/>
        <w:ind w:left="709"/>
        <w:jc w:val="both"/>
        <w:rPr>
          <w:rFonts w:eastAsia="Calibri"/>
          <w:u w:val="single"/>
          <w:lang w:eastAsia="en-US"/>
        </w:rPr>
      </w:pPr>
      <w:r w:rsidRPr="00D56EF9">
        <w:rPr>
          <w:rFonts w:eastAsia="Calibri"/>
          <w:u w:val="single"/>
          <w:lang w:eastAsia="en-US"/>
        </w:rPr>
        <w:t xml:space="preserve">Заходи/ завдання: </w:t>
      </w:r>
    </w:p>
    <w:p w14:paraId="09FB5671" w14:textId="77777777" w:rsidR="00F53D58" w:rsidRPr="00E3049A" w:rsidRDefault="00F53D58" w:rsidP="00F53D58">
      <w:pPr>
        <w:spacing w:after="160" w:line="276" w:lineRule="auto"/>
        <w:ind w:left="709"/>
        <w:jc w:val="both"/>
        <w:rPr>
          <w:rFonts w:eastAsia="Calibri"/>
          <w:lang w:eastAsia="en-US"/>
        </w:rPr>
      </w:pPr>
      <w:r w:rsidRPr="00E3049A">
        <w:rPr>
          <w:rFonts w:eastAsia="Calibri"/>
          <w:lang w:eastAsia="en-US"/>
        </w:rPr>
        <w:t xml:space="preserve">1.3.1. Надання суб`єктам підприємницької діяльності дозволів на реконструкцію приміщень для використання під бізнес (у разі необхідності) із працевлаштуванням місцевих мешканців. </w:t>
      </w:r>
    </w:p>
    <w:p w14:paraId="0A2FE986" w14:textId="77777777" w:rsidR="00F53D58" w:rsidRPr="00E3049A" w:rsidRDefault="00F53D58" w:rsidP="00F53D58">
      <w:pPr>
        <w:spacing w:after="160" w:line="276" w:lineRule="auto"/>
        <w:ind w:left="709"/>
        <w:jc w:val="both"/>
        <w:rPr>
          <w:rFonts w:eastAsia="Calibri"/>
          <w:lang w:eastAsia="en-US"/>
        </w:rPr>
      </w:pPr>
      <w:r w:rsidRPr="00E3049A">
        <w:rPr>
          <w:rFonts w:eastAsia="Calibri"/>
          <w:lang w:eastAsia="en-US"/>
        </w:rPr>
        <w:t xml:space="preserve">1.3.2. Створення консультаційного центру для мешканців громади щодо ведення підприємницької діяльності та спрощення роботи бізнесу, проведення навчальних тренінгів та семінарів. </w:t>
      </w:r>
    </w:p>
    <w:p w14:paraId="6B1E5D32" w14:textId="77777777" w:rsidR="00F53D58" w:rsidRPr="00E3049A" w:rsidRDefault="00F53D58" w:rsidP="00F53D58">
      <w:pPr>
        <w:spacing w:after="160" w:line="276" w:lineRule="auto"/>
        <w:ind w:left="709"/>
        <w:jc w:val="both"/>
        <w:rPr>
          <w:rFonts w:eastAsia="Calibri"/>
          <w:lang w:eastAsia="en-US"/>
        </w:rPr>
      </w:pPr>
      <w:r w:rsidRPr="00E3049A">
        <w:rPr>
          <w:rFonts w:eastAsia="Calibri"/>
          <w:lang w:eastAsia="en-US"/>
        </w:rPr>
        <w:t xml:space="preserve">1.3.3. Розробка місцевих програм для підтримки та розвитку підприємців-початківців. </w:t>
      </w:r>
    </w:p>
    <w:p w14:paraId="06EA24C1" w14:textId="77777777" w:rsidR="00F53D58" w:rsidRPr="00E3049A" w:rsidRDefault="00F53D58" w:rsidP="00F53D58">
      <w:pPr>
        <w:spacing w:after="160" w:line="276" w:lineRule="auto"/>
        <w:ind w:left="709"/>
        <w:jc w:val="both"/>
        <w:rPr>
          <w:rFonts w:eastAsia="Calibri"/>
          <w:lang w:eastAsia="en-US"/>
        </w:rPr>
      </w:pPr>
      <w:r w:rsidRPr="00E3049A">
        <w:rPr>
          <w:rFonts w:eastAsia="Calibri"/>
          <w:lang w:eastAsia="en-US"/>
        </w:rPr>
        <w:t xml:space="preserve">1.3.4. Розвиток кооперативного руху (молочна галузь, садівництво-ягідництво, рибальство, бджільництво тощо). </w:t>
      </w:r>
    </w:p>
    <w:p w14:paraId="5F90AEA4" w14:textId="77777777" w:rsidR="00F53D58" w:rsidRPr="00E3049A" w:rsidRDefault="00F53D58" w:rsidP="00F53D58">
      <w:pPr>
        <w:spacing w:after="160" w:line="276" w:lineRule="auto"/>
        <w:ind w:left="709"/>
        <w:jc w:val="both"/>
        <w:rPr>
          <w:rFonts w:eastAsia="Calibri"/>
          <w:lang w:eastAsia="en-US"/>
        </w:rPr>
      </w:pPr>
      <w:r w:rsidRPr="00E3049A">
        <w:rPr>
          <w:rFonts w:eastAsia="Calibri"/>
          <w:lang w:eastAsia="en-US"/>
        </w:rPr>
        <w:lastRenderedPageBreak/>
        <w:t>1.3.5. Впровадження сучасних стандартів житлової забудови з урахуванням вимог якості, енергозбереження, доступності для різних категорій населення громади.</w:t>
      </w:r>
    </w:p>
    <w:p w14:paraId="3589BCA6" w14:textId="77777777" w:rsidR="00F53D58" w:rsidRPr="00D56EF9" w:rsidRDefault="00F53D58" w:rsidP="00F53D58">
      <w:pPr>
        <w:spacing w:after="160" w:line="276" w:lineRule="auto"/>
        <w:jc w:val="both"/>
        <w:rPr>
          <w:rFonts w:eastAsia="Calibri"/>
          <w:sz w:val="28"/>
          <w:szCs w:val="28"/>
          <w:lang w:eastAsia="en-US"/>
        </w:rPr>
      </w:pPr>
      <w:r w:rsidRPr="00D56EF9">
        <w:rPr>
          <w:rFonts w:eastAsia="Calibri"/>
          <w:sz w:val="28"/>
          <w:szCs w:val="28"/>
          <w:lang w:eastAsia="en-US"/>
        </w:rPr>
        <w:t xml:space="preserve">Стратегічна ціль 2.Розвинена інфраструктура на засадах сталого розвитку </w:t>
      </w:r>
    </w:p>
    <w:p w14:paraId="0017082C" w14:textId="77777777" w:rsidR="00F53D58" w:rsidRPr="00E3049A" w:rsidRDefault="00F53D58" w:rsidP="00F53D58">
      <w:pPr>
        <w:spacing w:after="160" w:line="276" w:lineRule="auto"/>
        <w:ind w:left="851"/>
        <w:jc w:val="both"/>
        <w:rPr>
          <w:rFonts w:eastAsia="Calibri"/>
          <w:lang w:eastAsia="en-US"/>
        </w:rPr>
      </w:pPr>
      <w:r w:rsidRPr="00D56EF9">
        <w:rPr>
          <w:rFonts w:eastAsia="Calibri"/>
          <w:u w:val="single"/>
          <w:lang w:eastAsia="en-US"/>
        </w:rPr>
        <w:t>Обґрунтування:</w:t>
      </w:r>
      <w:r w:rsidRPr="00E3049A">
        <w:rPr>
          <w:rFonts w:eastAsia="Calibri"/>
          <w:b/>
          <w:bCs/>
          <w:lang w:eastAsia="en-US"/>
        </w:rPr>
        <w:t xml:space="preserve"> </w:t>
      </w:r>
      <w:r w:rsidRPr="00E3049A">
        <w:rPr>
          <w:rFonts w:eastAsia="Calibri"/>
          <w:lang w:eastAsia="en-US"/>
        </w:rPr>
        <w:t xml:space="preserve">комплексний благоустрій території громади, розвиток інфраструктури у сфері дорожнього господарства, якісні комунальні послуги, спрямовані на задоволення базових потреб громади і забезпечення нормальних умов проживання відповідно до стандартів. </w:t>
      </w:r>
    </w:p>
    <w:p w14:paraId="0EA127A0" w14:textId="77777777" w:rsidR="00F53D58" w:rsidRPr="00E3049A" w:rsidRDefault="00F53D58" w:rsidP="00F53D58">
      <w:pPr>
        <w:spacing w:after="160" w:line="276" w:lineRule="auto"/>
        <w:ind w:left="851"/>
        <w:jc w:val="both"/>
        <w:rPr>
          <w:rFonts w:eastAsia="Calibri"/>
          <w:lang w:eastAsia="en-US"/>
        </w:rPr>
      </w:pPr>
      <w:r w:rsidRPr="00D56EF9">
        <w:rPr>
          <w:rFonts w:eastAsia="Calibri"/>
          <w:u w:val="single"/>
          <w:lang w:eastAsia="en-US"/>
        </w:rPr>
        <w:t>Мета:</w:t>
      </w:r>
      <w:r w:rsidRPr="00E3049A">
        <w:rPr>
          <w:rFonts w:eastAsia="Calibri"/>
          <w:b/>
          <w:bCs/>
          <w:lang w:eastAsia="en-US"/>
        </w:rPr>
        <w:t xml:space="preserve"> </w:t>
      </w:r>
      <w:r w:rsidRPr="00E3049A">
        <w:rPr>
          <w:rFonts w:eastAsia="Calibri"/>
          <w:lang w:eastAsia="en-US"/>
        </w:rPr>
        <w:t xml:space="preserve">покращити умови проживання та соціально-побутові умови всіх мешканців громади, полегшити самообслуговування людей похилого віку та людей з обмеженими фізичними можливостями, підвищити безпеку руху водіїв, пішоходів, велосипедистів та пасажирів. </w:t>
      </w:r>
    </w:p>
    <w:p w14:paraId="5779DBF9" w14:textId="77777777" w:rsidR="00F53D58" w:rsidRPr="00D56EF9" w:rsidRDefault="00F53D58" w:rsidP="00F53D58">
      <w:pPr>
        <w:spacing w:after="160" w:line="276" w:lineRule="auto"/>
        <w:ind w:left="284"/>
        <w:jc w:val="both"/>
        <w:rPr>
          <w:rFonts w:eastAsia="Calibri"/>
          <w:lang w:eastAsia="en-US"/>
        </w:rPr>
      </w:pPr>
      <w:r w:rsidRPr="00D56EF9">
        <w:rPr>
          <w:rFonts w:eastAsia="Calibri"/>
          <w:lang w:eastAsia="en-US"/>
        </w:rPr>
        <w:t xml:space="preserve">Оперативна ціль 2.1. Доступна питна вода </w:t>
      </w:r>
    </w:p>
    <w:p w14:paraId="78F8C573"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Централізованим водопостачанням забезпеченні всі жителі міста Козятина, окрім: смт. Залізничне (частково), </w:t>
      </w:r>
      <w:proofErr w:type="spellStart"/>
      <w:r w:rsidRPr="00E3049A">
        <w:rPr>
          <w:rFonts w:eastAsia="Calibri"/>
          <w:lang w:eastAsia="en-US"/>
        </w:rPr>
        <w:t>с.Іванківці</w:t>
      </w:r>
      <w:proofErr w:type="spellEnd"/>
      <w:r w:rsidRPr="00E3049A">
        <w:rPr>
          <w:rFonts w:eastAsia="Calibri"/>
          <w:lang w:eastAsia="en-US"/>
        </w:rPr>
        <w:t xml:space="preserve">, </w:t>
      </w:r>
      <w:proofErr w:type="spellStart"/>
      <w:r w:rsidRPr="00E3049A">
        <w:rPr>
          <w:rFonts w:eastAsia="Calibri"/>
          <w:lang w:eastAsia="en-US"/>
        </w:rPr>
        <w:t>с.Королівка</w:t>
      </w:r>
      <w:proofErr w:type="spellEnd"/>
      <w:r w:rsidRPr="00E3049A">
        <w:rPr>
          <w:rFonts w:eastAsia="Calibri"/>
          <w:lang w:eastAsia="en-US"/>
        </w:rPr>
        <w:t xml:space="preserve">, </w:t>
      </w:r>
      <w:proofErr w:type="spellStart"/>
      <w:r w:rsidRPr="00E3049A">
        <w:rPr>
          <w:rFonts w:eastAsia="Calibri"/>
          <w:lang w:eastAsia="en-US"/>
        </w:rPr>
        <w:t>с.Рубанка</w:t>
      </w:r>
      <w:proofErr w:type="spellEnd"/>
      <w:r w:rsidRPr="00E3049A">
        <w:rPr>
          <w:rFonts w:eastAsia="Calibri"/>
          <w:lang w:eastAsia="en-US"/>
        </w:rPr>
        <w:t xml:space="preserve">. Система водопостачання міста та населених пунктів міської територіальної громади перебуває в незадовільному стані і потребує повної модернізації зі значними капіталовкладеннями. </w:t>
      </w:r>
    </w:p>
    <w:p w14:paraId="7ABBCD47"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Проблема нестачі та низької якості питної води пов`язана з виснаженням запасів прісних підземних вод, а також техногенним впливом на якість води в існуючих джерелах. Розв`язання проблеми забезпечення якісною питною водою всіх населених пунктів громади полягає в реконструкції та будівництві групових і локальних об`єктів водопостачання, </w:t>
      </w:r>
      <w:proofErr w:type="spellStart"/>
      <w:r w:rsidRPr="00E3049A">
        <w:rPr>
          <w:rFonts w:eastAsia="Calibri"/>
          <w:lang w:eastAsia="en-US"/>
        </w:rPr>
        <w:t>очи-щенні</w:t>
      </w:r>
      <w:proofErr w:type="spellEnd"/>
      <w:r w:rsidRPr="00E3049A">
        <w:rPr>
          <w:rFonts w:eastAsia="Calibri"/>
          <w:lang w:eastAsia="en-US"/>
        </w:rPr>
        <w:t xml:space="preserve"> та знезараженні громадських криниць (санація). </w:t>
      </w:r>
    </w:p>
    <w:p w14:paraId="11BF0A6B" w14:textId="77777777" w:rsidR="00F53D58" w:rsidRPr="00E3049A" w:rsidRDefault="00F53D58" w:rsidP="00F53D58">
      <w:pPr>
        <w:spacing w:after="160" w:line="276" w:lineRule="auto"/>
        <w:ind w:left="851"/>
        <w:jc w:val="both"/>
        <w:rPr>
          <w:rFonts w:eastAsia="Calibri"/>
          <w:lang w:eastAsia="en-US"/>
        </w:rPr>
      </w:pPr>
      <w:proofErr w:type="spellStart"/>
      <w:r w:rsidRPr="00D56EF9">
        <w:rPr>
          <w:rFonts w:eastAsia="Calibri"/>
          <w:u w:val="single"/>
          <w:lang w:eastAsia="en-US"/>
        </w:rPr>
        <w:t>Бенефіціари</w:t>
      </w:r>
      <w:proofErr w:type="spellEnd"/>
      <w:r w:rsidRPr="00D56EF9">
        <w:rPr>
          <w:rFonts w:eastAsia="Calibri"/>
          <w:u w:val="single"/>
          <w:lang w:eastAsia="en-US"/>
        </w:rPr>
        <w:t xml:space="preserve"> (</w:t>
      </w:r>
      <w:proofErr w:type="spellStart"/>
      <w:r w:rsidRPr="00D56EF9">
        <w:rPr>
          <w:rFonts w:eastAsia="Calibri"/>
          <w:lang w:eastAsia="en-US"/>
        </w:rPr>
        <w:t>вигодонабувачі</w:t>
      </w:r>
      <w:proofErr w:type="spellEnd"/>
      <w:r w:rsidRPr="00D56EF9">
        <w:rPr>
          <w:rFonts w:eastAsia="Calibri"/>
          <w:lang w:eastAsia="en-US"/>
        </w:rPr>
        <w:t>):</w:t>
      </w:r>
      <w:r w:rsidRPr="00E3049A">
        <w:rPr>
          <w:rFonts w:eastAsia="Calibri"/>
          <w:b/>
          <w:bCs/>
          <w:lang w:eastAsia="en-US"/>
        </w:rPr>
        <w:t xml:space="preserve"> </w:t>
      </w:r>
      <w:r w:rsidRPr="00E3049A">
        <w:rPr>
          <w:rFonts w:eastAsia="Calibri"/>
          <w:lang w:eastAsia="en-US"/>
        </w:rPr>
        <w:t xml:space="preserve">усі мешканці громади. </w:t>
      </w:r>
    </w:p>
    <w:p w14:paraId="68FF5474" w14:textId="77777777" w:rsidR="00F53D58" w:rsidRPr="00D56EF9" w:rsidRDefault="00F53D58" w:rsidP="00F53D58">
      <w:pPr>
        <w:spacing w:after="160" w:line="276" w:lineRule="auto"/>
        <w:ind w:left="851"/>
        <w:jc w:val="both"/>
        <w:rPr>
          <w:rFonts w:eastAsia="Calibri"/>
          <w:u w:val="single"/>
          <w:lang w:eastAsia="en-US"/>
        </w:rPr>
      </w:pPr>
      <w:r w:rsidRPr="00D56EF9">
        <w:rPr>
          <w:rFonts w:eastAsia="Calibri"/>
          <w:u w:val="single"/>
          <w:lang w:eastAsia="en-US"/>
        </w:rPr>
        <w:t xml:space="preserve">Заходи/завдання: </w:t>
      </w:r>
    </w:p>
    <w:p w14:paraId="2657DF14"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2.1.1. Забезпечення населення територіальної громади питною во-дою нормативної якості шляхом будівництва мережі централізованого водопостачання на базі артезіанських свердловин, реконструкції існуючої мережі водопостачання.</w:t>
      </w:r>
    </w:p>
    <w:p w14:paraId="1415BC30"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2.1.2. Розробка документації та підтримка </w:t>
      </w:r>
      <w:proofErr w:type="spellStart"/>
      <w:r w:rsidRPr="00E3049A">
        <w:rPr>
          <w:rFonts w:eastAsia="Calibri"/>
          <w:lang w:eastAsia="en-US"/>
        </w:rPr>
        <w:t>проєктів</w:t>
      </w:r>
      <w:proofErr w:type="spellEnd"/>
      <w:r w:rsidRPr="00E3049A">
        <w:rPr>
          <w:rFonts w:eastAsia="Calibri"/>
          <w:lang w:eastAsia="en-US"/>
        </w:rPr>
        <w:t xml:space="preserve"> по встановленню централізованої системи водопостачання, водовідведення, будівництво водогонів. </w:t>
      </w:r>
    </w:p>
    <w:p w14:paraId="20E14093"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2.1.3. Приведення до нормативних вимог зон санітарної охорони та водоохоронних зон джерел питного водопостачання, проведення оцінки екологічного та гігієнічного стану джерел питного водопостачання на відповідність встановленим стандартам. </w:t>
      </w:r>
    </w:p>
    <w:p w14:paraId="7C7717A6"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2.1.4. Очищення та знезараження громадських криниць (санація). </w:t>
      </w:r>
    </w:p>
    <w:p w14:paraId="7FD329BF" w14:textId="77777777" w:rsidR="00F53D58" w:rsidRPr="00D56EF9" w:rsidRDefault="00F53D58" w:rsidP="00F53D58">
      <w:pPr>
        <w:spacing w:after="160" w:line="276" w:lineRule="auto"/>
        <w:ind w:left="284"/>
        <w:jc w:val="both"/>
        <w:rPr>
          <w:rFonts w:eastAsia="Calibri"/>
          <w:lang w:eastAsia="en-US"/>
        </w:rPr>
      </w:pPr>
      <w:r w:rsidRPr="00D56EF9">
        <w:rPr>
          <w:rFonts w:eastAsia="Calibri"/>
          <w:lang w:eastAsia="en-US"/>
        </w:rPr>
        <w:t xml:space="preserve">Оперативна ціль 2.2. Розвиток технічної інфраструктури та благоустрій території </w:t>
      </w:r>
    </w:p>
    <w:p w14:paraId="62F57AB2"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Реалізація </w:t>
      </w:r>
      <w:proofErr w:type="spellStart"/>
      <w:r w:rsidRPr="00E3049A">
        <w:rPr>
          <w:rFonts w:eastAsia="Calibri"/>
          <w:lang w:eastAsia="en-US"/>
        </w:rPr>
        <w:t>проєктів</w:t>
      </w:r>
      <w:proofErr w:type="spellEnd"/>
      <w:r w:rsidRPr="00E3049A">
        <w:rPr>
          <w:rFonts w:eastAsia="Calibri"/>
          <w:lang w:eastAsia="en-US"/>
        </w:rPr>
        <w:t xml:space="preserve">, а саме - розробка і затвердження схеми санітарної очистки населених пунктів громади відповідно до правил благоустрою, організація робіт зі збирання та вивезення твердих та рідких побутових відходів, налагодження системи роздільного збору побутових відходів та системи поводження з рідкими відходами (асенізація), модернізація міських </w:t>
      </w:r>
      <w:proofErr w:type="spellStart"/>
      <w:r w:rsidRPr="00E3049A">
        <w:rPr>
          <w:rFonts w:eastAsia="Calibri"/>
          <w:lang w:eastAsia="en-US"/>
        </w:rPr>
        <w:t>котелень</w:t>
      </w:r>
      <w:proofErr w:type="spellEnd"/>
      <w:r w:rsidRPr="00E3049A">
        <w:rPr>
          <w:rFonts w:eastAsia="Calibri"/>
          <w:lang w:eastAsia="en-US"/>
        </w:rPr>
        <w:t xml:space="preserve"> не тільки мінімізує </w:t>
      </w:r>
      <w:r w:rsidRPr="00E3049A">
        <w:rPr>
          <w:rFonts w:eastAsia="Calibri"/>
          <w:lang w:eastAsia="en-US"/>
        </w:rPr>
        <w:lastRenderedPageBreak/>
        <w:t xml:space="preserve">потрапляння небезпечних речовин у повітря, ґрунтові води, покращить стан водойм, а й скоротить кількість осіб, які страждають від нестачі води, збереже здоров`я людей. </w:t>
      </w:r>
    </w:p>
    <w:p w14:paraId="7E70F7AB"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Основними напрямами розвитку зовнішнього освітлення громади є удосконалення системи керування та контролю стану мереж, уніфікація освітлювальних приладів функціонального освітлення з впровадженням обладнання з високими показниками співвідношення </w:t>
      </w:r>
      <w:proofErr w:type="spellStart"/>
      <w:r w:rsidRPr="00E3049A">
        <w:rPr>
          <w:rFonts w:eastAsia="Calibri"/>
          <w:lang w:eastAsia="en-US"/>
        </w:rPr>
        <w:t>люміноватт</w:t>
      </w:r>
      <w:proofErr w:type="spellEnd"/>
      <w:r w:rsidRPr="00E3049A">
        <w:rPr>
          <w:rFonts w:eastAsia="Calibri"/>
          <w:lang w:eastAsia="en-US"/>
        </w:rPr>
        <w:t xml:space="preserve"> та вартості.</w:t>
      </w:r>
    </w:p>
    <w:p w14:paraId="4EDA68BC" w14:textId="77777777" w:rsidR="00F53D58" w:rsidRPr="00E3049A" w:rsidRDefault="00F53D58" w:rsidP="00F53D58">
      <w:pPr>
        <w:spacing w:after="160" w:line="276" w:lineRule="auto"/>
        <w:ind w:left="851"/>
        <w:jc w:val="both"/>
        <w:rPr>
          <w:rFonts w:eastAsia="Calibri"/>
          <w:lang w:eastAsia="en-US"/>
        </w:rPr>
      </w:pPr>
      <w:proofErr w:type="spellStart"/>
      <w:r w:rsidRPr="00D56EF9">
        <w:rPr>
          <w:rFonts w:eastAsia="Calibri"/>
          <w:u w:val="single"/>
          <w:lang w:eastAsia="en-US"/>
        </w:rPr>
        <w:t>Бенефіціари</w:t>
      </w:r>
      <w:proofErr w:type="spellEnd"/>
      <w:r w:rsidRPr="00D56EF9">
        <w:rPr>
          <w:rFonts w:eastAsia="Calibri"/>
          <w:u w:val="single"/>
          <w:lang w:eastAsia="en-US"/>
        </w:rPr>
        <w:t xml:space="preserve"> (</w:t>
      </w:r>
      <w:proofErr w:type="spellStart"/>
      <w:r w:rsidRPr="00D56EF9">
        <w:rPr>
          <w:rFonts w:eastAsia="Calibri"/>
          <w:u w:val="single"/>
          <w:lang w:eastAsia="en-US"/>
        </w:rPr>
        <w:t>вигодонабувачі</w:t>
      </w:r>
      <w:proofErr w:type="spellEnd"/>
      <w:r w:rsidRPr="00D56EF9">
        <w:rPr>
          <w:rFonts w:eastAsia="Calibri"/>
          <w:u w:val="single"/>
          <w:lang w:eastAsia="en-US"/>
        </w:rPr>
        <w:t>):</w:t>
      </w:r>
      <w:r w:rsidRPr="00E3049A">
        <w:rPr>
          <w:rFonts w:eastAsia="Calibri"/>
          <w:b/>
          <w:bCs/>
          <w:lang w:eastAsia="en-US"/>
        </w:rPr>
        <w:t xml:space="preserve"> </w:t>
      </w:r>
      <w:r w:rsidRPr="00E3049A">
        <w:rPr>
          <w:rFonts w:eastAsia="Calibri"/>
          <w:lang w:eastAsia="en-US"/>
        </w:rPr>
        <w:t xml:space="preserve">усі мешканці громади. </w:t>
      </w:r>
    </w:p>
    <w:p w14:paraId="2BF0D9D4" w14:textId="77777777" w:rsidR="00F53D58" w:rsidRPr="00D56EF9" w:rsidRDefault="00F53D58" w:rsidP="00F53D58">
      <w:pPr>
        <w:spacing w:after="160" w:line="276" w:lineRule="auto"/>
        <w:ind w:left="851"/>
        <w:jc w:val="both"/>
        <w:rPr>
          <w:rFonts w:eastAsia="Calibri"/>
          <w:u w:val="single"/>
          <w:lang w:eastAsia="en-US"/>
        </w:rPr>
      </w:pPr>
      <w:r w:rsidRPr="00D56EF9">
        <w:rPr>
          <w:rFonts w:eastAsia="Calibri"/>
          <w:u w:val="single"/>
          <w:lang w:eastAsia="en-US"/>
        </w:rPr>
        <w:t xml:space="preserve">Заходи/ завдання: </w:t>
      </w:r>
    </w:p>
    <w:p w14:paraId="51E15236"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2.2.1. Розробка та затвердження в новій редакції Правил благоустрою міської територіальної громади та інших нормативних документів (регуляторних актів) щодо впорядкування та розміщення зовнішньої реклами, </w:t>
      </w:r>
      <w:proofErr w:type="spellStart"/>
      <w:r w:rsidRPr="00E3049A">
        <w:rPr>
          <w:rFonts w:eastAsia="Calibri"/>
          <w:lang w:eastAsia="en-US"/>
        </w:rPr>
        <w:t>МАФів</w:t>
      </w:r>
      <w:proofErr w:type="spellEnd"/>
      <w:r w:rsidRPr="00E3049A">
        <w:rPr>
          <w:rFonts w:eastAsia="Calibri"/>
          <w:lang w:eastAsia="en-US"/>
        </w:rPr>
        <w:t xml:space="preserve"> та інших елементів благоустрою.</w:t>
      </w:r>
    </w:p>
    <w:p w14:paraId="4C1BC44C"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2.2.2.Впровадження заходів спрямованих на попередження підтоплення територій поверхневими водами.</w:t>
      </w:r>
    </w:p>
    <w:p w14:paraId="604679EA"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2.2.3.Розробка і затвердження місцевого плану управління відходами.</w:t>
      </w:r>
    </w:p>
    <w:p w14:paraId="0ABFEBD7"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2.2.4. Налагодження системи поводження з побутовими відходами, інформаційно-просвітницька кампанія з роздільного збору побутових відходів. </w:t>
      </w:r>
    </w:p>
    <w:p w14:paraId="7FC744CF"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2.2.5. Налагодження системи поводження з рідкими відходами (асенізація). </w:t>
      </w:r>
    </w:p>
    <w:p w14:paraId="1AA7B1C3"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2.2.6. Модернізація системи теплопостачання об’єктів соціальної сфери у територіальній громаді : впровадження альтернативних видів палива, оснащення </w:t>
      </w:r>
      <w:proofErr w:type="spellStart"/>
      <w:r w:rsidRPr="00E3049A">
        <w:rPr>
          <w:rFonts w:eastAsia="Calibri"/>
          <w:lang w:eastAsia="en-US"/>
        </w:rPr>
        <w:t>котелень</w:t>
      </w:r>
      <w:proofErr w:type="spellEnd"/>
      <w:r w:rsidRPr="00E3049A">
        <w:rPr>
          <w:rFonts w:eastAsia="Calibri"/>
          <w:lang w:eastAsia="en-US"/>
        </w:rPr>
        <w:t xml:space="preserve"> золоуловлювачами, заміна теплових мереж, зменшення викидів СО2, розробка схеми теплопостачання міста тощо.</w:t>
      </w:r>
    </w:p>
    <w:p w14:paraId="2E5B435B" w14:textId="77777777" w:rsidR="00F53D58" w:rsidRDefault="00F53D58" w:rsidP="00F53D58">
      <w:pPr>
        <w:spacing w:after="160" w:line="276" w:lineRule="auto"/>
        <w:ind w:left="851"/>
        <w:jc w:val="both"/>
        <w:rPr>
          <w:rFonts w:eastAsia="Calibri"/>
          <w:lang w:eastAsia="en-US"/>
        </w:rPr>
      </w:pPr>
      <w:r w:rsidRPr="00E3049A">
        <w:rPr>
          <w:rFonts w:eastAsia="Calibri"/>
          <w:lang w:eastAsia="en-US"/>
        </w:rPr>
        <w:t xml:space="preserve">2.2.7 Придбання сучасної комунальної техніки для обслуговування всіх населених пунктів ТГ. </w:t>
      </w:r>
    </w:p>
    <w:p w14:paraId="7E33D8C4"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2.2.8. Розробка містобудівної документації Козятинської міської територіальної громади.</w:t>
      </w:r>
    </w:p>
    <w:p w14:paraId="260FC7D2" w14:textId="77777777" w:rsidR="00F53D58" w:rsidRPr="00D56EF9" w:rsidRDefault="00F53D58" w:rsidP="00F53D58">
      <w:pPr>
        <w:spacing w:after="160" w:line="276" w:lineRule="auto"/>
        <w:ind w:left="284"/>
        <w:jc w:val="both"/>
        <w:rPr>
          <w:rFonts w:eastAsia="Calibri"/>
          <w:lang w:eastAsia="en-US"/>
        </w:rPr>
      </w:pPr>
      <w:r w:rsidRPr="00D56EF9">
        <w:rPr>
          <w:rFonts w:eastAsia="Calibri"/>
          <w:lang w:eastAsia="en-US"/>
        </w:rPr>
        <w:t xml:space="preserve">Оперативна ціль 2.3. Якісна дорожня інфраструктура та доступні транспортні послуги </w:t>
      </w:r>
    </w:p>
    <w:p w14:paraId="46719D6D"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Формування ефективної транспортної системи міської громади – один з ключових компонентів підвищення стандартів якості життя, оскільки вона підвищує доступність будь-яких об’єктів на території міста і розширює можливості взаємодії та спілкування людей. </w:t>
      </w:r>
    </w:p>
    <w:p w14:paraId="0FB14C25"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Реалізація </w:t>
      </w:r>
      <w:proofErr w:type="spellStart"/>
      <w:r w:rsidRPr="00E3049A">
        <w:rPr>
          <w:rFonts w:eastAsia="Calibri"/>
          <w:lang w:eastAsia="en-US"/>
        </w:rPr>
        <w:t>проєктів</w:t>
      </w:r>
      <w:proofErr w:type="spellEnd"/>
      <w:r w:rsidRPr="00E3049A">
        <w:rPr>
          <w:rFonts w:eastAsia="Calibri"/>
          <w:lang w:eastAsia="en-US"/>
        </w:rPr>
        <w:t xml:space="preserve"> гарантуватиме безпеку всім учасникам дорож-нього руху, створить для мешканців громади зручні умови проживання, праці і відпочинку, розвине </w:t>
      </w:r>
      <w:proofErr w:type="spellStart"/>
      <w:r w:rsidRPr="00E3049A">
        <w:rPr>
          <w:rFonts w:eastAsia="Calibri"/>
          <w:lang w:eastAsia="en-US"/>
        </w:rPr>
        <w:t>велоінфраструктуру</w:t>
      </w:r>
      <w:proofErr w:type="spellEnd"/>
      <w:r w:rsidRPr="00E3049A">
        <w:rPr>
          <w:rFonts w:eastAsia="Calibri"/>
          <w:lang w:eastAsia="en-US"/>
        </w:rPr>
        <w:t xml:space="preserve"> громади. Співпраця з перевізниками, спроможними забезпечити належний технічний стан, чистоту та комфорт транспортних засобів, культуру водіння, покращить якість наданих послуг.</w:t>
      </w:r>
    </w:p>
    <w:p w14:paraId="1FC2F059" w14:textId="77777777" w:rsidR="00F53D58" w:rsidRPr="00E3049A" w:rsidRDefault="00F53D58" w:rsidP="00F53D58">
      <w:pPr>
        <w:spacing w:after="160" w:line="276" w:lineRule="auto"/>
        <w:ind w:left="851"/>
        <w:jc w:val="both"/>
        <w:rPr>
          <w:rFonts w:eastAsia="Calibri"/>
          <w:lang w:eastAsia="en-US"/>
        </w:rPr>
      </w:pPr>
      <w:proofErr w:type="spellStart"/>
      <w:r w:rsidRPr="00D56EF9">
        <w:rPr>
          <w:rFonts w:eastAsia="Calibri"/>
          <w:u w:val="single"/>
          <w:lang w:eastAsia="en-US"/>
        </w:rPr>
        <w:t>Бенефіціари</w:t>
      </w:r>
      <w:proofErr w:type="spellEnd"/>
      <w:r w:rsidRPr="00D56EF9">
        <w:rPr>
          <w:rFonts w:eastAsia="Calibri"/>
          <w:lang w:eastAsia="en-US"/>
        </w:rPr>
        <w:t xml:space="preserve"> (</w:t>
      </w:r>
      <w:proofErr w:type="spellStart"/>
      <w:r w:rsidRPr="00D56EF9">
        <w:rPr>
          <w:rFonts w:eastAsia="Calibri"/>
          <w:lang w:eastAsia="en-US"/>
        </w:rPr>
        <w:t>вигодонабувачі</w:t>
      </w:r>
      <w:proofErr w:type="spellEnd"/>
      <w:r w:rsidRPr="00D56EF9">
        <w:rPr>
          <w:rFonts w:eastAsia="Calibri"/>
          <w:lang w:eastAsia="en-US"/>
        </w:rPr>
        <w:t>):</w:t>
      </w:r>
      <w:r w:rsidRPr="00E3049A">
        <w:rPr>
          <w:rFonts w:eastAsia="Calibri"/>
          <w:b/>
          <w:bCs/>
          <w:lang w:eastAsia="en-US"/>
        </w:rPr>
        <w:t xml:space="preserve"> </w:t>
      </w:r>
      <w:r w:rsidRPr="00E3049A">
        <w:rPr>
          <w:rFonts w:eastAsia="Calibri"/>
          <w:lang w:eastAsia="en-US"/>
        </w:rPr>
        <w:t xml:space="preserve">усі мешканці громади. </w:t>
      </w:r>
    </w:p>
    <w:p w14:paraId="148B560F" w14:textId="77777777" w:rsidR="00F53D58" w:rsidRPr="00D56EF9" w:rsidRDefault="00F53D58" w:rsidP="00F53D58">
      <w:pPr>
        <w:spacing w:after="160" w:line="276" w:lineRule="auto"/>
        <w:ind w:left="851"/>
        <w:jc w:val="both"/>
        <w:rPr>
          <w:rFonts w:eastAsia="Calibri"/>
          <w:u w:val="single"/>
          <w:lang w:eastAsia="en-US"/>
        </w:rPr>
      </w:pPr>
      <w:r w:rsidRPr="00D56EF9">
        <w:rPr>
          <w:rFonts w:eastAsia="Calibri"/>
          <w:u w:val="single"/>
          <w:lang w:eastAsia="en-US"/>
        </w:rPr>
        <w:t xml:space="preserve">Заходи/ завдання: </w:t>
      </w:r>
    </w:p>
    <w:p w14:paraId="40713B1E"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lastRenderedPageBreak/>
        <w:t xml:space="preserve">2.3.1. Капітальний та поточний ремонт дорожнього покриття, мостових переходів, зупинок, пішохідних переходів, тротуарів із врахуванням потреб людей з обмеженими фізичними можливостями, облаштування </w:t>
      </w:r>
      <w:proofErr w:type="spellStart"/>
      <w:r w:rsidRPr="00E3049A">
        <w:rPr>
          <w:rFonts w:eastAsia="Calibri"/>
          <w:lang w:eastAsia="en-US"/>
        </w:rPr>
        <w:t>велодоріжок</w:t>
      </w:r>
      <w:proofErr w:type="spellEnd"/>
      <w:r w:rsidRPr="00E3049A">
        <w:rPr>
          <w:rFonts w:eastAsia="Calibri"/>
          <w:lang w:eastAsia="en-US"/>
        </w:rPr>
        <w:t xml:space="preserve"> згідно стандартів та реалізація робіт з нанесення розмітки і </w:t>
      </w:r>
      <w:proofErr w:type="spellStart"/>
      <w:r w:rsidRPr="00E3049A">
        <w:rPr>
          <w:rFonts w:eastAsia="Calibri"/>
          <w:lang w:eastAsia="en-US"/>
        </w:rPr>
        <w:t>знакування</w:t>
      </w:r>
      <w:proofErr w:type="spellEnd"/>
      <w:r w:rsidRPr="00E3049A">
        <w:rPr>
          <w:rFonts w:eastAsia="Calibri"/>
          <w:lang w:eastAsia="en-US"/>
        </w:rPr>
        <w:t xml:space="preserve">. </w:t>
      </w:r>
    </w:p>
    <w:p w14:paraId="52F5B42E"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2.3.2. Створення карти стану й пріоритетності ремонтів </w:t>
      </w:r>
      <w:proofErr w:type="spellStart"/>
      <w:r w:rsidRPr="00E3049A">
        <w:rPr>
          <w:rFonts w:eastAsia="Calibri"/>
          <w:lang w:eastAsia="en-US"/>
        </w:rPr>
        <w:t>вулично</w:t>
      </w:r>
      <w:proofErr w:type="spellEnd"/>
      <w:r w:rsidRPr="00E3049A">
        <w:rPr>
          <w:rFonts w:eastAsia="Calibri"/>
          <w:lang w:eastAsia="en-US"/>
        </w:rPr>
        <w:t xml:space="preserve">-дорожньої мережі. </w:t>
      </w:r>
    </w:p>
    <w:p w14:paraId="370E3116"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2.3.3. Розробка і запровадження концепції оптимізації дорожнього руху, враховуючи аспекти безпеки та надійності роботи транспортної системи, модернізація системи дорожніх розв’язок а також сучасна система паркування в громадських місцях. </w:t>
      </w:r>
    </w:p>
    <w:p w14:paraId="367DF3CE"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2.3.4. Створення міської системи відео спостереження та моніторингу руху автотранспорту. </w:t>
      </w:r>
    </w:p>
    <w:p w14:paraId="18FF055F"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2.3.5. Визначення основних логістичних проблем мешканців та гостей громади з метою оптимізації транспортного сполучення з містом і забезпечення систематичних та якісних послуг з перевезення пасажирів. </w:t>
      </w:r>
    </w:p>
    <w:p w14:paraId="0A7DD7B2"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2.3.6. Встановлення вуличних урн, лавок, ліхтарів, ремонт мереж вуличного освітлення в ТГ шляхом технічного переоснащення світильниками на основі LED технологій.</w:t>
      </w:r>
    </w:p>
    <w:p w14:paraId="18C87466"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2.3.7. Придбання транспортних засобів муніципального транспорту.</w:t>
      </w:r>
    </w:p>
    <w:p w14:paraId="5D263163" w14:textId="77777777" w:rsidR="00F53D58" w:rsidRPr="00E3049A" w:rsidRDefault="00F53D58" w:rsidP="00D56EF9">
      <w:pPr>
        <w:shd w:val="clear" w:color="auto" w:fill="FFFFFF" w:themeFill="background1"/>
        <w:spacing w:after="160" w:line="276" w:lineRule="auto"/>
        <w:ind w:left="284"/>
        <w:jc w:val="both"/>
        <w:rPr>
          <w:rFonts w:eastAsia="Calibri"/>
          <w:b/>
          <w:bCs/>
          <w:lang w:eastAsia="en-US"/>
        </w:rPr>
      </w:pPr>
      <w:r w:rsidRPr="00E3049A">
        <w:rPr>
          <w:rFonts w:eastAsia="Calibri"/>
          <w:b/>
          <w:bCs/>
          <w:lang w:eastAsia="en-US"/>
        </w:rPr>
        <w:t xml:space="preserve">   Оперативна ціль 2.4. Забезпечення раціонального використання енергетичних ресурсів</w:t>
      </w:r>
    </w:p>
    <w:p w14:paraId="1D4195FB" w14:textId="77777777" w:rsidR="00F53D58" w:rsidRPr="00D56EF9" w:rsidRDefault="00F53D58" w:rsidP="00D56EF9">
      <w:pPr>
        <w:shd w:val="clear" w:color="auto" w:fill="FFFFFF" w:themeFill="background1"/>
        <w:spacing w:after="160" w:line="276" w:lineRule="auto"/>
        <w:ind w:left="851"/>
        <w:jc w:val="both"/>
        <w:rPr>
          <w:rFonts w:eastAsia="Calibri"/>
          <w:b/>
          <w:bCs/>
          <w:color w:val="000000" w:themeColor="text1"/>
          <w:lang w:eastAsia="en-US"/>
        </w:rPr>
      </w:pPr>
      <w:r w:rsidRPr="00D56EF9">
        <w:rPr>
          <w:rFonts w:eastAsia="Calibri"/>
          <w:b/>
          <w:bCs/>
          <w:color w:val="000000" w:themeColor="text1"/>
          <w:lang w:eastAsia="en-US"/>
        </w:rPr>
        <w:t xml:space="preserve">Забезпечення раціонального використання енергетичних ресурсів є фундаментом для сталого розвитку громади, оскільки має вирішальне значення в економічній, екологічній та соціальній </w:t>
      </w:r>
      <w:proofErr w:type="spellStart"/>
      <w:r w:rsidRPr="00D56EF9">
        <w:rPr>
          <w:rFonts w:eastAsia="Calibri"/>
          <w:b/>
          <w:bCs/>
          <w:color w:val="000000" w:themeColor="text1"/>
          <w:lang w:eastAsia="en-US"/>
        </w:rPr>
        <w:t>площинах</w:t>
      </w:r>
      <w:proofErr w:type="spellEnd"/>
      <w:r w:rsidRPr="00D56EF9">
        <w:rPr>
          <w:rFonts w:eastAsia="Calibri"/>
          <w:b/>
          <w:bCs/>
          <w:color w:val="000000" w:themeColor="text1"/>
          <w:lang w:eastAsia="en-US"/>
        </w:rPr>
        <w:t xml:space="preserve">: це дозволяє суттєво зменшити комунальні витрати як для бюджетних установ, так і для мешканців, підвищуючи їхню фінансову стійкість та зменшуючи енергозалежність. Водночас, енергоефективність мінімізує негативний вплив на довкілля шляхом скорочення викидів парникових газів і забруднюючих речовин, що є внеском у боротьбу зі зміною клімату та покращує якість повітря. З соціальної точки зору, це підвищує комфорт проживання завдяки </w:t>
      </w:r>
      <w:proofErr w:type="spellStart"/>
      <w:r w:rsidRPr="00D56EF9">
        <w:rPr>
          <w:rFonts w:eastAsia="Calibri"/>
          <w:b/>
          <w:bCs/>
          <w:color w:val="000000" w:themeColor="text1"/>
          <w:lang w:eastAsia="en-US"/>
        </w:rPr>
        <w:t>термомодернізації</w:t>
      </w:r>
      <w:proofErr w:type="spellEnd"/>
      <w:r w:rsidRPr="00D56EF9">
        <w:rPr>
          <w:rFonts w:eastAsia="Calibri"/>
          <w:b/>
          <w:bCs/>
          <w:color w:val="000000" w:themeColor="text1"/>
          <w:lang w:eastAsia="en-US"/>
        </w:rPr>
        <w:t xml:space="preserve"> будівель, зміцнює енергетичну безпеку та стимулює створення нових робочих місць у сфері "зелених" технологій, роблячи громаду більш стійкою та комфортною для життя.</w:t>
      </w:r>
    </w:p>
    <w:p w14:paraId="7823910D"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proofErr w:type="spellStart"/>
      <w:r w:rsidRPr="00D56EF9">
        <w:rPr>
          <w:rFonts w:eastAsia="Calibri"/>
          <w:b/>
          <w:bCs/>
          <w:u w:val="single"/>
          <w:lang w:eastAsia="en-US"/>
        </w:rPr>
        <w:t>Бенефіціари</w:t>
      </w:r>
      <w:proofErr w:type="spellEnd"/>
      <w:r w:rsidRPr="00D56EF9">
        <w:rPr>
          <w:rFonts w:eastAsia="Calibri"/>
          <w:b/>
          <w:bCs/>
          <w:lang w:eastAsia="en-US"/>
        </w:rPr>
        <w:t xml:space="preserve"> (</w:t>
      </w:r>
      <w:proofErr w:type="spellStart"/>
      <w:r w:rsidRPr="00D56EF9">
        <w:rPr>
          <w:rFonts w:eastAsia="Calibri"/>
          <w:b/>
          <w:bCs/>
          <w:lang w:eastAsia="en-US"/>
        </w:rPr>
        <w:t>вигодонабувачі</w:t>
      </w:r>
      <w:proofErr w:type="spellEnd"/>
      <w:r w:rsidRPr="00D56EF9">
        <w:rPr>
          <w:rFonts w:eastAsia="Calibri"/>
          <w:b/>
          <w:bCs/>
          <w:lang w:eastAsia="en-US"/>
        </w:rPr>
        <w:t xml:space="preserve">): усі мешканці громади. </w:t>
      </w:r>
    </w:p>
    <w:p w14:paraId="07809BE2" w14:textId="77777777" w:rsidR="00F53D58" w:rsidRPr="00D56EF9" w:rsidRDefault="00F53D58" w:rsidP="00D56EF9">
      <w:pPr>
        <w:shd w:val="clear" w:color="auto" w:fill="FFFFFF" w:themeFill="background1"/>
        <w:spacing w:after="160" w:line="276" w:lineRule="auto"/>
        <w:ind w:left="851"/>
        <w:jc w:val="both"/>
        <w:rPr>
          <w:rFonts w:eastAsia="Calibri"/>
          <w:b/>
          <w:bCs/>
          <w:u w:val="single"/>
          <w:lang w:eastAsia="en-US"/>
        </w:rPr>
      </w:pPr>
      <w:r w:rsidRPr="00D56EF9">
        <w:rPr>
          <w:rFonts w:eastAsia="Calibri"/>
          <w:b/>
          <w:bCs/>
          <w:u w:val="single"/>
          <w:lang w:eastAsia="en-US"/>
        </w:rPr>
        <w:t>Заходи/ завдання:</w:t>
      </w:r>
    </w:p>
    <w:p w14:paraId="6BE8DFD3"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2.4.1. Будівництво, реконструкція, технічне переоснащення, ремонт об’єктів енергетичної інфраструктури, зокрема з використанням альтернативних джерел енергії для впровадження заходів з енергозбереження та підвищення рівня енергоефективності.</w:t>
      </w:r>
    </w:p>
    <w:p w14:paraId="5FDFA0BB"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2.4.2. Впровадження системи управління та моніторингу паливно-енергетичних ресурсів.</w:t>
      </w:r>
    </w:p>
    <w:p w14:paraId="2126022C" w14:textId="77777777" w:rsidR="00F53D58" w:rsidRPr="00E3049A" w:rsidRDefault="00F53D58" w:rsidP="00F53D58">
      <w:pPr>
        <w:spacing w:after="160" w:line="276" w:lineRule="auto"/>
        <w:jc w:val="both"/>
        <w:rPr>
          <w:rFonts w:eastAsia="Calibri"/>
          <w:b/>
          <w:bCs/>
          <w:lang w:eastAsia="en-US"/>
        </w:rPr>
      </w:pPr>
    </w:p>
    <w:p w14:paraId="4A2E1C76" w14:textId="77777777" w:rsidR="00F53D58" w:rsidRPr="00D56EF9" w:rsidRDefault="00F53D58" w:rsidP="00F53D58">
      <w:pPr>
        <w:spacing w:after="160" w:line="276" w:lineRule="auto"/>
        <w:jc w:val="both"/>
        <w:rPr>
          <w:rFonts w:eastAsia="Calibri"/>
          <w:sz w:val="28"/>
          <w:szCs w:val="28"/>
          <w:lang w:eastAsia="en-US"/>
        </w:rPr>
      </w:pPr>
      <w:r w:rsidRPr="00D56EF9">
        <w:rPr>
          <w:rFonts w:eastAsia="Calibri"/>
          <w:sz w:val="28"/>
          <w:szCs w:val="28"/>
          <w:lang w:eastAsia="en-US"/>
        </w:rPr>
        <w:lastRenderedPageBreak/>
        <w:t xml:space="preserve">Стратегічна ціль 3. Якісна дошкільна та загальна середня освіта в громаді </w:t>
      </w:r>
    </w:p>
    <w:p w14:paraId="6606C9D6" w14:textId="77777777" w:rsidR="00F53D58" w:rsidRPr="00E3049A" w:rsidRDefault="00F53D58" w:rsidP="00F53D58">
      <w:pPr>
        <w:spacing w:after="160" w:line="276" w:lineRule="auto"/>
        <w:ind w:left="851"/>
        <w:jc w:val="both"/>
        <w:rPr>
          <w:rFonts w:eastAsia="Calibri"/>
          <w:lang w:eastAsia="en-US"/>
        </w:rPr>
      </w:pPr>
      <w:r w:rsidRPr="00D56EF9">
        <w:rPr>
          <w:rFonts w:eastAsia="Calibri"/>
          <w:u w:val="single"/>
          <w:lang w:eastAsia="en-US"/>
        </w:rPr>
        <w:t>Обґрунтування:</w:t>
      </w:r>
      <w:r w:rsidRPr="00E3049A">
        <w:rPr>
          <w:rFonts w:eastAsia="Calibri"/>
          <w:b/>
          <w:bCs/>
          <w:lang w:eastAsia="en-US"/>
        </w:rPr>
        <w:t xml:space="preserve"> </w:t>
      </w:r>
      <w:r w:rsidRPr="00E3049A">
        <w:rPr>
          <w:rFonts w:eastAsia="Calibri"/>
          <w:lang w:eastAsia="en-US"/>
        </w:rPr>
        <w:t xml:space="preserve">кожна дитина повинна мати доступ до якісної освіти, спрямованої на розвиток соціального досвіду, особистісних якостей, оволодіння компетенціями, що потрібні в сучасному світі. </w:t>
      </w:r>
    </w:p>
    <w:p w14:paraId="2D79F0F5" w14:textId="77777777" w:rsidR="00F53D58" w:rsidRPr="00E3049A" w:rsidRDefault="00F53D58" w:rsidP="00F53D58">
      <w:pPr>
        <w:spacing w:after="160" w:line="276" w:lineRule="auto"/>
        <w:ind w:left="851"/>
        <w:jc w:val="both"/>
        <w:rPr>
          <w:rFonts w:eastAsia="Calibri"/>
          <w:lang w:eastAsia="en-US"/>
        </w:rPr>
      </w:pPr>
      <w:r w:rsidRPr="00D56EF9">
        <w:rPr>
          <w:rFonts w:eastAsia="Calibri"/>
          <w:u w:val="single"/>
          <w:lang w:eastAsia="en-US"/>
        </w:rPr>
        <w:t>Мета:</w:t>
      </w:r>
      <w:r w:rsidRPr="00E3049A">
        <w:rPr>
          <w:rFonts w:eastAsia="Calibri"/>
          <w:b/>
          <w:bCs/>
          <w:lang w:eastAsia="en-US"/>
        </w:rPr>
        <w:t xml:space="preserve"> </w:t>
      </w:r>
      <w:r w:rsidRPr="00E3049A">
        <w:rPr>
          <w:rFonts w:eastAsia="Calibri"/>
          <w:lang w:eastAsia="en-US"/>
        </w:rPr>
        <w:t>створити всі необхідні умови для забезпечення якісної дошкільної та загальної середньої освіти, що сприятиме всебічному розвитку, вихованню, навчанню, виявленню талантів,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готової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w:t>
      </w:r>
    </w:p>
    <w:p w14:paraId="3A1DB528" w14:textId="77777777" w:rsidR="00F53D58" w:rsidRPr="00D56EF9" w:rsidRDefault="00F53D58" w:rsidP="00F53D58">
      <w:pPr>
        <w:spacing w:after="160" w:line="276" w:lineRule="auto"/>
        <w:ind w:left="284"/>
        <w:jc w:val="both"/>
        <w:rPr>
          <w:rFonts w:eastAsia="Calibri"/>
          <w:lang w:eastAsia="en-US"/>
        </w:rPr>
      </w:pPr>
      <w:r w:rsidRPr="00D56EF9">
        <w:rPr>
          <w:rFonts w:eastAsia="Calibri"/>
          <w:lang w:eastAsia="en-US"/>
        </w:rPr>
        <w:t xml:space="preserve">Оперативна ціль 3.1. Адаптована мережа дошкільних та шкільних навчальних закладів із сучасними умовами, що забезпечують якісну освіту </w:t>
      </w:r>
    </w:p>
    <w:p w14:paraId="20BB8451"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Поставлена мета – забезпечення рівноправної та якісної початкової та середньої освіти, що дозволяє домогтися хороших результатів навчання. Реалізація </w:t>
      </w:r>
      <w:proofErr w:type="spellStart"/>
      <w:r w:rsidRPr="00E3049A">
        <w:rPr>
          <w:rFonts w:eastAsia="Calibri"/>
          <w:lang w:eastAsia="en-US"/>
        </w:rPr>
        <w:t>проєктів</w:t>
      </w:r>
      <w:proofErr w:type="spellEnd"/>
      <w:r w:rsidRPr="00E3049A">
        <w:rPr>
          <w:rFonts w:eastAsia="Calibri"/>
          <w:lang w:eastAsia="en-US"/>
        </w:rPr>
        <w:t xml:space="preserve"> створить освітній простір доступним, </w:t>
      </w:r>
      <w:proofErr w:type="spellStart"/>
      <w:r w:rsidRPr="00E3049A">
        <w:rPr>
          <w:rFonts w:eastAsia="Calibri"/>
          <w:lang w:eastAsia="en-US"/>
        </w:rPr>
        <w:t>безбар`єрним</w:t>
      </w:r>
      <w:proofErr w:type="spellEnd"/>
      <w:r w:rsidRPr="00E3049A">
        <w:rPr>
          <w:rFonts w:eastAsia="Calibri"/>
          <w:lang w:eastAsia="en-US"/>
        </w:rPr>
        <w:t xml:space="preserve">, </w:t>
      </w:r>
      <w:proofErr w:type="spellStart"/>
      <w:r w:rsidRPr="00E3049A">
        <w:rPr>
          <w:rFonts w:eastAsia="Calibri"/>
          <w:lang w:eastAsia="en-US"/>
        </w:rPr>
        <w:t>надасть</w:t>
      </w:r>
      <w:proofErr w:type="spellEnd"/>
      <w:r w:rsidRPr="00E3049A">
        <w:rPr>
          <w:rFonts w:eastAsia="Calibri"/>
          <w:lang w:eastAsia="en-US"/>
        </w:rPr>
        <w:t xml:space="preserve"> змогу дітям з обмеженими можливостями навчатися у звичайних класах і отримувати таку ж освіту, як і решта дітей, реалізовувати різні освітні програми, з урахуванням особливостей навчальних закладів та базових освітніх програм, напрямів позашкільної діяльності, а також інших потреб учасників освітнього процесу. Навчальні заклади мають враховувати інтереси всіх дітей, їхні особливі потреби та гарантувати безпечне, ефективне середовище навчання. </w:t>
      </w:r>
    </w:p>
    <w:p w14:paraId="54CFE786" w14:textId="77777777" w:rsidR="00F53D58" w:rsidRPr="00E3049A" w:rsidRDefault="00F53D58" w:rsidP="00F53D58">
      <w:pPr>
        <w:spacing w:after="160" w:line="276" w:lineRule="auto"/>
        <w:ind w:left="851"/>
        <w:jc w:val="both"/>
        <w:rPr>
          <w:rFonts w:eastAsia="Calibri"/>
          <w:lang w:eastAsia="en-US"/>
        </w:rPr>
      </w:pPr>
      <w:proofErr w:type="spellStart"/>
      <w:r w:rsidRPr="00D56EF9">
        <w:rPr>
          <w:rFonts w:eastAsia="Calibri"/>
          <w:u w:val="single"/>
          <w:lang w:eastAsia="en-US"/>
        </w:rPr>
        <w:t>Бенефіціари</w:t>
      </w:r>
      <w:proofErr w:type="spellEnd"/>
      <w:r w:rsidRPr="00D56EF9">
        <w:rPr>
          <w:rFonts w:eastAsia="Calibri"/>
          <w:lang w:eastAsia="en-US"/>
        </w:rPr>
        <w:t xml:space="preserve"> (</w:t>
      </w:r>
      <w:proofErr w:type="spellStart"/>
      <w:r w:rsidRPr="00D56EF9">
        <w:rPr>
          <w:rFonts w:eastAsia="Calibri"/>
          <w:lang w:eastAsia="en-US"/>
        </w:rPr>
        <w:t>вигодонабувачі</w:t>
      </w:r>
      <w:proofErr w:type="spellEnd"/>
      <w:r w:rsidRPr="00D56EF9">
        <w:rPr>
          <w:rFonts w:eastAsia="Calibri"/>
          <w:lang w:eastAsia="en-US"/>
        </w:rPr>
        <w:t>):</w:t>
      </w:r>
      <w:r w:rsidRPr="00E3049A">
        <w:rPr>
          <w:rFonts w:eastAsia="Calibri"/>
          <w:b/>
          <w:bCs/>
          <w:lang w:eastAsia="en-US"/>
        </w:rPr>
        <w:t xml:space="preserve"> </w:t>
      </w:r>
      <w:r w:rsidRPr="00E3049A">
        <w:rPr>
          <w:rFonts w:eastAsia="Calibri"/>
          <w:lang w:eastAsia="en-US"/>
        </w:rPr>
        <w:t>діти (зокрема з обмеженими можливостями), молодь, сім`ї.</w:t>
      </w:r>
    </w:p>
    <w:p w14:paraId="46F1E030" w14:textId="77777777" w:rsidR="00F53D58" w:rsidRPr="00D56EF9" w:rsidRDefault="00F53D58" w:rsidP="00F53D58">
      <w:pPr>
        <w:spacing w:after="160" w:line="276" w:lineRule="auto"/>
        <w:ind w:left="851"/>
        <w:jc w:val="both"/>
        <w:rPr>
          <w:rFonts w:eastAsia="Calibri"/>
          <w:u w:val="single"/>
          <w:lang w:eastAsia="en-US"/>
        </w:rPr>
      </w:pPr>
      <w:r w:rsidRPr="00D56EF9">
        <w:rPr>
          <w:rFonts w:eastAsia="Calibri"/>
          <w:u w:val="single"/>
          <w:lang w:eastAsia="en-US"/>
        </w:rPr>
        <w:t xml:space="preserve">Заходи/ завдання: </w:t>
      </w:r>
    </w:p>
    <w:p w14:paraId="4832697A"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 xml:space="preserve">3.1.1.Капітальний ремонт, реконструкція, </w:t>
      </w:r>
      <w:proofErr w:type="spellStart"/>
      <w:r w:rsidRPr="00D56EF9">
        <w:rPr>
          <w:rFonts w:eastAsia="Calibri"/>
          <w:b/>
          <w:bCs/>
          <w:lang w:eastAsia="en-US"/>
        </w:rPr>
        <w:t>термомодернізація</w:t>
      </w:r>
      <w:proofErr w:type="spellEnd"/>
      <w:r w:rsidRPr="00D56EF9">
        <w:rPr>
          <w:rFonts w:eastAsia="Calibri"/>
          <w:b/>
          <w:bCs/>
          <w:lang w:eastAsia="en-US"/>
        </w:rPr>
        <w:t>, впровадження заходів з енергозбереження у закладах та установах освіти з урахуванням потреб людей з особливими освітніми потребами та обмеженими можливостями.</w:t>
      </w:r>
    </w:p>
    <w:p w14:paraId="51055791"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3.1.2 Оснащення закладів освіти, особливо кабінетів для вивчення природничо-математичних предметів, сучасним навчальним обладнанням, дидактичними матеріалами, меблями, необхідними для навчального процесу; </w:t>
      </w:r>
    </w:p>
    <w:p w14:paraId="54FD453E"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3.1.3 Придбання шкільних автобусів для організації якісного підвезення учнів та педагогічних працівників до навчальних закладів. </w:t>
      </w:r>
    </w:p>
    <w:p w14:paraId="13564720"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3.1.4 Створення академічного ліцею для забезпечення якісної профільної освіти та свідомого вибору учнями майбутньої сфери діяльності; </w:t>
      </w:r>
    </w:p>
    <w:p w14:paraId="6FF343CE"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3.1.5 Забезпечення концептуальних засад «Нової української школи» у закладах загальної середньої освіти міста: новий зміст освіти, заснований на формуванні </w:t>
      </w:r>
      <w:proofErr w:type="spellStart"/>
      <w:r w:rsidRPr="00E3049A">
        <w:rPr>
          <w:rFonts w:eastAsia="Calibri"/>
          <w:lang w:eastAsia="en-US"/>
        </w:rPr>
        <w:t>компетентностей</w:t>
      </w:r>
      <w:proofErr w:type="spellEnd"/>
      <w:r w:rsidRPr="00E3049A">
        <w:rPr>
          <w:rFonts w:eastAsia="Calibri"/>
          <w:lang w:eastAsia="en-US"/>
        </w:rPr>
        <w:t xml:space="preserve"> ХХІ століття; запровадження нових державних стандартів базової та загальної середньої освіти; орієнтація на потреби учня в освіт-ньому процесі; наскрізний процес виховання, який формує цінності; педагогіка, що ґрунтується на партнерстві між учнем, учителем та батьками; </w:t>
      </w:r>
    </w:p>
    <w:p w14:paraId="627D23FB"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lastRenderedPageBreak/>
        <w:t xml:space="preserve">3.1.6 Створення Центру розвитку дитини з урахуванням потреб усіх жителів територіальної громади. </w:t>
      </w:r>
    </w:p>
    <w:p w14:paraId="75DA2E9E"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3.1.7 Забезпечення архітектурної доступності приміщень усіх закладів освіти міста; розвиток </w:t>
      </w:r>
      <w:proofErr w:type="spellStart"/>
      <w:r w:rsidRPr="00E3049A">
        <w:rPr>
          <w:rFonts w:eastAsia="Calibri"/>
          <w:lang w:eastAsia="en-US"/>
        </w:rPr>
        <w:t>інклюзивно</w:t>
      </w:r>
      <w:proofErr w:type="spellEnd"/>
      <w:r w:rsidRPr="00E3049A">
        <w:rPr>
          <w:rFonts w:eastAsia="Calibri"/>
          <w:lang w:eastAsia="en-US"/>
        </w:rPr>
        <w:t xml:space="preserve">-ресурсного центру міської територіальної громади для оцінки, надання психолого-педагогічної допомоги та системного су-проводження дітей з особливими освітніми потребами, створення інклюзивних коворкінг-зон у школах для навчання дітей з особливими освітніми потребами; </w:t>
      </w:r>
    </w:p>
    <w:p w14:paraId="4E3B6CD1"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3.1.8.Створення умов для безпечного навчання та перебування у закладах освіти: встановлення та забезпечення функціонування систем відеоспостереження; обладнання протипожежного захисту; облаштування захисних споруд (</w:t>
      </w:r>
      <w:proofErr w:type="spellStart"/>
      <w:r w:rsidRPr="00D56EF9">
        <w:rPr>
          <w:rFonts w:eastAsia="Calibri"/>
          <w:b/>
          <w:bCs/>
          <w:lang w:eastAsia="en-US"/>
        </w:rPr>
        <w:t>укриттів</w:t>
      </w:r>
      <w:proofErr w:type="spellEnd"/>
      <w:r w:rsidRPr="00D56EF9">
        <w:rPr>
          <w:rFonts w:eastAsia="Calibri"/>
          <w:b/>
          <w:bCs/>
          <w:lang w:eastAsia="en-US"/>
        </w:rPr>
        <w:t>)  освітніх закладів.</w:t>
      </w:r>
    </w:p>
    <w:p w14:paraId="58CA6CDC"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 xml:space="preserve">3.1.9. Реконструкція та капітальний ремонт </w:t>
      </w:r>
      <w:proofErr w:type="spellStart"/>
      <w:r w:rsidRPr="00D56EF9">
        <w:rPr>
          <w:rFonts w:eastAsia="Calibri"/>
          <w:b/>
          <w:bCs/>
          <w:lang w:eastAsia="en-US"/>
        </w:rPr>
        <w:t>їдалень</w:t>
      </w:r>
      <w:proofErr w:type="spellEnd"/>
      <w:r w:rsidRPr="00D56EF9">
        <w:rPr>
          <w:rFonts w:eastAsia="Calibri"/>
          <w:b/>
          <w:bCs/>
          <w:lang w:eastAsia="en-US"/>
        </w:rPr>
        <w:t xml:space="preserve"> (харчоблоків) закладів загальної середньої та дошкільної освіти.</w:t>
      </w:r>
    </w:p>
    <w:p w14:paraId="68BF1314" w14:textId="77777777" w:rsidR="00F53D58" w:rsidRPr="00D56EF9" w:rsidRDefault="00F53D58" w:rsidP="00F53D58">
      <w:pPr>
        <w:spacing w:after="160" w:line="276" w:lineRule="auto"/>
        <w:jc w:val="both"/>
        <w:rPr>
          <w:rFonts w:eastAsia="Calibri"/>
          <w:sz w:val="28"/>
          <w:szCs w:val="28"/>
          <w:lang w:eastAsia="en-US"/>
        </w:rPr>
      </w:pPr>
      <w:r w:rsidRPr="00D56EF9">
        <w:rPr>
          <w:rFonts w:eastAsia="Calibri"/>
          <w:sz w:val="28"/>
          <w:szCs w:val="28"/>
          <w:lang w:eastAsia="en-US"/>
        </w:rPr>
        <w:t xml:space="preserve">Стратегічна ціль 4.Фізичний та психологічний добробут громади </w:t>
      </w:r>
    </w:p>
    <w:p w14:paraId="054BDA55" w14:textId="77777777" w:rsidR="00F53D58" w:rsidRPr="00E3049A" w:rsidRDefault="00F53D58" w:rsidP="00F53D58">
      <w:pPr>
        <w:spacing w:after="160" w:line="276" w:lineRule="auto"/>
        <w:ind w:left="851"/>
        <w:jc w:val="both"/>
        <w:rPr>
          <w:rFonts w:eastAsia="Calibri"/>
          <w:lang w:eastAsia="en-US"/>
        </w:rPr>
      </w:pPr>
      <w:r w:rsidRPr="00D56EF9">
        <w:rPr>
          <w:rFonts w:eastAsia="Calibri"/>
          <w:u w:val="single"/>
          <w:lang w:eastAsia="en-US"/>
        </w:rPr>
        <w:t>Обґрунтування:</w:t>
      </w:r>
      <w:r w:rsidRPr="00E3049A">
        <w:rPr>
          <w:rFonts w:eastAsia="Calibri"/>
          <w:b/>
          <w:bCs/>
          <w:lang w:eastAsia="en-US"/>
        </w:rPr>
        <w:t xml:space="preserve"> </w:t>
      </w:r>
      <w:r w:rsidRPr="00E3049A">
        <w:rPr>
          <w:rFonts w:eastAsia="Calibri"/>
          <w:lang w:eastAsia="en-US"/>
        </w:rPr>
        <w:t xml:space="preserve">кожен мешканець громади повинен мати доступ до медичних та адміністративних послуг, можливість культурного, духовного та фізичного розвитку. Їхня доступність та якість – основні показники цивілізованості країни. Адже задоволення потреб і досягнення цілей громади фактично означає її функціонування та розвиток. </w:t>
      </w:r>
    </w:p>
    <w:p w14:paraId="4A03B037" w14:textId="77777777" w:rsidR="00F53D58" w:rsidRPr="00E3049A" w:rsidRDefault="00F53D58" w:rsidP="00F53D58">
      <w:pPr>
        <w:spacing w:after="160" w:line="276" w:lineRule="auto"/>
        <w:ind w:left="851"/>
        <w:jc w:val="both"/>
        <w:rPr>
          <w:rFonts w:eastAsia="Calibri"/>
          <w:lang w:eastAsia="en-US"/>
        </w:rPr>
      </w:pPr>
      <w:r w:rsidRPr="00D56EF9">
        <w:rPr>
          <w:rFonts w:eastAsia="Calibri"/>
          <w:u w:val="single"/>
          <w:lang w:eastAsia="en-US"/>
        </w:rPr>
        <w:t>Мета:</w:t>
      </w:r>
      <w:r w:rsidRPr="00E3049A">
        <w:rPr>
          <w:rFonts w:eastAsia="Calibri"/>
          <w:b/>
          <w:bCs/>
          <w:lang w:eastAsia="en-US"/>
        </w:rPr>
        <w:t xml:space="preserve"> </w:t>
      </w:r>
      <w:r w:rsidRPr="00E3049A">
        <w:rPr>
          <w:rFonts w:eastAsia="Calibri"/>
          <w:lang w:eastAsia="en-US"/>
        </w:rPr>
        <w:t xml:space="preserve">створити всі необхідні умови для забезпечення користування своїми особистими правами як людини та громадянина в отриманні медичних та адміністративних послуг, підтримати системну освіту або самоосвіту, комп’ютерну грамотність, підсилити соціальні зв`язки із суспільством, міжособистісне спілкування, дозвілля, відродження та збереження народної культури. </w:t>
      </w:r>
    </w:p>
    <w:p w14:paraId="0A8C16CF" w14:textId="77777777" w:rsidR="00F53D58" w:rsidRPr="00E3049A" w:rsidRDefault="00F53D58" w:rsidP="00D56EF9">
      <w:pPr>
        <w:shd w:val="clear" w:color="auto" w:fill="FFFFFF" w:themeFill="background1"/>
        <w:spacing w:after="160" w:line="276" w:lineRule="auto"/>
        <w:ind w:left="284"/>
        <w:jc w:val="both"/>
        <w:rPr>
          <w:rFonts w:eastAsia="Calibri"/>
          <w:lang w:eastAsia="en-US"/>
        </w:rPr>
      </w:pPr>
      <w:r w:rsidRPr="00E3049A">
        <w:rPr>
          <w:rFonts w:eastAsia="Calibri"/>
          <w:b/>
          <w:bCs/>
          <w:lang w:eastAsia="en-US"/>
        </w:rPr>
        <w:t xml:space="preserve">Оперативна ціль 4.1. Формування </w:t>
      </w:r>
      <w:proofErr w:type="spellStart"/>
      <w:r w:rsidRPr="00E3049A">
        <w:rPr>
          <w:rFonts w:eastAsia="Calibri"/>
          <w:b/>
          <w:bCs/>
          <w:lang w:eastAsia="en-US"/>
        </w:rPr>
        <w:t>пацієнт</w:t>
      </w:r>
      <w:r>
        <w:rPr>
          <w:rFonts w:eastAsia="Calibri"/>
          <w:b/>
          <w:bCs/>
          <w:lang w:eastAsia="en-US"/>
        </w:rPr>
        <w:t>о</w:t>
      </w:r>
      <w:r w:rsidRPr="00E3049A">
        <w:rPr>
          <w:rFonts w:eastAsia="Calibri"/>
          <w:b/>
          <w:bCs/>
          <w:lang w:eastAsia="en-US"/>
        </w:rPr>
        <w:t>орієнтованих</w:t>
      </w:r>
      <w:proofErr w:type="spellEnd"/>
      <w:r w:rsidRPr="00E3049A">
        <w:rPr>
          <w:rFonts w:eastAsia="Calibri"/>
          <w:b/>
          <w:bCs/>
          <w:lang w:eastAsia="en-US"/>
        </w:rPr>
        <w:t xml:space="preserve"> закладів охорони здоров’я</w:t>
      </w:r>
    </w:p>
    <w:p w14:paraId="3B53BB19"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Мережа закладів охорони здоров’я потребує приведення її у відповідність з реальними потребами населення у медичних послугах. Створення ефективної моделі організації системи охорони здоров`я в громаді, а саме сучасне обладнання та сучасні підходи до лікування, організація праці, оптимальне робоче навантаження дасть змогу покращити якість та підвищити ефективність медичних послуг шляхом оптимального взаємного розподілу функцій, збільшити загальний об’єм медичних послуг, знизити витрати в розрахунку на одну надану медичну послугу, що сприятиме економії коштів громади. </w:t>
      </w:r>
    </w:p>
    <w:p w14:paraId="163D74E4" w14:textId="77777777" w:rsidR="00F53D58" w:rsidRPr="00D56EF9" w:rsidRDefault="00F53D58" w:rsidP="00F53D58">
      <w:pPr>
        <w:spacing w:after="160" w:line="276" w:lineRule="auto"/>
        <w:ind w:left="851"/>
        <w:jc w:val="both"/>
        <w:rPr>
          <w:rFonts w:eastAsia="Calibri"/>
          <w:lang w:eastAsia="en-US"/>
        </w:rPr>
      </w:pPr>
      <w:proofErr w:type="spellStart"/>
      <w:r w:rsidRPr="00D56EF9">
        <w:rPr>
          <w:rFonts w:eastAsia="Calibri"/>
          <w:u w:val="single"/>
          <w:lang w:eastAsia="en-US"/>
        </w:rPr>
        <w:t>Бенефіціари</w:t>
      </w:r>
      <w:proofErr w:type="spellEnd"/>
      <w:r w:rsidRPr="00D56EF9">
        <w:rPr>
          <w:rFonts w:eastAsia="Calibri"/>
          <w:lang w:eastAsia="en-US"/>
        </w:rPr>
        <w:t xml:space="preserve"> (</w:t>
      </w:r>
      <w:proofErr w:type="spellStart"/>
      <w:r w:rsidRPr="00D56EF9">
        <w:rPr>
          <w:rFonts w:eastAsia="Calibri"/>
          <w:lang w:eastAsia="en-US"/>
        </w:rPr>
        <w:t>вигодонабувачі</w:t>
      </w:r>
      <w:proofErr w:type="spellEnd"/>
      <w:r w:rsidRPr="00D56EF9">
        <w:rPr>
          <w:rFonts w:eastAsia="Calibri"/>
          <w:lang w:eastAsia="en-US"/>
        </w:rPr>
        <w:t>): усі мешканці громади.</w:t>
      </w:r>
    </w:p>
    <w:p w14:paraId="4EBA1B41" w14:textId="77777777" w:rsidR="00F53D58" w:rsidRPr="00D56EF9" w:rsidRDefault="00F53D58" w:rsidP="00F53D58">
      <w:pPr>
        <w:spacing w:after="160" w:line="276" w:lineRule="auto"/>
        <w:ind w:left="851"/>
        <w:jc w:val="both"/>
        <w:rPr>
          <w:rFonts w:eastAsia="Calibri"/>
          <w:u w:val="single"/>
          <w:lang w:eastAsia="en-US"/>
        </w:rPr>
      </w:pPr>
      <w:r w:rsidRPr="00D56EF9">
        <w:rPr>
          <w:rFonts w:eastAsia="Calibri"/>
          <w:u w:val="single"/>
          <w:lang w:eastAsia="en-US"/>
        </w:rPr>
        <w:t xml:space="preserve">Заходи/ завдання: </w:t>
      </w:r>
    </w:p>
    <w:p w14:paraId="54B470F1" w14:textId="3E2C0088"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4.1.1.Капітальний ремонт і реконструкція приміщень фельдшерських пунктів, амбулаторій, ЦПМСД, будівель Козятинської центральної районної лікарні відділення екстреної</w:t>
      </w:r>
      <w:r w:rsidR="00E16066">
        <w:rPr>
          <w:rFonts w:eastAsia="Calibri"/>
          <w:b/>
          <w:bCs/>
          <w:lang w:eastAsia="en-US"/>
        </w:rPr>
        <w:t xml:space="preserve"> </w:t>
      </w:r>
      <w:r w:rsidRPr="00D56EF9">
        <w:rPr>
          <w:rFonts w:eastAsia="Calibri"/>
          <w:b/>
          <w:bCs/>
          <w:lang w:eastAsia="en-US"/>
        </w:rPr>
        <w:t xml:space="preserve">(невідкладної) допомоги,  їх оснащення із врахуванням потреб людей, доступності, </w:t>
      </w:r>
      <w:proofErr w:type="spellStart"/>
      <w:r w:rsidRPr="00D56EF9">
        <w:rPr>
          <w:rFonts w:eastAsia="Calibri"/>
          <w:b/>
          <w:bCs/>
          <w:lang w:eastAsia="en-US"/>
        </w:rPr>
        <w:t>безбар’єрності</w:t>
      </w:r>
      <w:proofErr w:type="spellEnd"/>
      <w:r w:rsidRPr="00D56EF9">
        <w:rPr>
          <w:rFonts w:eastAsia="Calibri"/>
          <w:b/>
          <w:bCs/>
          <w:lang w:eastAsia="en-US"/>
        </w:rPr>
        <w:t xml:space="preserve"> та енергоефективності.</w:t>
      </w:r>
    </w:p>
    <w:p w14:paraId="295DAFB5"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lastRenderedPageBreak/>
        <w:t xml:space="preserve">4.1.2 Придбання спеціалізованих автомобілів медичного призначення, в тому числі автомобілів швидкої допомоги для транспортування пацієнтів, оснащення їх спеціальним обладнанням та виробами медичного призначення. </w:t>
      </w:r>
    </w:p>
    <w:p w14:paraId="0A2A8AA6"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4.1.3 Оптимізація закладів охорони здоров’я вторинної ланки шляхом реорганізації існуючої на території міської територіальної громади мережі. </w:t>
      </w:r>
    </w:p>
    <w:p w14:paraId="1D15B841"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4.1.4 Забезпечення повним пакетом медичних послуг населення громади з урахуванням гендерного аспекту. </w:t>
      </w:r>
    </w:p>
    <w:p w14:paraId="654A670F"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4.1.5. Забезпечення пацієнтів закладів охорони здоров’я якісною питною водою в достатніх обсягах.</w:t>
      </w:r>
    </w:p>
    <w:p w14:paraId="7260954B" w14:textId="05260F4C" w:rsidR="00F53D58"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4.1.6. Створення функціонального та естетичного простору в закладах охорони здоров’я.</w:t>
      </w:r>
    </w:p>
    <w:p w14:paraId="7E4C5F32" w14:textId="77777777" w:rsidR="00F53D58" w:rsidRPr="00D56EF9" w:rsidRDefault="00F53D58" w:rsidP="00F53D58">
      <w:pPr>
        <w:spacing w:after="160" w:line="276" w:lineRule="auto"/>
        <w:ind w:left="284"/>
        <w:jc w:val="both"/>
        <w:rPr>
          <w:rFonts w:eastAsia="Calibri"/>
          <w:lang w:eastAsia="en-US"/>
        </w:rPr>
      </w:pPr>
      <w:r w:rsidRPr="00D56EF9">
        <w:rPr>
          <w:rFonts w:eastAsia="Calibri"/>
          <w:lang w:eastAsia="en-US"/>
        </w:rPr>
        <w:t xml:space="preserve">Оперативна ціль 4.2. Доступні адміністративні послуги </w:t>
      </w:r>
    </w:p>
    <w:p w14:paraId="52ECF23B"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Віддаленість населених пунктів від центру громади м. Козятин та кіль-кість мешканців, які в них проживають, є вагомими факторами для утворення віддалених робочих місць для надання адміністративних послуг. Реалізація </w:t>
      </w:r>
      <w:proofErr w:type="spellStart"/>
      <w:r w:rsidRPr="00E3049A">
        <w:rPr>
          <w:rFonts w:eastAsia="Calibri"/>
          <w:lang w:eastAsia="en-US"/>
        </w:rPr>
        <w:t>проєктів</w:t>
      </w:r>
      <w:proofErr w:type="spellEnd"/>
      <w:r w:rsidRPr="00E3049A">
        <w:rPr>
          <w:rFonts w:eastAsia="Calibri"/>
          <w:lang w:eastAsia="en-US"/>
        </w:rPr>
        <w:t xml:space="preserve"> полягає в організації віддалених робочих місць, із застосовуванням ротації адміністраторів і режиму неповного робочого тижня (прийому в певні визначені дні та години) та інформування про роботу органів місцевого самоврядування. </w:t>
      </w:r>
    </w:p>
    <w:p w14:paraId="67159F04" w14:textId="77777777" w:rsidR="00F53D58" w:rsidRPr="00E3049A" w:rsidRDefault="00F53D58" w:rsidP="00F53D58">
      <w:pPr>
        <w:spacing w:after="160" w:line="276" w:lineRule="auto"/>
        <w:ind w:left="851"/>
        <w:jc w:val="both"/>
        <w:rPr>
          <w:rFonts w:eastAsia="Calibri"/>
          <w:lang w:eastAsia="en-US"/>
        </w:rPr>
      </w:pPr>
      <w:proofErr w:type="spellStart"/>
      <w:r w:rsidRPr="00D56EF9">
        <w:rPr>
          <w:rFonts w:eastAsia="Calibri"/>
          <w:u w:val="single"/>
          <w:lang w:eastAsia="en-US"/>
        </w:rPr>
        <w:t>Бенефіціари</w:t>
      </w:r>
      <w:proofErr w:type="spellEnd"/>
      <w:r w:rsidRPr="00D56EF9">
        <w:rPr>
          <w:rFonts w:eastAsia="Calibri"/>
          <w:u w:val="single"/>
          <w:lang w:eastAsia="en-US"/>
        </w:rPr>
        <w:t xml:space="preserve"> </w:t>
      </w:r>
      <w:r w:rsidRPr="00D56EF9">
        <w:rPr>
          <w:rFonts w:eastAsia="Calibri"/>
          <w:lang w:eastAsia="en-US"/>
        </w:rPr>
        <w:t>(</w:t>
      </w:r>
      <w:proofErr w:type="spellStart"/>
      <w:r w:rsidRPr="00D56EF9">
        <w:rPr>
          <w:rFonts w:eastAsia="Calibri"/>
          <w:lang w:eastAsia="en-US"/>
        </w:rPr>
        <w:t>вигодонабувачі</w:t>
      </w:r>
      <w:proofErr w:type="spellEnd"/>
      <w:r w:rsidRPr="00D56EF9">
        <w:rPr>
          <w:rFonts w:eastAsia="Calibri"/>
          <w:lang w:eastAsia="en-US"/>
        </w:rPr>
        <w:t>):</w:t>
      </w:r>
      <w:r w:rsidRPr="00E3049A">
        <w:rPr>
          <w:rFonts w:eastAsia="Calibri"/>
          <w:b/>
          <w:bCs/>
          <w:lang w:eastAsia="en-US"/>
        </w:rPr>
        <w:t xml:space="preserve"> </w:t>
      </w:r>
      <w:r w:rsidRPr="00E3049A">
        <w:rPr>
          <w:rFonts w:eastAsia="Calibri"/>
          <w:lang w:eastAsia="en-US"/>
        </w:rPr>
        <w:t xml:space="preserve">усі мешканці громади, працівники підприємств, інвестори, підприємці, малий та середній бізнес, фермери, громадські організації. </w:t>
      </w:r>
    </w:p>
    <w:p w14:paraId="438257A3" w14:textId="77777777" w:rsidR="00F53D58" w:rsidRPr="00D56EF9" w:rsidRDefault="00F53D58" w:rsidP="00F53D58">
      <w:pPr>
        <w:spacing w:after="160" w:line="276" w:lineRule="auto"/>
        <w:ind w:left="851"/>
        <w:jc w:val="both"/>
        <w:rPr>
          <w:rFonts w:eastAsia="Calibri"/>
          <w:u w:val="single"/>
          <w:lang w:eastAsia="en-US"/>
        </w:rPr>
      </w:pPr>
      <w:r w:rsidRPr="00D56EF9">
        <w:rPr>
          <w:rFonts w:eastAsia="Calibri"/>
          <w:u w:val="single"/>
          <w:lang w:eastAsia="en-US"/>
        </w:rPr>
        <w:t>Заходи/ завдання:</w:t>
      </w:r>
    </w:p>
    <w:p w14:paraId="7A68D35D"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4.2.1. Організація віддалених робочих місць адміністраторів ЦНАП, підготовка фахівців. </w:t>
      </w:r>
    </w:p>
    <w:p w14:paraId="22819E1C"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4.2.2. Створення інформаційного інтернет-порталу для інформування громадськості про роботу органів місцевого самоврядування. </w:t>
      </w:r>
    </w:p>
    <w:p w14:paraId="619B4D72"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 xml:space="preserve">4.2.3. Встановлення сонячної електростанції для безперервного надання адміністративних послуг за відсутності електропостачання. </w:t>
      </w:r>
    </w:p>
    <w:p w14:paraId="1DF6EDE0"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4.2.4. Модернізація та реконструкція приміщення ЦНАП для підвищення функціональності та комфорту.</w:t>
      </w:r>
    </w:p>
    <w:p w14:paraId="25106D96"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4.2.5. Ремонт покриття території до приміщення ЦНАП та облаштування прибудинкової території дитячим майданчиком та дитячим куточком (розширення зон дитячого дозвілля)</w:t>
      </w:r>
    </w:p>
    <w:p w14:paraId="0248EAB6"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4.2.6. Забезпечення територіальної доступності адміністративних послуг за допомогою «Мобільний ЦНАП».</w:t>
      </w:r>
    </w:p>
    <w:p w14:paraId="42610C14"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4.2.7.Оновлення матеріально-технічної бази (комп’ютерна техніка, система оцінювання якості обслуговування громадян та інше обладнання).</w:t>
      </w:r>
    </w:p>
    <w:p w14:paraId="20192B72" w14:textId="77777777" w:rsidR="00F53D58" w:rsidRPr="00D56EF9" w:rsidRDefault="00F53D58" w:rsidP="00D56EF9">
      <w:pPr>
        <w:shd w:val="clear" w:color="auto" w:fill="FFFFFF" w:themeFill="background1"/>
        <w:spacing w:after="160" w:line="276" w:lineRule="auto"/>
        <w:ind w:left="851"/>
        <w:jc w:val="both"/>
        <w:rPr>
          <w:rFonts w:eastAsia="Calibri"/>
          <w:b/>
          <w:bCs/>
          <w:lang w:eastAsia="en-US"/>
        </w:rPr>
      </w:pPr>
      <w:r w:rsidRPr="00D56EF9">
        <w:rPr>
          <w:rFonts w:eastAsia="Calibri"/>
          <w:b/>
          <w:bCs/>
          <w:lang w:eastAsia="en-US"/>
        </w:rPr>
        <w:t xml:space="preserve">4.2.8.Впровадження консультацій щодо надання адміністративних послуг через </w:t>
      </w:r>
      <w:proofErr w:type="spellStart"/>
      <w:r w:rsidRPr="00D56EF9">
        <w:rPr>
          <w:rFonts w:eastAsia="Calibri"/>
          <w:b/>
          <w:bCs/>
          <w:lang w:eastAsia="en-US"/>
        </w:rPr>
        <w:t>Call</w:t>
      </w:r>
      <w:proofErr w:type="spellEnd"/>
      <w:r w:rsidRPr="00D56EF9">
        <w:rPr>
          <w:rFonts w:eastAsia="Calibri"/>
          <w:b/>
          <w:bCs/>
          <w:lang w:eastAsia="en-US"/>
        </w:rPr>
        <w:t>-центр,  IVR системи (розумний автовідповідач).</w:t>
      </w:r>
    </w:p>
    <w:p w14:paraId="00A4662C" w14:textId="77777777" w:rsidR="00F53D58" w:rsidRPr="00D56EF9" w:rsidRDefault="00F53D58" w:rsidP="00F53D58">
      <w:pPr>
        <w:spacing w:after="160" w:line="276" w:lineRule="auto"/>
        <w:ind w:left="284"/>
        <w:jc w:val="both"/>
        <w:rPr>
          <w:rFonts w:eastAsia="Calibri"/>
          <w:lang w:eastAsia="en-US"/>
        </w:rPr>
      </w:pPr>
      <w:r w:rsidRPr="00D56EF9">
        <w:rPr>
          <w:rFonts w:eastAsia="Calibri"/>
          <w:lang w:eastAsia="en-US"/>
        </w:rPr>
        <w:t xml:space="preserve">Оперативна ціль 4.3. Спортивна та освічена громада </w:t>
      </w:r>
    </w:p>
    <w:p w14:paraId="3DF04A7A"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lastRenderedPageBreak/>
        <w:t xml:space="preserve">Зменшення тривалості життя громадян, загострення криміногенної ситуації, особливо у молодіжному середовищі, є наслідком </w:t>
      </w:r>
      <w:proofErr w:type="spellStart"/>
      <w:r w:rsidRPr="00E3049A">
        <w:rPr>
          <w:rFonts w:eastAsia="Calibri"/>
          <w:lang w:eastAsia="en-US"/>
        </w:rPr>
        <w:t>несформованості</w:t>
      </w:r>
      <w:proofErr w:type="spellEnd"/>
      <w:r w:rsidRPr="00E3049A">
        <w:rPr>
          <w:rFonts w:eastAsia="Calibri"/>
          <w:lang w:eastAsia="en-US"/>
        </w:rPr>
        <w:t xml:space="preserve"> сталих культурних традицій та мотивацій щодо ведення здорового способу життя. Культура і спорт – це той майданчик, що об’єднує людей, надає можливості для дозвілля, розваг, навчання й обміну досвідом з іншими. Досягненню мети сприятиме створення умов для поліпшення здоров’я населення громади шляхом залучення широких верств населення до систематичних занять фізичною культурою та масовим спортом, популяризації здорового способу життя, максимальної реалізації здібностей обдарованої молоді, у тому числі й молоді з обмеженими фізичними можливостями за місцем проживання та в місцях масового відпочинку населення, а також </w:t>
      </w:r>
      <w:proofErr w:type="spellStart"/>
      <w:r w:rsidRPr="00E3049A">
        <w:rPr>
          <w:rFonts w:eastAsia="Calibri"/>
          <w:lang w:eastAsia="en-US"/>
        </w:rPr>
        <w:t>додасть</w:t>
      </w:r>
      <w:proofErr w:type="spellEnd"/>
      <w:r w:rsidRPr="00E3049A">
        <w:rPr>
          <w:rFonts w:eastAsia="Calibri"/>
          <w:lang w:eastAsia="en-US"/>
        </w:rPr>
        <w:t xml:space="preserve"> цінності іншим сферам, таким як туризм і бізнес. Реалізація </w:t>
      </w:r>
      <w:proofErr w:type="spellStart"/>
      <w:r w:rsidRPr="00E3049A">
        <w:rPr>
          <w:rFonts w:eastAsia="Calibri"/>
          <w:lang w:eastAsia="en-US"/>
        </w:rPr>
        <w:t>проєктів</w:t>
      </w:r>
      <w:proofErr w:type="spellEnd"/>
      <w:r w:rsidRPr="00E3049A">
        <w:rPr>
          <w:rFonts w:eastAsia="Calibri"/>
          <w:lang w:eastAsia="en-US"/>
        </w:rPr>
        <w:t xml:space="preserve"> полягає в об’єднанні громади культурними та спортивними заходами, такими як фестивалі чи змагання, створюючи соціальну солідарність і згуртованість, сприяючи соціальній інтеграції, розширюючи можливості громади. </w:t>
      </w:r>
    </w:p>
    <w:p w14:paraId="4665EF68" w14:textId="77777777" w:rsidR="00F53D58" w:rsidRPr="00E3049A" w:rsidRDefault="00F53D58" w:rsidP="00F53D58">
      <w:pPr>
        <w:spacing w:after="160" w:line="276" w:lineRule="auto"/>
        <w:ind w:left="851"/>
        <w:jc w:val="both"/>
        <w:rPr>
          <w:rFonts w:eastAsia="Calibri"/>
          <w:lang w:eastAsia="en-US"/>
        </w:rPr>
      </w:pPr>
      <w:proofErr w:type="spellStart"/>
      <w:r w:rsidRPr="004D29A0">
        <w:rPr>
          <w:rFonts w:eastAsia="Calibri"/>
          <w:u w:val="single"/>
          <w:lang w:eastAsia="en-US"/>
        </w:rPr>
        <w:t>Бенефіціари</w:t>
      </w:r>
      <w:proofErr w:type="spellEnd"/>
      <w:r w:rsidRPr="004D29A0">
        <w:rPr>
          <w:rFonts w:eastAsia="Calibri"/>
          <w:lang w:eastAsia="en-US"/>
        </w:rPr>
        <w:t xml:space="preserve"> (</w:t>
      </w:r>
      <w:proofErr w:type="spellStart"/>
      <w:r w:rsidRPr="004D29A0">
        <w:rPr>
          <w:rFonts w:eastAsia="Calibri"/>
          <w:lang w:eastAsia="en-US"/>
        </w:rPr>
        <w:t>вигодонабувачі</w:t>
      </w:r>
      <w:proofErr w:type="spellEnd"/>
      <w:r w:rsidRPr="004D29A0">
        <w:rPr>
          <w:rFonts w:eastAsia="Calibri"/>
          <w:lang w:eastAsia="en-US"/>
        </w:rPr>
        <w:t xml:space="preserve">): </w:t>
      </w:r>
      <w:r w:rsidRPr="00E3049A">
        <w:rPr>
          <w:rFonts w:eastAsia="Calibri"/>
          <w:lang w:eastAsia="en-US"/>
        </w:rPr>
        <w:t xml:space="preserve">усі мешканці громади, туристи, спортсмени, громадські організації. </w:t>
      </w:r>
    </w:p>
    <w:p w14:paraId="4F9E39DA" w14:textId="77777777" w:rsidR="00F53D58" w:rsidRPr="004D29A0" w:rsidRDefault="00F53D58" w:rsidP="00F53D58">
      <w:pPr>
        <w:spacing w:after="160" w:line="276" w:lineRule="auto"/>
        <w:ind w:left="851"/>
        <w:jc w:val="both"/>
        <w:rPr>
          <w:rFonts w:eastAsia="Calibri"/>
          <w:u w:val="single"/>
          <w:lang w:eastAsia="en-US"/>
        </w:rPr>
      </w:pPr>
      <w:r w:rsidRPr="004D29A0">
        <w:rPr>
          <w:rFonts w:eastAsia="Calibri"/>
          <w:u w:val="single"/>
          <w:lang w:eastAsia="en-US"/>
        </w:rPr>
        <w:t>Заходи/</w:t>
      </w:r>
      <w:proofErr w:type="spellStart"/>
      <w:r w:rsidRPr="004D29A0">
        <w:rPr>
          <w:rFonts w:eastAsia="Calibri"/>
          <w:u w:val="single"/>
          <w:lang w:eastAsia="en-US"/>
        </w:rPr>
        <w:t>проєкти</w:t>
      </w:r>
      <w:proofErr w:type="spellEnd"/>
      <w:r w:rsidRPr="004D29A0">
        <w:rPr>
          <w:rFonts w:eastAsia="Calibri"/>
          <w:u w:val="single"/>
          <w:lang w:eastAsia="en-US"/>
        </w:rPr>
        <w:t>:</w:t>
      </w:r>
    </w:p>
    <w:p w14:paraId="041E4E92"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4.3.1. Ремонт і реконструкція міських стадіонів, басейну «Дельфін», спортивних комплексів; розширення мережі спортивних закладів, дитячо-юнацьких клубів, облаштування стадіонів, спортивних майданчиків у всіх населених пунктах громади, в тому числі </w:t>
      </w:r>
      <w:proofErr w:type="spellStart"/>
      <w:r w:rsidRPr="00E3049A">
        <w:rPr>
          <w:rFonts w:eastAsia="Calibri"/>
          <w:lang w:eastAsia="en-US"/>
        </w:rPr>
        <w:t>скейт</w:t>
      </w:r>
      <w:proofErr w:type="spellEnd"/>
      <w:r w:rsidRPr="00E3049A">
        <w:rPr>
          <w:rFonts w:eastAsia="Calibri"/>
          <w:lang w:eastAsia="en-US"/>
        </w:rPr>
        <w:t xml:space="preserve"> парку, матеріально-технічне забезпечення закладів спорту. </w:t>
      </w:r>
    </w:p>
    <w:p w14:paraId="19B8D982" w14:textId="424E1FCE"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4.3.2. Відновлення спорткомплексу «Локомотив» у м.</w:t>
      </w:r>
      <w:r w:rsidR="004D29A0">
        <w:rPr>
          <w:rFonts w:eastAsia="Calibri"/>
          <w:lang w:eastAsia="en-US"/>
        </w:rPr>
        <w:t xml:space="preserve"> </w:t>
      </w:r>
      <w:r w:rsidRPr="00E3049A">
        <w:rPr>
          <w:rFonts w:eastAsia="Calibri"/>
          <w:lang w:eastAsia="en-US"/>
        </w:rPr>
        <w:t xml:space="preserve">Козятин, організація і проведення спортивних змагань і спортивних свят. </w:t>
      </w:r>
    </w:p>
    <w:p w14:paraId="637D18FB"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4.3.3. Ремонт і реконструкція приміщень закладів культури, сільських клубів, бібліотек; їх трансформація у сучасні осередки культурного дозвілля та просвіти (багатофункціональні «хаби») з урахуванням потреб людей з обмеженими фізичними можливостями. </w:t>
      </w:r>
    </w:p>
    <w:p w14:paraId="51343D55"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4.3.4. Започаткування та промоція регулярних культурних і спортивних заходів в територіальній громаді. </w:t>
      </w:r>
    </w:p>
    <w:p w14:paraId="5C21D226"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4.3.5. Будівництво (модернізація) спортивних споруд (облаштування необхідним обладнанням) з урахуванням гендерного аспекту </w:t>
      </w:r>
    </w:p>
    <w:p w14:paraId="1887E7B4" w14:textId="77777777" w:rsidR="00F53D58" w:rsidRPr="004D29A0" w:rsidRDefault="00F53D58" w:rsidP="00F53D58">
      <w:pPr>
        <w:spacing w:after="160" w:line="276" w:lineRule="auto"/>
        <w:jc w:val="both"/>
        <w:rPr>
          <w:rFonts w:eastAsia="Calibri"/>
          <w:sz w:val="28"/>
          <w:szCs w:val="28"/>
          <w:lang w:eastAsia="en-US"/>
        </w:rPr>
      </w:pPr>
      <w:r w:rsidRPr="004D29A0">
        <w:rPr>
          <w:rFonts w:eastAsia="Calibri"/>
          <w:sz w:val="28"/>
          <w:szCs w:val="28"/>
          <w:lang w:eastAsia="en-US"/>
        </w:rPr>
        <w:t xml:space="preserve">Стратегічна ціль 5. Соціально зближена і безпечна громада </w:t>
      </w:r>
    </w:p>
    <w:p w14:paraId="30D0AD72" w14:textId="77777777" w:rsidR="00F53D58" w:rsidRPr="00E3049A" w:rsidRDefault="00F53D58" w:rsidP="00F53D58">
      <w:pPr>
        <w:spacing w:after="160" w:line="276" w:lineRule="auto"/>
        <w:ind w:left="851"/>
        <w:jc w:val="both"/>
        <w:rPr>
          <w:rFonts w:eastAsia="Calibri"/>
          <w:lang w:eastAsia="en-US"/>
        </w:rPr>
      </w:pPr>
      <w:r w:rsidRPr="004D29A0">
        <w:rPr>
          <w:rFonts w:eastAsia="Calibri"/>
          <w:u w:val="single"/>
          <w:lang w:eastAsia="en-US"/>
        </w:rPr>
        <w:t>Обґрунтування:</w:t>
      </w:r>
      <w:r w:rsidRPr="00E3049A">
        <w:rPr>
          <w:rFonts w:eastAsia="Calibri"/>
          <w:b/>
          <w:bCs/>
          <w:lang w:eastAsia="en-US"/>
        </w:rPr>
        <w:t xml:space="preserve"> </w:t>
      </w:r>
      <w:r w:rsidRPr="00E3049A">
        <w:rPr>
          <w:rFonts w:eastAsia="Calibri"/>
          <w:lang w:eastAsia="en-US"/>
        </w:rPr>
        <w:t xml:space="preserve">соціальне зближення стимулюватиме зв`язки в громаді та дозволить мешканцям спільно шукати шляхи вирішення існуючих проблем, розбудовувати довіру, взаємну повагу, партнерські відносини; посилити спроможність громади вирішувати проблеми, що пов`язані з безпекою, розвивати правове та безпечне середовище на основі діалогу різних зацікавлених сторін, з урахуванням потреб населення у т. ч. із вразливих категорій. </w:t>
      </w:r>
    </w:p>
    <w:p w14:paraId="509ACC13" w14:textId="77777777" w:rsidR="00F53D58" w:rsidRPr="00E3049A" w:rsidRDefault="00F53D58" w:rsidP="00F53D58">
      <w:pPr>
        <w:spacing w:after="160" w:line="276" w:lineRule="auto"/>
        <w:ind w:left="851"/>
        <w:jc w:val="both"/>
        <w:rPr>
          <w:rFonts w:eastAsia="Calibri"/>
          <w:lang w:eastAsia="en-US"/>
        </w:rPr>
      </w:pPr>
      <w:r w:rsidRPr="004D29A0">
        <w:rPr>
          <w:rFonts w:eastAsia="Calibri"/>
          <w:u w:val="single"/>
          <w:lang w:eastAsia="en-US"/>
        </w:rPr>
        <w:t>Мета:</w:t>
      </w:r>
      <w:r w:rsidRPr="00E3049A">
        <w:rPr>
          <w:rFonts w:eastAsia="Calibri"/>
          <w:b/>
          <w:bCs/>
          <w:lang w:eastAsia="en-US"/>
        </w:rPr>
        <w:t xml:space="preserve"> </w:t>
      </w:r>
      <w:r w:rsidRPr="00E3049A">
        <w:rPr>
          <w:rFonts w:eastAsia="Calibri"/>
          <w:lang w:eastAsia="en-US"/>
        </w:rPr>
        <w:t xml:space="preserve">створити всі необхідні умови для підтримки місцевих </w:t>
      </w:r>
      <w:proofErr w:type="spellStart"/>
      <w:r w:rsidRPr="00E3049A">
        <w:rPr>
          <w:rFonts w:eastAsia="Calibri"/>
          <w:lang w:eastAsia="en-US"/>
        </w:rPr>
        <w:t>активностей</w:t>
      </w:r>
      <w:proofErr w:type="spellEnd"/>
      <w:r w:rsidRPr="00E3049A">
        <w:rPr>
          <w:rFonts w:eastAsia="Calibri"/>
          <w:lang w:eastAsia="en-US"/>
        </w:rPr>
        <w:t xml:space="preserve">, громадських організацій, культурно-мистецьких ініціатив; створити безпечне середовище комфортне для проживання та ведення бізнесу, покращити екологічну </w:t>
      </w:r>
      <w:r w:rsidRPr="00E3049A">
        <w:rPr>
          <w:rFonts w:eastAsia="Calibri"/>
          <w:lang w:eastAsia="en-US"/>
        </w:rPr>
        <w:lastRenderedPageBreak/>
        <w:t xml:space="preserve">ситуацію на території громади, сформувати відповідальну спільноту, підсилити захищеність для всіх мешканців громади. </w:t>
      </w:r>
    </w:p>
    <w:p w14:paraId="5D93D0B0" w14:textId="77777777" w:rsidR="00F53D58" w:rsidRPr="004D29A0" w:rsidRDefault="00F53D58" w:rsidP="00F53D58">
      <w:pPr>
        <w:spacing w:after="160" w:line="276" w:lineRule="auto"/>
        <w:ind w:left="284"/>
        <w:jc w:val="both"/>
        <w:rPr>
          <w:rFonts w:eastAsia="Calibri"/>
          <w:lang w:eastAsia="en-US"/>
        </w:rPr>
      </w:pPr>
      <w:r w:rsidRPr="004D29A0">
        <w:rPr>
          <w:rFonts w:eastAsia="Calibri"/>
          <w:lang w:eastAsia="en-US"/>
        </w:rPr>
        <w:t xml:space="preserve">Оперативна ціль 5.1. Об`єднана, соціально зближена громада </w:t>
      </w:r>
    </w:p>
    <w:p w14:paraId="0AB9DD56"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Відсутність спільних інтересів, заходів у громаді знижує її соціальну активність. Наслідком такого явища є відтік населення (особливо молоді) із сільської місцевості у великі міста. Реалізація </w:t>
      </w:r>
      <w:proofErr w:type="spellStart"/>
      <w:r w:rsidRPr="00E3049A">
        <w:rPr>
          <w:rFonts w:eastAsia="Calibri"/>
          <w:lang w:eastAsia="en-US"/>
        </w:rPr>
        <w:t>проєктів</w:t>
      </w:r>
      <w:proofErr w:type="spellEnd"/>
      <w:r w:rsidRPr="00E3049A">
        <w:rPr>
          <w:rFonts w:eastAsia="Calibri"/>
          <w:lang w:eastAsia="en-US"/>
        </w:rPr>
        <w:t xml:space="preserve"> на таких засадах, як рівність у праві використання, безпека, чистота, комфорт та естетичність, створить спільні громадські простори для різних вікових груп населення, осередки громадської активності і зблизить громаду. </w:t>
      </w:r>
    </w:p>
    <w:p w14:paraId="176CE737" w14:textId="77777777" w:rsidR="00F53D58" w:rsidRPr="004D29A0" w:rsidRDefault="00F53D58" w:rsidP="00F53D58">
      <w:pPr>
        <w:spacing w:after="160" w:line="276" w:lineRule="auto"/>
        <w:ind w:left="851"/>
        <w:jc w:val="both"/>
        <w:rPr>
          <w:rFonts w:eastAsia="Calibri"/>
          <w:lang w:eastAsia="en-US"/>
        </w:rPr>
      </w:pPr>
      <w:proofErr w:type="spellStart"/>
      <w:r w:rsidRPr="004D29A0">
        <w:rPr>
          <w:rFonts w:eastAsia="Calibri"/>
          <w:u w:val="single"/>
          <w:lang w:eastAsia="en-US"/>
        </w:rPr>
        <w:t>Бенефіціари</w:t>
      </w:r>
      <w:proofErr w:type="spellEnd"/>
      <w:r w:rsidRPr="004D29A0">
        <w:rPr>
          <w:rFonts w:eastAsia="Calibri"/>
          <w:lang w:eastAsia="en-US"/>
        </w:rPr>
        <w:t xml:space="preserve"> (</w:t>
      </w:r>
      <w:proofErr w:type="spellStart"/>
      <w:r w:rsidRPr="004D29A0">
        <w:rPr>
          <w:rFonts w:eastAsia="Calibri"/>
          <w:lang w:eastAsia="en-US"/>
        </w:rPr>
        <w:t>вигодонабувачі</w:t>
      </w:r>
      <w:proofErr w:type="spellEnd"/>
      <w:r w:rsidRPr="004D29A0">
        <w:rPr>
          <w:rFonts w:eastAsia="Calibri"/>
          <w:lang w:eastAsia="en-US"/>
        </w:rPr>
        <w:t xml:space="preserve">): усі мешканці громади. </w:t>
      </w:r>
    </w:p>
    <w:p w14:paraId="47EEDA95" w14:textId="77777777" w:rsidR="00F53D58" w:rsidRPr="004D29A0" w:rsidRDefault="00F53D58" w:rsidP="00F53D58">
      <w:pPr>
        <w:spacing w:after="160" w:line="276" w:lineRule="auto"/>
        <w:ind w:left="851"/>
        <w:jc w:val="both"/>
        <w:rPr>
          <w:rFonts w:eastAsia="Calibri"/>
          <w:u w:val="single"/>
          <w:lang w:eastAsia="en-US"/>
        </w:rPr>
      </w:pPr>
      <w:r w:rsidRPr="004D29A0">
        <w:rPr>
          <w:rFonts w:eastAsia="Calibri"/>
          <w:u w:val="single"/>
          <w:lang w:eastAsia="en-US"/>
        </w:rPr>
        <w:t xml:space="preserve">Заходи/ завдання:  </w:t>
      </w:r>
    </w:p>
    <w:p w14:paraId="31446969"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5.1.1 Будівництво/ремонт дитячих майданчиків у всіх населених пунктах громади. </w:t>
      </w:r>
    </w:p>
    <w:p w14:paraId="288CAE79"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5.1.2 Облаштування центральної площі в м. Козятин. </w:t>
      </w:r>
    </w:p>
    <w:p w14:paraId="380E1CD1"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5.1.3 Облаштування та впорядкування Козятинського міського парку, парку відпочинку по </w:t>
      </w:r>
      <w:proofErr w:type="spellStart"/>
      <w:r w:rsidRPr="00E3049A">
        <w:rPr>
          <w:rFonts w:eastAsia="Calibri"/>
          <w:lang w:eastAsia="en-US"/>
        </w:rPr>
        <w:t>вул.Катукова</w:t>
      </w:r>
      <w:proofErr w:type="spellEnd"/>
      <w:r w:rsidRPr="00E3049A">
        <w:rPr>
          <w:rFonts w:eastAsia="Calibri"/>
          <w:lang w:eastAsia="en-US"/>
        </w:rPr>
        <w:t xml:space="preserve">, парку на території залізничного вокзалу станції Козятин </w:t>
      </w:r>
    </w:p>
    <w:p w14:paraId="107454FF"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5.1.4 Впорядкування місць громадського відпочинку у всіх населених пунктах громади. </w:t>
      </w:r>
    </w:p>
    <w:p w14:paraId="59ED70A9"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5.1.5 Облаштування торгових площ/майданчиків, ліквідація стихійних ринків на території м. Козятин. </w:t>
      </w:r>
    </w:p>
    <w:p w14:paraId="0507DBD0"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5.1.6 Облаштування пляжів, зон відпочинку у всіх населених пунктах громади. </w:t>
      </w:r>
    </w:p>
    <w:p w14:paraId="19887AEE"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5.1.7 Відновлення роботи кінотеатрів та облаштування літніх кінотеатрів. </w:t>
      </w:r>
    </w:p>
    <w:p w14:paraId="23E0B110" w14:textId="69AC3FD6" w:rsidR="00F53D58" w:rsidRPr="004D29A0" w:rsidRDefault="00F53D58" w:rsidP="004D29A0">
      <w:pPr>
        <w:shd w:val="clear" w:color="auto" w:fill="FFFFFF" w:themeFill="background1"/>
        <w:spacing w:after="160" w:line="276" w:lineRule="auto"/>
        <w:ind w:left="851"/>
        <w:jc w:val="both"/>
        <w:rPr>
          <w:rFonts w:eastAsia="Calibri"/>
          <w:b/>
          <w:bCs/>
          <w:lang w:eastAsia="en-US"/>
        </w:rPr>
      </w:pPr>
      <w:r w:rsidRPr="004D29A0">
        <w:rPr>
          <w:rFonts w:eastAsia="Calibri"/>
          <w:b/>
          <w:bCs/>
          <w:lang w:eastAsia="en-US"/>
        </w:rPr>
        <w:t xml:space="preserve">5.1.8. </w:t>
      </w:r>
      <w:r w:rsidR="00D2369C" w:rsidRPr="004C4E27">
        <w:rPr>
          <w:b/>
          <w:bCs/>
          <w:color w:val="000000" w:themeColor="text1"/>
          <w:shd w:val="clear" w:color="auto" w:fill="FFFFFF" w:themeFill="background1"/>
        </w:rPr>
        <w:t>Створення запасного пункту управління сил та засобів цивільного захисту Козятинської міської територіальної громади</w:t>
      </w:r>
      <w:r w:rsidRPr="004D29A0">
        <w:rPr>
          <w:rFonts w:eastAsia="Calibri"/>
          <w:b/>
          <w:bCs/>
          <w:lang w:eastAsia="en-US"/>
        </w:rPr>
        <w:t>.</w:t>
      </w:r>
    </w:p>
    <w:p w14:paraId="7DF579EA" w14:textId="77777777" w:rsidR="00F53D58" w:rsidRPr="004D29A0" w:rsidRDefault="00F53D58" w:rsidP="00F53D58">
      <w:pPr>
        <w:spacing w:after="160" w:line="276" w:lineRule="auto"/>
        <w:ind w:left="284"/>
        <w:jc w:val="both"/>
        <w:rPr>
          <w:rFonts w:eastAsia="Calibri"/>
          <w:lang w:eastAsia="en-US"/>
        </w:rPr>
      </w:pPr>
      <w:r w:rsidRPr="00E3049A">
        <w:rPr>
          <w:rFonts w:eastAsia="Calibri"/>
          <w:b/>
          <w:bCs/>
          <w:lang w:eastAsia="en-US"/>
        </w:rPr>
        <w:t xml:space="preserve">   </w:t>
      </w:r>
      <w:r w:rsidRPr="004D29A0">
        <w:rPr>
          <w:rFonts w:eastAsia="Calibri"/>
          <w:lang w:eastAsia="en-US"/>
        </w:rPr>
        <w:t xml:space="preserve">Оперативна ціль 5.2. Збережена традиційна культура </w:t>
      </w:r>
    </w:p>
    <w:p w14:paraId="4D5314AC"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Культурна спадщина – чинник самоідентифікації громади. Реалізація </w:t>
      </w:r>
      <w:proofErr w:type="spellStart"/>
      <w:r w:rsidRPr="00E3049A">
        <w:rPr>
          <w:rFonts w:eastAsia="Calibri"/>
          <w:lang w:eastAsia="en-US"/>
        </w:rPr>
        <w:t>проєктів</w:t>
      </w:r>
      <w:proofErr w:type="spellEnd"/>
      <w:r w:rsidRPr="00E3049A">
        <w:rPr>
          <w:rFonts w:eastAsia="Calibri"/>
          <w:lang w:eastAsia="en-US"/>
        </w:rPr>
        <w:t xml:space="preserve"> збереже історико-архітектурне середовище Козятинської громади, а просвітницькі заходи і промоція, залучення мешканців до відновлення спадщини та впорядкування громадських просторів сприятиме збереженню і зміцненню </w:t>
      </w:r>
      <w:proofErr w:type="spellStart"/>
      <w:r w:rsidRPr="00E3049A">
        <w:rPr>
          <w:rFonts w:eastAsia="Calibri"/>
          <w:lang w:eastAsia="en-US"/>
        </w:rPr>
        <w:t>зв`язків</w:t>
      </w:r>
      <w:proofErr w:type="spellEnd"/>
      <w:r w:rsidRPr="00E3049A">
        <w:rPr>
          <w:rFonts w:eastAsia="Calibri"/>
          <w:lang w:eastAsia="en-US"/>
        </w:rPr>
        <w:t xml:space="preserve"> у громаді, організації змістовного дозвілля. </w:t>
      </w:r>
    </w:p>
    <w:p w14:paraId="074CDE55" w14:textId="77777777" w:rsidR="00F53D58" w:rsidRPr="00E3049A" w:rsidRDefault="00F53D58" w:rsidP="00F53D58">
      <w:pPr>
        <w:spacing w:after="160" w:line="276" w:lineRule="auto"/>
        <w:ind w:left="851"/>
        <w:jc w:val="both"/>
        <w:rPr>
          <w:rFonts w:eastAsia="Calibri"/>
          <w:lang w:eastAsia="en-US"/>
        </w:rPr>
      </w:pPr>
      <w:proofErr w:type="spellStart"/>
      <w:r w:rsidRPr="004D29A0">
        <w:rPr>
          <w:rFonts w:eastAsia="Calibri"/>
          <w:u w:val="single"/>
          <w:lang w:eastAsia="en-US"/>
        </w:rPr>
        <w:t>Бенефіціари</w:t>
      </w:r>
      <w:proofErr w:type="spellEnd"/>
      <w:r w:rsidRPr="004D29A0">
        <w:rPr>
          <w:rFonts w:eastAsia="Calibri"/>
          <w:u w:val="single"/>
          <w:lang w:eastAsia="en-US"/>
        </w:rPr>
        <w:t xml:space="preserve"> (</w:t>
      </w:r>
      <w:proofErr w:type="spellStart"/>
      <w:r w:rsidRPr="004D29A0">
        <w:rPr>
          <w:rFonts w:eastAsia="Calibri"/>
          <w:lang w:eastAsia="en-US"/>
        </w:rPr>
        <w:t>вигодонабувачі</w:t>
      </w:r>
      <w:proofErr w:type="spellEnd"/>
      <w:r w:rsidRPr="004D29A0">
        <w:rPr>
          <w:rFonts w:eastAsia="Calibri"/>
          <w:lang w:eastAsia="en-US"/>
        </w:rPr>
        <w:t>):</w:t>
      </w:r>
      <w:r w:rsidRPr="00E3049A">
        <w:rPr>
          <w:rFonts w:eastAsia="Calibri"/>
          <w:b/>
          <w:bCs/>
          <w:lang w:eastAsia="en-US"/>
        </w:rPr>
        <w:t xml:space="preserve"> </w:t>
      </w:r>
      <w:r w:rsidRPr="00E3049A">
        <w:rPr>
          <w:rFonts w:eastAsia="Calibri"/>
          <w:lang w:eastAsia="en-US"/>
        </w:rPr>
        <w:t xml:space="preserve">усі мешканці громади, туристи. </w:t>
      </w:r>
    </w:p>
    <w:p w14:paraId="2AFA202C" w14:textId="77777777" w:rsidR="00F53D58" w:rsidRPr="004D29A0" w:rsidRDefault="00F53D58" w:rsidP="00F53D58">
      <w:pPr>
        <w:spacing w:after="160" w:line="276" w:lineRule="auto"/>
        <w:ind w:left="851"/>
        <w:jc w:val="both"/>
        <w:rPr>
          <w:rFonts w:eastAsia="Calibri"/>
          <w:u w:val="single"/>
          <w:lang w:eastAsia="en-US"/>
        </w:rPr>
      </w:pPr>
      <w:r w:rsidRPr="004D29A0">
        <w:rPr>
          <w:rFonts w:eastAsia="Calibri"/>
          <w:u w:val="single"/>
          <w:lang w:eastAsia="en-US"/>
        </w:rPr>
        <w:t xml:space="preserve">Заходи/ завдання: </w:t>
      </w:r>
    </w:p>
    <w:p w14:paraId="58B101CA" w14:textId="77777777" w:rsidR="00F53D58" w:rsidRPr="004D29A0" w:rsidRDefault="00F53D58" w:rsidP="00D2369C">
      <w:pPr>
        <w:shd w:val="clear" w:color="auto" w:fill="FFFFFF" w:themeFill="background1"/>
        <w:spacing w:after="160"/>
        <w:ind w:left="851"/>
        <w:jc w:val="both"/>
        <w:rPr>
          <w:rFonts w:eastAsia="Calibri"/>
          <w:b/>
          <w:bCs/>
          <w:lang w:eastAsia="en-US"/>
        </w:rPr>
      </w:pPr>
      <w:r w:rsidRPr="004D29A0">
        <w:rPr>
          <w:rFonts w:eastAsia="Calibri"/>
          <w:b/>
          <w:bCs/>
          <w:lang w:eastAsia="en-US"/>
        </w:rPr>
        <w:t xml:space="preserve">5.2.1. Поліпшення матеріально-технічної бази, модернізація закладів культури, з урахуванням </w:t>
      </w:r>
      <w:proofErr w:type="spellStart"/>
      <w:r w:rsidRPr="004D29A0">
        <w:rPr>
          <w:rFonts w:eastAsia="Calibri"/>
          <w:b/>
          <w:bCs/>
          <w:lang w:eastAsia="en-US"/>
        </w:rPr>
        <w:t>безбар’єрності</w:t>
      </w:r>
      <w:proofErr w:type="spellEnd"/>
      <w:r w:rsidRPr="004D29A0">
        <w:rPr>
          <w:rFonts w:eastAsia="Calibri"/>
          <w:b/>
          <w:bCs/>
          <w:lang w:eastAsia="en-US"/>
        </w:rPr>
        <w:t>, енергоефективності та гендерного компоненту.</w:t>
      </w:r>
    </w:p>
    <w:p w14:paraId="199E7901" w14:textId="77777777" w:rsidR="00F53D58" w:rsidRPr="004D29A0" w:rsidRDefault="00F53D58" w:rsidP="00D2369C">
      <w:pPr>
        <w:shd w:val="clear" w:color="auto" w:fill="FFFFFF" w:themeFill="background1"/>
        <w:spacing w:after="160"/>
        <w:ind w:left="851"/>
        <w:jc w:val="both"/>
        <w:rPr>
          <w:rFonts w:eastAsia="Calibri"/>
          <w:b/>
          <w:bCs/>
          <w:lang w:eastAsia="en-US"/>
        </w:rPr>
      </w:pPr>
      <w:r w:rsidRPr="004D29A0">
        <w:rPr>
          <w:rFonts w:eastAsia="Calibri"/>
          <w:b/>
          <w:bCs/>
          <w:lang w:eastAsia="en-US"/>
        </w:rPr>
        <w:t>5.2.2. Спорудження пам’ятних знаків, що відновлюють та зберігають національну пам’ять, ідентичність і спадщину в населених пунктах громади з облаштуванням громадських просторів.</w:t>
      </w:r>
    </w:p>
    <w:p w14:paraId="2FF4EBB6" w14:textId="77777777" w:rsidR="00D2369C" w:rsidRDefault="00F53D58" w:rsidP="00D2369C">
      <w:pPr>
        <w:shd w:val="clear" w:color="auto" w:fill="FFFFFF" w:themeFill="background1"/>
        <w:spacing w:after="160"/>
        <w:ind w:left="851"/>
        <w:jc w:val="both"/>
        <w:rPr>
          <w:rFonts w:eastAsia="Calibri"/>
          <w:b/>
          <w:bCs/>
          <w:lang w:eastAsia="en-US"/>
        </w:rPr>
      </w:pPr>
      <w:r w:rsidRPr="004D29A0">
        <w:rPr>
          <w:rFonts w:eastAsia="Calibri"/>
          <w:b/>
          <w:bCs/>
          <w:lang w:eastAsia="en-US"/>
        </w:rPr>
        <w:lastRenderedPageBreak/>
        <w:t>5.2.3. Створення центрів культури та етнографії для збереження і розвитку традицій кожного села і міста громади,</w:t>
      </w:r>
      <w:r w:rsidRPr="004D29A0">
        <w:rPr>
          <w:b/>
          <w:bCs/>
        </w:rPr>
        <w:t xml:space="preserve"> </w:t>
      </w:r>
      <w:r w:rsidRPr="004D29A0">
        <w:rPr>
          <w:rFonts w:eastAsia="Calibri"/>
          <w:b/>
          <w:bCs/>
          <w:lang w:eastAsia="en-US"/>
        </w:rPr>
        <w:t xml:space="preserve">впровадження цифрових сервісів, онлайн платформ. </w:t>
      </w:r>
    </w:p>
    <w:p w14:paraId="3AAD6154" w14:textId="5FC55258" w:rsidR="00F53D58" w:rsidRPr="004D29A0" w:rsidRDefault="00F53D58" w:rsidP="004D29A0">
      <w:pPr>
        <w:shd w:val="clear" w:color="auto" w:fill="FFFFFF" w:themeFill="background1"/>
        <w:spacing w:after="160" w:line="276" w:lineRule="auto"/>
        <w:ind w:left="851"/>
        <w:jc w:val="both"/>
        <w:rPr>
          <w:rFonts w:eastAsia="Calibri"/>
          <w:b/>
          <w:bCs/>
          <w:lang w:eastAsia="en-US"/>
        </w:rPr>
      </w:pPr>
      <w:r w:rsidRPr="004D29A0">
        <w:rPr>
          <w:rFonts w:eastAsia="Calibri"/>
          <w:b/>
          <w:bCs/>
          <w:lang w:eastAsia="en-US"/>
        </w:rPr>
        <w:t>5.2.4. Відновлення та збереження елементів нематеріальної культурної спадщини, сучасних видів мистецтва, популяризація серед населення та гостей регіону.</w:t>
      </w:r>
    </w:p>
    <w:p w14:paraId="287BB825" w14:textId="77777777" w:rsidR="00F53D58" w:rsidRPr="004D29A0" w:rsidRDefault="00F53D58" w:rsidP="00F53D58">
      <w:pPr>
        <w:spacing w:after="160" w:line="276" w:lineRule="auto"/>
        <w:ind w:left="284"/>
        <w:jc w:val="both"/>
        <w:rPr>
          <w:rFonts w:eastAsia="Calibri"/>
          <w:lang w:eastAsia="en-US"/>
        </w:rPr>
      </w:pPr>
      <w:r w:rsidRPr="00E3049A">
        <w:rPr>
          <w:rFonts w:eastAsia="Calibri"/>
          <w:b/>
          <w:bCs/>
          <w:lang w:eastAsia="en-US"/>
        </w:rPr>
        <w:t xml:space="preserve"> </w:t>
      </w:r>
      <w:r w:rsidRPr="004D29A0">
        <w:rPr>
          <w:rFonts w:eastAsia="Calibri"/>
          <w:lang w:eastAsia="en-US"/>
        </w:rPr>
        <w:t xml:space="preserve">Оперативна ціль 5.3. Рівноправність, відкритість та відповідальність </w:t>
      </w:r>
    </w:p>
    <w:p w14:paraId="2D543B1C"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Реалізація </w:t>
      </w:r>
      <w:proofErr w:type="spellStart"/>
      <w:r w:rsidRPr="00E3049A">
        <w:rPr>
          <w:rFonts w:eastAsia="Calibri"/>
          <w:lang w:eastAsia="en-US"/>
        </w:rPr>
        <w:t>проєктів</w:t>
      </w:r>
      <w:proofErr w:type="spellEnd"/>
      <w:r w:rsidRPr="00E3049A">
        <w:rPr>
          <w:rFonts w:eastAsia="Calibri"/>
          <w:lang w:eastAsia="en-US"/>
        </w:rPr>
        <w:t xml:space="preserve"> сприятиме діалогу між владою, громадою, особами, які опинилися в скрутних життєвих обставинах, розумінню відповідальності кожною стороною, формуванню нової моделі громадянського суспільства, здатного активізуватися навколо вирішення проблем. </w:t>
      </w:r>
    </w:p>
    <w:p w14:paraId="136C6895" w14:textId="77777777" w:rsidR="00F53D58" w:rsidRPr="004D29A0" w:rsidRDefault="00F53D58" w:rsidP="00F53D58">
      <w:pPr>
        <w:spacing w:after="160" w:line="276" w:lineRule="auto"/>
        <w:ind w:left="851"/>
        <w:jc w:val="both"/>
        <w:rPr>
          <w:rFonts w:eastAsia="Calibri"/>
          <w:lang w:eastAsia="en-US"/>
        </w:rPr>
      </w:pPr>
      <w:proofErr w:type="spellStart"/>
      <w:r w:rsidRPr="004D29A0">
        <w:rPr>
          <w:rFonts w:eastAsia="Calibri"/>
          <w:u w:val="single"/>
          <w:lang w:eastAsia="en-US"/>
        </w:rPr>
        <w:t>Бенефіціари</w:t>
      </w:r>
      <w:proofErr w:type="spellEnd"/>
      <w:r w:rsidRPr="004D29A0">
        <w:rPr>
          <w:rFonts w:eastAsia="Calibri"/>
          <w:lang w:eastAsia="en-US"/>
        </w:rPr>
        <w:t xml:space="preserve"> (</w:t>
      </w:r>
      <w:proofErr w:type="spellStart"/>
      <w:r w:rsidRPr="004D29A0">
        <w:rPr>
          <w:rFonts w:eastAsia="Calibri"/>
          <w:lang w:eastAsia="en-US"/>
        </w:rPr>
        <w:t>вигодонабувачі</w:t>
      </w:r>
      <w:proofErr w:type="spellEnd"/>
      <w:r w:rsidRPr="004D29A0">
        <w:rPr>
          <w:rFonts w:eastAsia="Calibri"/>
          <w:lang w:eastAsia="en-US"/>
        </w:rPr>
        <w:t xml:space="preserve">): усі мешканці громади, громадські організації, волонтери, діти, молодь і особи, які опинилися в скрутних життєвих обставинах </w:t>
      </w:r>
    </w:p>
    <w:p w14:paraId="40F4D393" w14:textId="77777777" w:rsidR="00F53D58" w:rsidRPr="004D29A0" w:rsidRDefault="00F53D58" w:rsidP="00F53D58">
      <w:pPr>
        <w:spacing w:after="160" w:line="276" w:lineRule="auto"/>
        <w:ind w:left="851"/>
        <w:jc w:val="both"/>
        <w:rPr>
          <w:rFonts w:eastAsia="Calibri"/>
          <w:u w:val="single"/>
          <w:lang w:eastAsia="en-US"/>
        </w:rPr>
      </w:pPr>
      <w:r w:rsidRPr="004D29A0">
        <w:rPr>
          <w:rFonts w:eastAsia="Calibri"/>
          <w:u w:val="single"/>
          <w:lang w:eastAsia="en-US"/>
        </w:rPr>
        <w:t xml:space="preserve">Заходи/завдання: </w:t>
      </w:r>
    </w:p>
    <w:p w14:paraId="0B659821"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5.3.1. Підтримка роботи сервісу з надання правової допомоги жителям громади щодо відстоювання і захисту їхніх прав як громадян (юридична консультація).</w:t>
      </w:r>
    </w:p>
    <w:p w14:paraId="5389E8C7"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5.3.2. Створення молодіжних публічних просторів(центрів), розвиток волонтерського руху. </w:t>
      </w:r>
    </w:p>
    <w:p w14:paraId="6CB3FC5F"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5.3.3. Створення умов для самореалізації та участі дітей та молоді у житті громади </w:t>
      </w:r>
    </w:p>
    <w:p w14:paraId="4FE5BFCC"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5.3.4. Забезпечення розвитку системи національно-патріотичного виховання дітей і молоді на рівні ТГ як важливої складової національної безпеки української держави.</w:t>
      </w:r>
    </w:p>
    <w:p w14:paraId="3BFBD58B" w14:textId="77777777" w:rsidR="00F53D58" w:rsidRPr="004D29A0" w:rsidRDefault="00F53D58" w:rsidP="00F53D58">
      <w:pPr>
        <w:spacing w:after="160" w:line="276" w:lineRule="auto"/>
        <w:ind w:left="284"/>
        <w:jc w:val="both"/>
        <w:rPr>
          <w:rFonts w:eastAsia="Calibri"/>
          <w:lang w:eastAsia="en-US"/>
        </w:rPr>
      </w:pPr>
      <w:r w:rsidRPr="004D29A0">
        <w:rPr>
          <w:rFonts w:eastAsia="Calibri"/>
          <w:lang w:eastAsia="en-US"/>
        </w:rPr>
        <w:t xml:space="preserve">Оперативна ціль 5.4. Відсутність екологічних правопорушень </w:t>
      </w:r>
    </w:p>
    <w:p w14:paraId="473C0692"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Прозоре прийняття рішень, реалізація яких впливає на стан довкілля, формування у населення екологічного світогляду, компенсація шкоди, заподіяної порушенням законодавства – є основними принципами охорони навколишнього природного середовища. Реалізація </w:t>
      </w:r>
      <w:proofErr w:type="spellStart"/>
      <w:r w:rsidRPr="00E3049A">
        <w:rPr>
          <w:rFonts w:eastAsia="Calibri"/>
          <w:lang w:eastAsia="en-US"/>
        </w:rPr>
        <w:t>проєктів</w:t>
      </w:r>
      <w:proofErr w:type="spellEnd"/>
      <w:r w:rsidRPr="00E3049A">
        <w:rPr>
          <w:rFonts w:eastAsia="Calibri"/>
          <w:lang w:eastAsia="en-US"/>
        </w:rPr>
        <w:t xml:space="preserve"> сприятиме діалогу між владою, бізнесом і громадою, розумінню відповідальності кожною стороною, формуванню нової моделі громадянського суспільства, здатного активізуватися навколо вирішення проблем. </w:t>
      </w:r>
    </w:p>
    <w:p w14:paraId="64D4D70B" w14:textId="77777777" w:rsidR="00F53D58" w:rsidRPr="004D29A0" w:rsidRDefault="00F53D58" w:rsidP="00F53D58">
      <w:pPr>
        <w:spacing w:after="160" w:line="276" w:lineRule="auto"/>
        <w:ind w:left="851"/>
        <w:jc w:val="both"/>
        <w:rPr>
          <w:rFonts w:eastAsia="Calibri"/>
          <w:lang w:eastAsia="en-US"/>
        </w:rPr>
      </w:pPr>
      <w:proofErr w:type="spellStart"/>
      <w:r w:rsidRPr="004D29A0">
        <w:rPr>
          <w:rFonts w:eastAsia="Calibri"/>
          <w:u w:val="single"/>
          <w:lang w:eastAsia="en-US"/>
        </w:rPr>
        <w:t>Бенефіціари</w:t>
      </w:r>
      <w:proofErr w:type="spellEnd"/>
      <w:r w:rsidRPr="004D29A0">
        <w:rPr>
          <w:rFonts w:eastAsia="Calibri"/>
          <w:lang w:eastAsia="en-US"/>
        </w:rPr>
        <w:t xml:space="preserve"> (</w:t>
      </w:r>
      <w:proofErr w:type="spellStart"/>
      <w:r w:rsidRPr="004D29A0">
        <w:rPr>
          <w:rFonts w:eastAsia="Calibri"/>
          <w:lang w:eastAsia="en-US"/>
        </w:rPr>
        <w:t>вигодонабувачі</w:t>
      </w:r>
      <w:proofErr w:type="spellEnd"/>
      <w:r w:rsidRPr="004D29A0">
        <w:rPr>
          <w:rFonts w:eastAsia="Calibri"/>
          <w:lang w:eastAsia="en-US"/>
        </w:rPr>
        <w:t xml:space="preserve">): усі мешканці громади, інвестори, підприємці, малий та середній бізнес, фермери, громадські організації. </w:t>
      </w:r>
    </w:p>
    <w:p w14:paraId="544AB030" w14:textId="77777777" w:rsidR="00F53D58" w:rsidRPr="004D29A0" w:rsidRDefault="00F53D58" w:rsidP="00F53D58">
      <w:pPr>
        <w:spacing w:after="160" w:line="276" w:lineRule="auto"/>
        <w:ind w:left="851"/>
        <w:jc w:val="both"/>
        <w:rPr>
          <w:rFonts w:eastAsia="Calibri"/>
          <w:lang w:eastAsia="en-US"/>
        </w:rPr>
      </w:pPr>
      <w:r w:rsidRPr="004D29A0">
        <w:rPr>
          <w:rFonts w:eastAsia="Calibri"/>
          <w:u w:val="single"/>
          <w:lang w:eastAsia="en-US"/>
        </w:rPr>
        <w:t>Заходи/завдання</w:t>
      </w:r>
      <w:r w:rsidRPr="004D29A0">
        <w:rPr>
          <w:rFonts w:eastAsia="Calibri"/>
          <w:lang w:eastAsia="en-US"/>
        </w:rPr>
        <w:t>:</w:t>
      </w:r>
    </w:p>
    <w:p w14:paraId="5056108E"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5.4.1. Створення майданчика Влада-Бізнес-Громада для вирішення проблеми з місцевими підприємствами-забруднювачами зі зниження еко-логічного навантаження на навколишнє середовище. </w:t>
      </w:r>
    </w:p>
    <w:p w14:paraId="10C5FFBD"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5.4.2. Створення «гарячої лінії» для повідомлень про факти екологічного забруднення населенням та підприємствами. </w:t>
      </w:r>
    </w:p>
    <w:p w14:paraId="16F0BB92"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5.4.3.Знешкодження непридатних та заборонених пестицидів та агрохімікатів </w:t>
      </w:r>
    </w:p>
    <w:p w14:paraId="2C589593"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5.4.4. Розвиток інфраструктури регіональних кластерів з управління відходами </w:t>
      </w:r>
    </w:p>
    <w:p w14:paraId="5D6EF175" w14:textId="77777777" w:rsidR="00F53D58" w:rsidRPr="004D29A0" w:rsidRDefault="00F53D58" w:rsidP="00F53D58">
      <w:pPr>
        <w:spacing w:after="160" w:line="276" w:lineRule="auto"/>
        <w:ind w:left="284"/>
        <w:jc w:val="both"/>
        <w:rPr>
          <w:rFonts w:eastAsia="Calibri"/>
          <w:lang w:eastAsia="en-US"/>
        </w:rPr>
      </w:pPr>
      <w:r w:rsidRPr="004D29A0">
        <w:rPr>
          <w:rFonts w:eastAsia="Calibri"/>
          <w:lang w:eastAsia="en-US"/>
        </w:rPr>
        <w:lastRenderedPageBreak/>
        <w:t xml:space="preserve">Оперативна ціль 5.5. Раціональне використання природних ресурсів у громаді </w:t>
      </w:r>
    </w:p>
    <w:p w14:paraId="0431F32B"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Забезпечення населення і галузей економіки водою залежить від екологічного стану річок і водойм. Найбільш ефективним заходом зменшення впливу стоків на водні об’єкти є їх очищення на очисних спорудах. Реалізація </w:t>
      </w:r>
      <w:proofErr w:type="spellStart"/>
      <w:r w:rsidRPr="00E3049A">
        <w:rPr>
          <w:rFonts w:eastAsia="Calibri"/>
          <w:lang w:eastAsia="en-US"/>
        </w:rPr>
        <w:t>проєктів</w:t>
      </w:r>
      <w:proofErr w:type="spellEnd"/>
      <w:r w:rsidRPr="00E3049A">
        <w:rPr>
          <w:rFonts w:eastAsia="Calibri"/>
          <w:lang w:eastAsia="en-US"/>
        </w:rPr>
        <w:t xml:space="preserve"> дозволить не тільки зменшити забруднення водойм та ґрунтів побутовими відходами та токсичними речовинами, а й ліквідувати/знизити антропогенне навантаження на довкілля.</w:t>
      </w:r>
    </w:p>
    <w:p w14:paraId="0B4A6E0C" w14:textId="77777777" w:rsidR="00F53D58" w:rsidRPr="00E3049A" w:rsidRDefault="00F53D58" w:rsidP="00F53D58">
      <w:pPr>
        <w:spacing w:after="160" w:line="276" w:lineRule="auto"/>
        <w:ind w:left="851"/>
        <w:jc w:val="both"/>
        <w:rPr>
          <w:rFonts w:eastAsia="Calibri"/>
          <w:lang w:eastAsia="en-US"/>
        </w:rPr>
      </w:pPr>
      <w:proofErr w:type="spellStart"/>
      <w:r w:rsidRPr="004D29A0">
        <w:rPr>
          <w:rFonts w:eastAsia="Calibri"/>
          <w:u w:val="single"/>
          <w:lang w:eastAsia="en-US"/>
        </w:rPr>
        <w:t>Бенефіціари</w:t>
      </w:r>
      <w:proofErr w:type="spellEnd"/>
      <w:r w:rsidRPr="004D29A0">
        <w:rPr>
          <w:rFonts w:eastAsia="Calibri"/>
          <w:lang w:eastAsia="en-US"/>
        </w:rPr>
        <w:t xml:space="preserve"> (</w:t>
      </w:r>
      <w:proofErr w:type="spellStart"/>
      <w:r w:rsidRPr="004D29A0">
        <w:rPr>
          <w:rFonts w:eastAsia="Calibri"/>
          <w:lang w:eastAsia="en-US"/>
        </w:rPr>
        <w:t>вигодонабувачі</w:t>
      </w:r>
      <w:proofErr w:type="spellEnd"/>
      <w:r w:rsidRPr="004D29A0">
        <w:rPr>
          <w:rFonts w:eastAsia="Calibri"/>
          <w:lang w:eastAsia="en-US"/>
        </w:rPr>
        <w:t>):</w:t>
      </w:r>
      <w:r w:rsidRPr="00E3049A">
        <w:rPr>
          <w:rFonts w:eastAsia="Calibri"/>
          <w:b/>
          <w:bCs/>
          <w:lang w:eastAsia="en-US"/>
        </w:rPr>
        <w:t xml:space="preserve"> </w:t>
      </w:r>
      <w:r w:rsidRPr="00E3049A">
        <w:rPr>
          <w:rFonts w:eastAsia="Calibri"/>
          <w:lang w:eastAsia="en-US"/>
        </w:rPr>
        <w:t xml:space="preserve">усі мешканці громади, інвестори, підприємці, малий та середній бізнес, фермери, громадські організації. </w:t>
      </w:r>
    </w:p>
    <w:p w14:paraId="416C8964" w14:textId="77777777" w:rsidR="00F53D58" w:rsidRPr="004D29A0" w:rsidRDefault="00F53D58" w:rsidP="00F53D58">
      <w:pPr>
        <w:spacing w:after="160" w:line="276" w:lineRule="auto"/>
        <w:ind w:left="851"/>
        <w:jc w:val="both"/>
        <w:rPr>
          <w:rFonts w:eastAsia="Calibri"/>
          <w:u w:val="single"/>
          <w:lang w:eastAsia="en-US"/>
        </w:rPr>
      </w:pPr>
      <w:r w:rsidRPr="004D29A0">
        <w:rPr>
          <w:rFonts w:eastAsia="Calibri"/>
          <w:u w:val="single"/>
          <w:lang w:eastAsia="en-US"/>
        </w:rPr>
        <w:t xml:space="preserve">Заходи/завдання: </w:t>
      </w:r>
    </w:p>
    <w:p w14:paraId="7BDFA2A8"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5.5.1. Ліквідація стихійних сміттєзвалищ, паспортизація полігонів побутових відходів. </w:t>
      </w:r>
    </w:p>
    <w:p w14:paraId="4D70055C"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 xml:space="preserve">5.5.2. Розчищення </w:t>
      </w:r>
      <w:proofErr w:type="spellStart"/>
      <w:r w:rsidRPr="00E3049A">
        <w:rPr>
          <w:rFonts w:eastAsia="Calibri"/>
          <w:lang w:eastAsia="en-US"/>
        </w:rPr>
        <w:t>русел</w:t>
      </w:r>
      <w:proofErr w:type="spellEnd"/>
      <w:r w:rsidRPr="00E3049A">
        <w:rPr>
          <w:rFonts w:eastAsia="Calibri"/>
          <w:lang w:eastAsia="en-US"/>
        </w:rPr>
        <w:t xml:space="preserve"> річок, водойм (не під час нерестового періоду). </w:t>
      </w:r>
    </w:p>
    <w:p w14:paraId="5D8A7DDA" w14:textId="77777777" w:rsidR="00F53D58" w:rsidRPr="00E3049A" w:rsidRDefault="00F53D58" w:rsidP="00F53D58">
      <w:pPr>
        <w:spacing w:after="160" w:line="276" w:lineRule="auto"/>
        <w:ind w:left="851"/>
        <w:jc w:val="both"/>
        <w:rPr>
          <w:rFonts w:eastAsia="Calibri"/>
          <w:lang w:eastAsia="en-US"/>
        </w:rPr>
      </w:pPr>
      <w:r w:rsidRPr="00E3049A">
        <w:rPr>
          <w:rFonts w:eastAsia="Calibri"/>
          <w:lang w:eastAsia="en-US"/>
        </w:rPr>
        <w:t>5.5.3. Реконструкція очисних споруд у с. Залізничне.</w:t>
      </w:r>
    </w:p>
    <w:p w14:paraId="250AEF76" w14:textId="5F6F4D5D" w:rsidR="00F53D58" w:rsidRDefault="00F53D58" w:rsidP="004D29A0">
      <w:pPr>
        <w:shd w:val="clear" w:color="auto" w:fill="FFFFFF" w:themeFill="background1"/>
        <w:spacing w:line="276" w:lineRule="auto"/>
        <w:ind w:left="284"/>
        <w:jc w:val="both"/>
        <w:rPr>
          <w:b/>
          <w:bCs/>
        </w:rPr>
      </w:pPr>
      <w:r w:rsidRPr="00E3049A">
        <w:rPr>
          <w:b/>
          <w:bCs/>
        </w:rPr>
        <w:t>Оперативна ціль 5.6. Соціальний захист ветеранів війни, членів їхніх сімей, членів сімей загиблих (померлих) Захисників та Захисниць, внутрішньо переміщених осіб.</w:t>
      </w:r>
    </w:p>
    <w:p w14:paraId="4BF7D7E7" w14:textId="77777777" w:rsidR="004D29A0" w:rsidRPr="00E3049A" w:rsidRDefault="004D29A0" w:rsidP="004D29A0">
      <w:pPr>
        <w:shd w:val="clear" w:color="auto" w:fill="FFFFFF" w:themeFill="background1"/>
        <w:spacing w:line="276" w:lineRule="auto"/>
        <w:ind w:left="284"/>
        <w:jc w:val="both"/>
        <w:rPr>
          <w:b/>
          <w:bCs/>
        </w:rPr>
      </w:pPr>
    </w:p>
    <w:p w14:paraId="2F913E7C" w14:textId="77777777" w:rsidR="00F53D58" w:rsidRPr="004D29A0" w:rsidRDefault="00F53D58" w:rsidP="004D29A0">
      <w:pPr>
        <w:shd w:val="clear" w:color="auto" w:fill="FFFFFF" w:themeFill="background1"/>
        <w:spacing w:line="276" w:lineRule="auto"/>
        <w:ind w:left="851"/>
        <w:jc w:val="both"/>
        <w:rPr>
          <w:b/>
          <w:bCs/>
          <w:color w:val="000000" w:themeColor="text1"/>
        </w:rPr>
      </w:pPr>
      <w:r w:rsidRPr="004D29A0">
        <w:rPr>
          <w:b/>
          <w:bCs/>
          <w:color w:val="000000" w:themeColor="text1"/>
        </w:rPr>
        <w:t>Комплексна реінтеграція ветеранів війни та внутрішньо переміщених осіб у суспільство шляхом надання їм необхідних соціальних послуг, якісної медичної та психологічної реабілітації, пільг та можливостей є стратегічною інвестицією у національну безпеку та стабільність регіону. Ефективна модель підтримки для відновлення повноцінного життя таких категорій громадян є моральним обов'язком громади як подяка за жертовність у захисті країни.</w:t>
      </w:r>
    </w:p>
    <w:p w14:paraId="7216F2DC" w14:textId="77777777" w:rsidR="00F53D58" w:rsidRPr="00352197" w:rsidRDefault="00F53D58" w:rsidP="004D29A0">
      <w:pPr>
        <w:shd w:val="clear" w:color="auto" w:fill="FFFFFF" w:themeFill="background1"/>
        <w:spacing w:line="276" w:lineRule="auto"/>
        <w:ind w:left="851"/>
        <w:jc w:val="both"/>
        <w:rPr>
          <w:i/>
          <w:iCs/>
          <w:color w:val="000000" w:themeColor="text1"/>
          <w:u w:val="single"/>
        </w:rPr>
      </w:pPr>
    </w:p>
    <w:p w14:paraId="756FDDA0" w14:textId="77777777" w:rsidR="00F53D58" w:rsidRPr="004D29A0" w:rsidRDefault="00F53D58" w:rsidP="004D29A0">
      <w:pPr>
        <w:shd w:val="clear" w:color="auto" w:fill="FFFFFF" w:themeFill="background1"/>
        <w:spacing w:line="276" w:lineRule="auto"/>
        <w:ind w:left="851"/>
        <w:jc w:val="both"/>
        <w:rPr>
          <w:b/>
          <w:bCs/>
        </w:rPr>
      </w:pPr>
      <w:proofErr w:type="spellStart"/>
      <w:r w:rsidRPr="004D29A0">
        <w:rPr>
          <w:b/>
          <w:bCs/>
          <w:u w:val="single"/>
        </w:rPr>
        <w:t>Бенефіціари</w:t>
      </w:r>
      <w:proofErr w:type="spellEnd"/>
      <w:r w:rsidRPr="004D29A0">
        <w:rPr>
          <w:b/>
          <w:bCs/>
          <w:u w:val="single"/>
        </w:rPr>
        <w:t xml:space="preserve"> </w:t>
      </w:r>
      <w:r w:rsidRPr="00E3049A">
        <w:rPr>
          <w:b/>
          <w:bCs/>
        </w:rPr>
        <w:t>(</w:t>
      </w:r>
      <w:proofErr w:type="spellStart"/>
      <w:r w:rsidRPr="00E3049A">
        <w:rPr>
          <w:b/>
          <w:bCs/>
        </w:rPr>
        <w:t>вигодонабувачі</w:t>
      </w:r>
      <w:proofErr w:type="spellEnd"/>
      <w:r w:rsidRPr="00E3049A">
        <w:rPr>
          <w:b/>
          <w:bCs/>
        </w:rPr>
        <w:t>):</w:t>
      </w:r>
      <w:r w:rsidRPr="00F10897">
        <w:t xml:space="preserve"> </w:t>
      </w:r>
      <w:r w:rsidRPr="004D29A0">
        <w:rPr>
          <w:b/>
          <w:bCs/>
        </w:rPr>
        <w:t>Ветерани війни та особи, прирівняні до них, члени сімей загиблих (померлих) Захисників та Захисниць, члени сімей ветеранів, внутрішньо переміщені особи.</w:t>
      </w:r>
    </w:p>
    <w:p w14:paraId="5F963F21" w14:textId="77777777" w:rsidR="00F53D58" w:rsidRPr="00F10897" w:rsidRDefault="00F53D58" w:rsidP="004D29A0">
      <w:pPr>
        <w:shd w:val="clear" w:color="auto" w:fill="FFFFFF" w:themeFill="background1"/>
        <w:spacing w:line="276" w:lineRule="auto"/>
        <w:ind w:left="851"/>
        <w:jc w:val="both"/>
      </w:pPr>
    </w:p>
    <w:p w14:paraId="2200C682" w14:textId="77777777" w:rsidR="00F53D58" w:rsidRPr="004D29A0" w:rsidRDefault="00F53D58" w:rsidP="004D29A0">
      <w:pPr>
        <w:shd w:val="clear" w:color="auto" w:fill="FFFFFF" w:themeFill="background1"/>
        <w:spacing w:line="276" w:lineRule="auto"/>
        <w:ind w:left="851"/>
        <w:jc w:val="both"/>
        <w:rPr>
          <w:b/>
          <w:bCs/>
          <w:u w:val="single"/>
        </w:rPr>
      </w:pPr>
      <w:r w:rsidRPr="004D29A0">
        <w:rPr>
          <w:b/>
          <w:bCs/>
          <w:u w:val="single"/>
        </w:rPr>
        <w:t>Заходи/завдання:</w:t>
      </w:r>
    </w:p>
    <w:p w14:paraId="12CC23D3" w14:textId="1972F3F9" w:rsidR="00F53D58" w:rsidRDefault="00F53D58" w:rsidP="004D29A0">
      <w:pPr>
        <w:shd w:val="clear" w:color="auto" w:fill="FFFFFF" w:themeFill="background1"/>
        <w:spacing w:line="276" w:lineRule="auto"/>
        <w:ind w:left="851"/>
        <w:jc w:val="both"/>
        <w:rPr>
          <w:b/>
          <w:bCs/>
        </w:rPr>
      </w:pPr>
      <w:r w:rsidRPr="004D29A0">
        <w:rPr>
          <w:b/>
          <w:bCs/>
        </w:rPr>
        <w:t>5.6.1. Створення ветеранського простору для забезпечення реінтеграції ветеранів війни в цивільне життя, організації їх комплексної реабілітації та адаптації, формування, зміцнення життєстійкості, надання інформаційно-консультативної, психологічної, правової та іншої підтримки і допомоги ветеранам війни, членам їх сімей, членам сімей загиблих (померлих) ветеранів війни, членам сімей загиблих (померлих) Захисників і Захисниць України.</w:t>
      </w:r>
    </w:p>
    <w:p w14:paraId="6A066920" w14:textId="77777777" w:rsidR="004D29A0" w:rsidRPr="004D29A0" w:rsidRDefault="004D29A0" w:rsidP="004D29A0">
      <w:pPr>
        <w:shd w:val="clear" w:color="auto" w:fill="FFFFFF" w:themeFill="background1"/>
        <w:spacing w:line="276" w:lineRule="auto"/>
        <w:ind w:left="851"/>
        <w:jc w:val="both"/>
        <w:rPr>
          <w:b/>
          <w:bCs/>
        </w:rPr>
      </w:pPr>
    </w:p>
    <w:p w14:paraId="3C870AC7" w14:textId="12FBF061" w:rsidR="00F53D58" w:rsidRDefault="00F53D58" w:rsidP="004D29A0">
      <w:pPr>
        <w:shd w:val="clear" w:color="auto" w:fill="FFFFFF" w:themeFill="background1"/>
        <w:spacing w:line="276" w:lineRule="auto"/>
        <w:ind w:left="851"/>
        <w:jc w:val="both"/>
        <w:rPr>
          <w:b/>
          <w:bCs/>
          <w:color w:val="000000"/>
        </w:rPr>
      </w:pPr>
      <w:r w:rsidRPr="004D29A0">
        <w:rPr>
          <w:b/>
          <w:bCs/>
        </w:rPr>
        <w:t xml:space="preserve">5.6.2. </w:t>
      </w:r>
      <w:r w:rsidRPr="004D29A0">
        <w:rPr>
          <w:b/>
          <w:bCs/>
          <w:color w:val="000000"/>
        </w:rPr>
        <w:t xml:space="preserve">Забезпечення автомобільним транспортом  для перевезення ветеранів війни, членів їх сімей, членів сімей загиблих (померлих) ветеранів війни, членів сімей загиблих (померлих) Захисників і Захисниць України, в </w:t>
      </w:r>
      <w:proofErr w:type="spellStart"/>
      <w:r w:rsidRPr="004D29A0">
        <w:rPr>
          <w:b/>
          <w:bCs/>
          <w:color w:val="000000"/>
        </w:rPr>
        <w:t>т.ч</w:t>
      </w:r>
      <w:proofErr w:type="spellEnd"/>
      <w:r w:rsidRPr="004D29A0">
        <w:rPr>
          <w:b/>
          <w:bCs/>
          <w:color w:val="000000"/>
        </w:rPr>
        <w:t>. осіб з інвалідністю та маломобільних груп населення.</w:t>
      </w:r>
    </w:p>
    <w:p w14:paraId="66418776" w14:textId="77777777" w:rsidR="004D29A0" w:rsidRPr="004D29A0" w:rsidRDefault="004D29A0" w:rsidP="004D29A0">
      <w:pPr>
        <w:shd w:val="clear" w:color="auto" w:fill="FFFFFF" w:themeFill="background1"/>
        <w:spacing w:line="276" w:lineRule="auto"/>
        <w:ind w:left="851"/>
        <w:jc w:val="both"/>
        <w:rPr>
          <w:b/>
          <w:bCs/>
          <w:color w:val="000000"/>
        </w:rPr>
      </w:pPr>
    </w:p>
    <w:p w14:paraId="23B545D1" w14:textId="77777777" w:rsidR="00F53D58" w:rsidRPr="004D29A0" w:rsidRDefault="00F53D58" w:rsidP="004D29A0">
      <w:pPr>
        <w:shd w:val="clear" w:color="auto" w:fill="FFFFFF" w:themeFill="background1"/>
        <w:spacing w:line="276" w:lineRule="auto"/>
        <w:ind w:left="851"/>
        <w:jc w:val="both"/>
        <w:rPr>
          <w:b/>
          <w:bCs/>
        </w:rPr>
      </w:pPr>
      <w:r w:rsidRPr="004D29A0">
        <w:rPr>
          <w:b/>
          <w:bCs/>
          <w:color w:val="000000"/>
        </w:rPr>
        <w:t>5.6.3. Підтримка внутрішньо переміщених осіб у соціальній та економічній інтеграції в громаду, в тому числі забезпеченні житлом.</w:t>
      </w:r>
    </w:p>
    <w:p w14:paraId="7C442E60" w14:textId="749A0262" w:rsidR="00F53D58" w:rsidRDefault="00F53D58" w:rsidP="004D29A0">
      <w:pPr>
        <w:shd w:val="clear" w:color="auto" w:fill="FFFFFF" w:themeFill="background1"/>
        <w:spacing w:line="276" w:lineRule="auto"/>
        <w:ind w:left="993"/>
        <w:jc w:val="both"/>
        <w:rPr>
          <w:b/>
          <w:bCs/>
        </w:rPr>
      </w:pPr>
    </w:p>
    <w:p w14:paraId="535A5FFD" w14:textId="4D214673" w:rsidR="004D29A0" w:rsidRDefault="004D29A0" w:rsidP="004D29A0">
      <w:pPr>
        <w:shd w:val="clear" w:color="auto" w:fill="FFFFFF" w:themeFill="background1"/>
        <w:spacing w:line="276" w:lineRule="auto"/>
        <w:ind w:left="993"/>
        <w:jc w:val="both"/>
        <w:rPr>
          <w:b/>
          <w:bCs/>
        </w:rPr>
      </w:pPr>
    </w:p>
    <w:p w14:paraId="109885F1" w14:textId="46573210" w:rsidR="004D29A0" w:rsidRDefault="004D29A0" w:rsidP="004D29A0">
      <w:pPr>
        <w:shd w:val="clear" w:color="auto" w:fill="FFFFFF" w:themeFill="background1"/>
        <w:spacing w:line="276" w:lineRule="auto"/>
        <w:ind w:left="993"/>
        <w:jc w:val="both"/>
        <w:rPr>
          <w:b/>
          <w:bCs/>
        </w:rPr>
      </w:pPr>
    </w:p>
    <w:p w14:paraId="1A285C8B" w14:textId="77777777" w:rsidR="004D29A0" w:rsidRDefault="004D29A0" w:rsidP="004D29A0">
      <w:pPr>
        <w:shd w:val="clear" w:color="auto" w:fill="FFFFFF" w:themeFill="background1"/>
        <w:spacing w:line="276" w:lineRule="auto"/>
        <w:ind w:left="993"/>
        <w:jc w:val="both"/>
        <w:rPr>
          <w:b/>
          <w:bCs/>
        </w:rPr>
      </w:pPr>
    </w:p>
    <w:p w14:paraId="5EB415B4" w14:textId="7E22A111" w:rsidR="00F53D58" w:rsidRDefault="00F53D58" w:rsidP="004D29A0">
      <w:pPr>
        <w:shd w:val="clear" w:color="auto" w:fill="FFFFFF" w:themeFill="background1"/>
        <w:spacing w:line="276" w:lineRule="auto"/>
        <w:ind w:left="284"/>
        <w:jc w:val="both"/>
        <w:rPr>
          <w:b/>
          <w:bCs/>
        </w:rPr>
      </w:pPr>
      <w:r w:rsidRPr="00E3049A">
        <w:rPr>
          <w:b/>
          <w:bCs/>
        </w:rPr>
        <w:t>Оперативна ціль 5.7. Забезпечення найкращих інтересів отримувачів соціальних послуг.</w:t>
      </w:r>
    </w:p>
    <w:p w14:paraId="1189F573" w14:textId="77777777" w:rsidR="004D29A0" w:rsidRPr="00E3049A" w:rsidRDefault="004D29A0" w:rsidP="004D29A0">
      <w:pPr>
        <w:shd w:val="clear" w:color="auto" w:fill="FFFFFF" w:themeFill="background1"/>
        <w:spacing w:line="276" w:lineRule="auto"/>
        <w:ind w:left="284"/>
        <w:jc w:val="both"/>
        <w:rPr>
          <w:b/>
          <w:bCs/>
        </w:rPr>
      </w:pPr>
    </w:p>
    <w:p w14:paraId="3DB18BE8" w14:textId="77777777" w:rsidR="00F53D58" w:rsidRPr="004D29A0" w:rsidRDefault="00F53D58" w:rsidP="004D29A0">
      <w:pPr>
        <w:shd w:val="clear" w:color="auto" w:fill="FFFFFF" w:themeFill="background1"/>
        <w:spacing w:line="276" w:lineRule="auto"/>
        <w:ind w:left="851"/>
        <w:jc w:val="both"/>
        <w:rPr>
          <w:b/>
          <w:bCs/>
        </w:rPr>
      </w:pPr>
      <w:r w:rsidRPr="004D29A0">
        <w:rPr>
          <w:b/>
          <w:bCs/>
        </w:rPr>
        <w:t>Забезпечення найкращих інтересів отримувачів соціальних послуг шляхом створення сучасної, спеціалізованої інфраструктури, що гарантує доступність та якість необхідної підтримки для найбільш вразливих категорій населення є ключовим чинником соціальної згуртованості, стабільності та стійкості громади.</w:t>
      </w:r>
    </w:p>
    <w:p w14:paraId="5F51243D" w14:textId="77777777" w:rsidR="00F53D58" w:rsidRPr="004D29A0" w:rsidRDefault="00F53D58" w:rsidP="004D29A0">
      <w:pPr>
        <w:shd w:val="clear" w:color="auto" w:fill="FFFFFF" w:themeFill="background1"/>
        <w:spacing w:line="276" w:lineRule="auto"/>
        <w:ind w:left="851"/>
        <w:jc w:val="both"/>
        <w:rPr>
          <w:b/>
          <w:bCs/>
          <w:i/>
          <w:iCs/>
          <w:u w:val="single"/>
        </w:rPr>
      </w:pPr>
    </w:p>
    <w:p w14:paraId="46E813A6" w14:textId="3E01CCD7" w:rsidR="00F53D58" w:rsidRDefault="00F53D58" w:rsidP="004D29A0">
      <w:pPr>
        <w:shd w:val="clear" w:color="auto" w:fill="FFFFFF" w:themeFill="background1"/>
        <w:spacing w:line="276" w:lineRule="auto"/>
        <w:ind w:left="851"/>
        <w:jc w:val="both"/>
        <w:rPr>
          <w:b/>
          <w:bCs/>
        </w:rPr>
      </w:pPr>
      <w:proofErr w:type="spellStart"/>
      <w:r w:rsidRPr="004D29A0">
        <w:rPr>
          <w:b/>
          <w:bCs/>
          <w:u w:val="single"/>
        </w:rPr>
        <w:t>Бенефіціари</w:t>
      </w:r>
      <w:proofErr w:type="spellEnd"/>
      <w:r w:rsidRPr="004D29A0">
        <w:rPr>
          <w:b/>
          <w:bCs/>
        </w:rPr>
        <w:t xml:space="preserve"> (</w:t>
      </w:r>
      <w:proofErr w:type="spellStart"/>
      <w:r w:rsidRPr="004D29A0">
        <w:rPr>
          <w:b/>
          <w:bCs/>
        </w:rPr>
        <w:t>вигодонабувачі</w:t>
      </w:r>
      <w:proofErr w:type="spellEnd"/>
      <w:r w:rsidRPr="004D29A0">
        <w:rPr>
          <w:b/>
          <w:bCs/>
        </w:rPr>
        <w:t>): особи, які опинилися в скрутних життєвих обставинах, кризових ситуаціях, особи, які постраждали від насильства, маломобільні групи населення, діти, які опинилися в скрутних життєвих обставинах, діти-сироти та діти, позбавлені батьківського піклування.</w:t>
      </w:r>
    </w:p>
    <w:p w14:paraId="661C1C1C" w14:textId="77777777" w:rsidR="004D29A0" w:rsidRPr="004D29A0" w:rsidRDefault="004D29A0" w:rsidP="004D29A0">
      <w:pPr>
        <w:shd w:val="clear" w:color="auto" w:fill="FFFFFF" w:themeFill="background1"/>
        <w:spacing w:line="276" w:lineRule="auto"/>
        <w:ind w:left="851"/>
        <w:jc w:val="both"/>
        <w:rPr>
          <w:b/>
          <w:bCs/>
        </w:rPr>
      </w:pPr>
    </w:p>
    <w:p w14:paraId="504698D3" w14:textId="77777777" w:rsidR="00F53D58" w:rsidRPr="004D29A0" w:rsidRDefault="00F53D58" w:rsidP="004D29A0">
      <w:pPr>
        <w:shd w:val="clear" w:color="auto" w:fill="FFFFFF" w:themeFill="background1"/>
        <w:spacing w:line="276" w:lineRule="auto"/>
        <w:ind w:left="851"/>
        <w:jc w:val="both"/>
        <w:rPr>
          <w:b/>
          <w:bCs/>
          <w:u w:val="single"/>
        </w:rPr>
      </w:pPr>
      <w:r w:rsidRPr="004D29A0">
        <w:rPr>
          <w:b/>
          <w:bCs/>
          <w:u w:val="single"/>
        </w:rPr>
        <w:t>Заходи/завдання:</w:t>
      </w:r>
    </w:p>
    <w:p w14:paraId="3F61C878" w14:textId="7AF6ABFB" w:rsidR="00F53D58" w:rsidRDefault="00F53D58" w:rsidP="004D29A0">
      <w:pPr>
        <w:shd w:val="clear" w:color="auto" w:fill="FFFFFF" w:themeFill="background1"/>
        <w:spacing w:line="276" w:lineRule="auto"/>
        <w:ind w:left="851"/>
        <w:jc w:val="both"/>
        <w:rPr>
          <w:b/>
          <w:bCs/>
        </w:rPr>
      </w:pPr>
      <w:r w:rsidRPr="004D29A0">
        <w:rPr>
          <w:b/>
          <w:bCs/>
        </w:rPr>
        <w:t xml:space="preserve">5.7.1. Створення кризових центрів для осіб, які опинилися в скрутних життєвих обставинах, в тому числі: впровадження моделі </w:t>
      </w:r>
      <w:proofErr w:type="spellStart"/>
      <w:r w:rsidRPr="004D29A0">
        <w:rPr>
          <w:b/>
          <w:bCs/>
        </w:rPr>
        <w:t>Барнахус</w:t>
      </w:r>
      <w:proofErr w:type="spellEnd"/>
      <w:r w:rsidRPr="004D29A0">
        <w:rPr>
          <w:b/>
          <w:bCs/>
        </w:rPr>
        <w:t xml:space="preserve"> (у перекладі «дім для дітей»); малий груповий будинок – заклад соціального захисту для тривалого (стаціонарного проживання) дітей сиріт, дітей позбавлених батьківського піклування та осіб з їх числа в умовах наближених до сімейних; моніторинг потреби населення у послузі раннього втручання для забезпечення якісного розвитку дітей територіальної громади. </w:t>
      </w:r>
    </w:p>
    <w:p w14:paraId="6430AE86" w14:textId="77777777" w:rsidR="004D29A0" w:rsidRPr="004D29A0" w:rsidRDefault="004D29A0" w:rsidP="004D29A0">
      <w:pPr>
        <w:shd w:val="clear" w:color="auto" w:fill="FFFFFF" w:themeFill="background1"/>
        <w:spacing w:line="276" w:lineRule="auto"/>
        <w:ind w:left="851"/>
        <w:jc w:val="both"/>
        <w:rPr>
          <w:b/>
          <w:bCs/>
          <w:i/>
          <w:iCs/>
          <w:color w:val="FF0000"/>
        </w:rPr>
      </w:pPr>
    </w:p>
    <w:p w14:paraId="25547A10" w14:textId="3AA42BB6" w:rsidR="00F53D58" w:rsidRDefault="00F53D58" w:rsidP="004D29A0">
      <w:pPr>
        <w:shd w:val="clear" w:color="auto" w:fill="FFFFFF" w:themeFill="background1"/>
        <w:spacing w:line="276" w:lineRule="auto"/>
        <w:ind w:left="851"/>
        <w:jc w:val="both"/>
        <w:rPr>
          <w:b/>
          <w:bCs/>
        </w:rPr>
      </w:pPr>
      <w:r w:rsidRPr="004D29A0">
        <w:rPr>
          <w:b/>
          <w:bCs/>
        </w:rPr>
        <w:t xml:space="preserve">5.7.2. Реконструкція, капітальний та поточний ремонт наявних приміщень для облаштування в них нових притулків для осіб, які постраждали від домашнього насильства та/або насильства за ознакою статі , денних центрів соціально-психологічної допомоги особам, які постраждали від домашнього насильства та/або насильства за ознакою статі . </w:t>
      </w:r>
    </w:p>
    <w:p w14:paraId="472DC793" w14:textId="77777777" w:rsidR="004D29A0" w:rsidRPr="004D29A0" w:rsidRDefault="004D29A0" w:rsidP="004D29A0">
      <w:pPr>
        <w:shd w:val="clear" w:color="auto" w:fill="FFFFFF" w:themeFill="background1"/>
        <w:spacing w:line="276" w:lineRule="auto"/>
        <w:ind w:left="851"/>
        <w:jc w:val="both"/>
        <w:rPr>
          <w:b/>
          <w:bCs/>
          <w:i/>
          <w:iCs/>
          <w:color w:val="FF0000"/>
        </w:rPr>
      </w:pPr>
    </w:p>
    <w:p w14:paraId="34DB82D1" w14:textId="77777777" w:rsidR="00F53D58" w:rsidRPr="004D29A0" w:rsidRDefault="00F53D58" w:rsidP="004D29A0">
      <w:pPr>
        <w:shd w:val="clear" w:color="auto" w:fill="FFFFFF" w:themeFill="background1"/>
        <w:spacing w:line="276" w:lineRule="auto"/>
        <w:ind w:left="851"/>
        <w:jc w:val="both"/>
        <w:rPr>
          <w:b/>
          <w:bCs/>
        </w:rPr>
      </w:pPr>
      <w:r w:rsidRPr="004D29A0">
        <w:rPr>
          <w:b/>
          <w:bCs/>
        </w:rPr>
        <w:t>5.7.3. Впровадження соціальної послуги «Соціальне таксі» спеціально обладнаним автомобілем маломобільним жителям громади.</w:t>
      </w:r>
    </w:p>
    <w:p w14:paraId="64365EF2" w14:textId="77777777" w:rsidR="00F53D58" w:rsidRPr="00E3049A" w:rsidRDefault="00F53D58" w:rsidP="00F53D58">
      <w:pPr>
        <w:spacing w:line="276" w:lineRule="auto"/>
        <w:ind w:left="851"/>
      </w:pPr>
    </w:p>
    <w:p w14:paraId="14E54DA6" w14:textId="77777777" w:rsidR="00F53D58" w:rsidRPr="00E3049A" w:rsidRDefault="00F53D58" w:rsidP="00F53D58">
      <w:pPr>
        <w:jc w:val="center"/>
        <w:rPr>
          <w:b/>
          <w:bCs/>
        </w:rPr>
      </w:pPr>
    </w:p>
    <w:p w14:paraId="3BE083B7" w14:textId="77777777" w:rsidR="00F53D58" w:rsidRPr="00E3049A" w:rsidRDefault="00F53D58" w:rsidP="00F53D58"/>
    <w:p w14:paraId="2F29D5FA" w14:textId="77777777" w:rsidR="00F53D58" w:rsidRDefault="00F53D58" w:rsidP="00F53D58">
      <w:pPr>
        <w:tabs>
          <w:tab w:val="left" w:pos="6295"/>
        </w:tabs>
        <w:spacing w:before="207"/>
        <w:jc w:val="center"/>
      </w:pPr>
      <w:r>
        <w:rPr>
          <w:b/>
          <w:bCs/>
          <w:sz w:val="28"/>
        </w:rPr>
        <w:t xml:space="preserve">        </w:t>
      </w:r>
      <w:r w:rsidRPr="009B243E">
        <w:rPr>
          <w:b/>
          <w:bCs/>
          <w:sz w:val="28"/>
        </w:rPr>
        <w:t>Секретар ради                                                             Ірина РЕПАЛО</w:t>
      </w:r>
    </w:p>
    <w:p w14:paraId="7302B122" w14:textId="77777777" w:rsidR="00F53D58" w:rsidRDefault="00F53D58" w:rsidP="00F53D58"/>
    <w:p w14:paraId="495252F9" w14:textId="77777777" w:rsidR="00F53D58" w:rsidRPr="009211B3" w:rsidRDefault="00F53D58" w:rsidP="00F53D58">
      <w:pPr>
        <w:rPr>
          <w:b/>
          <w:bCs/>
        </w:rPr>
      </w:pPr>
    </w:p>
    <w:p w14:paraId="7645EA67" w14:textId="77777777" w:rsidR="00F77C30" w:rsidRDefault="00F77C30"/>
    <w:sectPr w:rsidR="00F77C30" w:rsidSect="00957B6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5751E"/>
    <w:multiLevelType w:val="hybridMultilevel"/>
    <w:tmpl w:val="CA942B30"/>
    <w:lvl w:ilvl="0" w:tplc="4DB8E4B8">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8"/>
    <w:rsid w:val="001D1894"/>
    <w:rsid w:val="004C4E27"/>
    <w:rsid w:val="004D29A0"/>
    <w:rsid w:val="00741293"/>
    <w:rsid w:val="00957B69"/>
    <w:rsid w:val="00BD1C94"/>
    <w:rsid w:val="00D2369C"/>
    <w:rsid w:val="00D56EF9"/>
    <w:rsid w:val="00E16066"/>
    <w:rsid w:val="00F53D58"/>
    <w:rsid w:val="00F77C3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CF3C"/>
  <w15:chartTrackingRefBased/>
  <w15:docId w15:val="{9E87C438-74E8-4E40-A8FE-10E3199C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D58"/>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53D58"/>
    <w:pPr>
      <w:widowControl w:val="0"/>
      <w:autoSpaceDE w:val="0"/>
      <w:autoSpaceDN w:val="0"/>
    </w:pPr>
    <w:rPr>
      <w:lang w:bidi="uk-UA"/>
    </w:rPr>
  </w:style>
  <w:style w:type="character" w:customStyle="1" w:styleId="a4">
    <w:name w:val="Основной текст Знак"/>
    <w:basedOn w:val="a0"/>
    <w:link w:val="a3"/>
    <w:uiPriority w:val="1"/>
    <w:rsid w:val="00F53D58"/>
    <w:rPr>
      <w:rFonts w:ascii="Times New Roman" w:eastAsia="Times New Roman" w:hAnsi="Times New Roman" w:cs="Times New Roman"/>
      <w:sz w:val="24"/>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6"/>
    <w:uiPriority w:val="99"/>
    <w:rsid w:val="00F53D58"/>
    <w:pPr>
      <w:tabs>
        <w:tab w:val="center" w:pos="4153"/>
        <w:tab w:val="right" w:pos="8306"/>
      </w:tabs>
    </w:pPr>
    <w:rPr>
      <w:sz w:val="26"/>
      <w:szCs w:val="20"/>
      <w:lang w:val="x-none"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F53D58"/>
    <w:rPr>
      <w:rFonts w:ascii="Times New Roman" w:eastAsia="Times New Roman" w:hAnsi="Times New Roman" w:cs="Times New Roman"/>
      <w:sz w:val="26"/>
      <w:szCs w:val="20"/>
      <w:lang w:val="x-none" w:eastAsia="ru-RU"/>
    </w:rPr>
  </w:style>
  <w:style w:type="paragraph" w:styleId="a7">
    <w:name w:val="List Paragraph"/>
    <w:basedOn w:val="a"/>
    <w:uiPriority w:val="34"/>
    <w:qFormat/>
    <w:rsid w:val="00F53D58"/>
    <w:pPr>
      <w:ind w:left="708"/>
    </w:pPr>
    <w:rPr>
      <w:sz w:val="26"/>
      <w:szCs w:val="20"/>
      <w:lang w:eastAsia="ru-RU"/>
    </w:rPr>
  </w:style>
  <w:style w:type="paragraph" w:customStyle="1" w:styleId="Heading11">
    <w:name w:val="Heading 11"/>
    <w:basedOn w:val="a"/>
    <w:uiPriority w:val="99"/>
    <w:rsid w:val="00F53D58"/>
    <w:pPr>
      <w:widowControl w:val="0"/>
      <w:autoSpaceDE w:val="0"/>
      <w:autoSpaceDN w:val="0"/>
      <w:spacing w:before="40"/>
      <w:ind w:left="389" w:right="613"/>
      <w:jc w:val="center"/>
      <w:outlineLvl w:val="1"/>
    </w:pPr>
    <w:rPr>
      <w:b/>
      <w:bCs/>
      <w:sz w:val="28"/>
      <w:szCs w:val="28"/>
    </w:rPr>
  </w:style>
  <w:style w:type="paragraph" w:styleId="a8">
    <w:name w:val="Normal (Web)"/>
    <w:basedOn w:val="a"/>
    <w:uiPriority w:val="99"/>
    <w:unhideWhenUsed/>
    <w:rsid w:val="00F53D58"/>
    <w:pPr>
      <w:spacing w:before="100" w:beforeAutospacing="1" w:after="100" w:afterAutospacing="1"/>
    </w:pPr>
  </w:style>
  <w:style w:type="paragraph" w:customStyle="1" w:styleId="Default">
    <w:name w:val="Default"/>
    <w:rsid w:val="00F53D58"/>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F53D58"/>
    <w:rPr>
      <w:rFonts w:ascii="Segoe UI" w:hAnsi="Segoe UI" w:cs="Segoe UI"/>
      <w:sz w:val="18"/>
      <w:szCs w:val="18"/>
    </w:rPr>
  </w:style>
  <w:style w:type="character" w:customStyle="1" w:styleId="aa">
    <w:name w:val="Текст выноски Знак"/>
    <w:basedOn w:val="a0"/>
    <w:link w:val="a9"/>
    <w:uiPriority w:val="99"/>
    <w:semiHidden/>
    <w:rsid w:val="00F53D58"/>
    <w:rPr>
      <w:rFonts w:ascii="Segoe UI" w:eastAsia="Times New Roman" w:hAnsi="Segoe UI" w:cs="Segoe UI"/>
      <w:sz w:val="18"/>
      <w:szCs w:val="18"/>
      <w:lang w:eastAsia="uk-UA"/>
    </w:rPr>
  </w:style>
  <w:style w:type="paragraph" w:styleId="ab">
    <w:name w:val="No Spacing"/>
    <w:uiPriority w:val="1"/>
    <w:qFormat/>
    <w:rsid w:val="00957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7943</Words>
  <Characters>45281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Студоляк</dc:creator>
  <cp:keywords/>
  <dc:description/>
  <cp:lastModifiedBy>Пользователь</cp:lastModifiedBy>
  <cp:revision>2</cp:revision>
  <cp:lastPrinted>2025-11-11T10:47:00Z</cp:lastPrinted>
  <dcterms:created xsi:type="dcterms:W3CDTF">2025-12-01T14:15:00Z</dcterms:created>
  <dcterms:modified xsi:type="dcterms:W3CDTF">2025-12-01T14:15:00Z</dcterms:modified>
</cp:coreProperties>
</file>