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3EAAF58E" w14:textId="77777777" w:rsidR="00B06258" w:rsidRPr="003437F5" w:rsidRDefault="00B06258" w:rsidP="00B06258">
      <w:pPr>
        <w:ind w:left="2127"/>
        <w:rPr>
          <w:sz w:val="28"/>
          <w:szCs w:val="28"/>
        </w:rPr>
      </w:pPr>
    </w:p>
    <w:p w14:paraId="3F9B2CD7" w14:textId="77777777" w:rsidR="00B06258" w:rsidRPr="00A76708" w:rsidRDefault="00B06258" w:rsidP="00B06258">
      <w:pPr>
        <w:tabs>
          <w:tab w:val="left" w:pos="2611"/>
          <w:tab w:val="left" w:pos="4363"/>
        </w:tabs>
        <w:spacing w:before="1"/>
        <w:rPr>
          <w:b/>
          <w:bCs/>
          <w:sz w:val="28"/>
          <w:szCs w:val="28"/>
        </w:rPr>
      </w:pPr>
      <w:r w:rsidRPr="00A76708">
        <w:rPr>
          <w:b/>
          <w:sz w:val="28"/>
          <w:szCs w:val="28"/>
        </w:rPr>
        <w:t xml:space="preserve">Про внесення змін до рішення 15 </w:t>
      </w:r>
      <w:r w:rsidRPr="00A76708">
        <w:rPr>
          <w:b/>
          <w:bCs/>
          <w:sz w:val="28"/>
          <w:szCs w:val="28"/>
        </w:rPr>
        <w:t xml:space="preserve">сесії Козятинської </w:t>
      </w:r>
    </w:p>
    <w:p w14:paraId="3F140F4B" w14:textId="77777777" w:rsidR="00B06258" w:rsidRDefault="00B06258" w:rsidP="00B06258">
      <w:pPr>
        <w:tabs>
          <w:tab w:val="left" w:pos="2611"/>
          <w:tab w:val="left" w:pos="4363"/>
        </w:tabs>
        <w:spacing w:before="1"/>
        <w:rPr>
          <w:bCs/>
          <w:sz w:val="28"/>
          <w:szCs w:val="28"/>
        </w:rPr>
      </w:pPr>
      <w:r w:rsidRPr="00A76708">
        <w:rPr>
          <w:b/>
          <w:bCs/>
          <w:sz w:val="28"/>
          <w:szCs w:val="28"/>
        </w:rPr>
        <w:t>міської ради 8 скликання</w:t>
      </w:r>
      <w:r w:rsidRPr="00A76708">
        <w:rPr>
          <w:b/>
          <w:sz w:val="28"/>
          <w:szCs w:val="28"/>
        </w:rPr>
        <w:t xml:space="preserve"> 10.09.2021 року №  522-</w:t>
      </w:r>
      <w:r w:rsidRPr="00A76708">
        <w:rPr>
          <w:b/>
          <w:sz w:val="28"/>
          <w:szCs w:val="28"/>
          <w:lang w:val="en-US"/>
        </w:rPr>
        <w:t>V</w:t>
      </w:r>
      <w:r w:rsidRPr="00A76708">
        <w:rPr>
          <w:b/>
          <w:sz w:val="28"/>
          <w:szCs w:val="28"/>
        </w:rPr>
        <w:t>ІІІ</w:t>
      </w:r>
      <w:r>
        <w:rPr>
          <w:sz w:val="28"/>
          <w:szCs w:val="28"/>
        </w:rPr>
        <w:tab/>
        <w:t xml:space="preserve">                                 </w:t>
      </w:r>
    </w:p>
    <w:p w14:paraId="7F9B8C41" w14:textId="77777777" w:rsidR="00B06258" w:rsidRDefault="00B06258" w:rsidP="00B06258">
      <w:pPr>
        <w:jc w:val="both"/>
        <w:rPr>
          <w:rFonts w:eastAsia="SimSun"/>
          <w:sz w:val="28"/>
          <w:szCs w:val="28"/>
        </w:rPr>
      </w:pPr>
    </w:p>
    <w:p w14:paraId="0D609BEB" w14:textId="77777777" w:rsidR="00B06258" w:rsidRDefault="00B06258" w:rsidP="00B06258">
      <w:pPr>
        <w:jc w:val="both"/>
        <w:rPr>
          <w:sz w:val="16"/>
          <w:szCs w:val="16"/>
        </w:rPr>
      </w:pPr>
      <w:r>
        <w:rPr>
          <w:sz w:val="28"/>
          <w:szCs w:val="28"/>
        </w:rPr>
        <w:t xml:space="preserve">           З метою раціонального використання земель Козятинської міської територіальної громади,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22, 23, 79-1, 93, 122, 123, 135-139 Земельного кодексу України, міська рада</w:t>
      </w:r>
    </w:p>
    <w:p w14:paraId="0FE213C9" w14:textId="77777777" w:rsidR="00B06258" w:rsidRPr="00BF4F41" w:rsidRDefault="00B06258" w:rsidP="00B06258">
      <w:pPr>
        <w:jc w:val="center"/>
        <w:rPr>
          <w:b/>
          <w:bCs/>
          <w:sz w:val="28"/>
          <w:szCs w:val="28"/>
        </w:rPr>
      </w:pPr>
      <w:r w:rsidRPr="00BF4F41">
        <w:rPr>
          <w:b/>
          <w:bCs/>
          <w:sz w:val="28"/>
          <w:szCs w:val="28"/>
        </w:rPr>
        <w:t>В И Р І Ш И Л А:</w:t>
      </w:r>
    </w:p>
    <w:p w14:paraId="6F1DB43F" w14:textId="77777777" w:rsidR="00B06258" w:rsidRDefault="00B06258" w:rsidP="00B06258">
      <w:pPr>
        <w:jc w:val="center"/>
        <w:rPr>
          <w:sz w:val="16"/>
          <w:szCs w:val="16"/>
        </w:rPr>
      </w:pPr>
    </w:p>
    <w:p w14:paraId="6198D7DC" w14:textId="77777777" w:rsidR="00B06258" w:rsidRDefault="00B06258" w:rsidP="00B06258">
      <w:pPr>
        <w:pStyle w:val="aa"/>
        <w:numPr>
          <w:ilvl w:val="0"/>
          <w:numId w:val="25"/>
        </w:numPr>
        <w:jc w:val="both"/>
        <w:rPr>
          <w:sz w:val="28"/>
          <w:szCs w:val="28"/>
        </w:rPr>
      </w:pPr>
      <w:r>
        <w:rPr>
          <w:sz w:val="28"/>
          <w:szCs w:val="28"/>
        </w:rPr>
        <w:t xml:space="preserve">Внести зміни в рішення 15 </w:t>
      </w:r>
      <w:r>
        <w:rPr>
          <w:bCs/>
          <w:sz w:val="28"/>
          <w:szCs w:val="28"/>
        </w:rPr>
        <w:t>сесії Козятинської міської ради 8 скликання</w:t>
      </w:r>
      <w:r>
        <w:rPr>
          <w:sz w:val="28"/>
          <w:szCs w:val="28"/>
        </w:rPr>
        <w:t xml:space="preserve"> 10.09.2021 року  №  522-</w:t>
      </w:r>
      <w:r>
        <w:rPr>
          <w:sz w:val="28"/>
          <w:szCs w:val="28"/>
          <w:lang w:val="en-US"/>
        </w:rPr>
        <w:t>V</w:t>
      </w:r>
      <w:r>
        <w:rPr>
          <w:sz w:val="28"/>
          <w:szCs w:val="28"/>
        </w:rPr>
        <w:t xml:space="preserve">ІІІ </w:t>
      </w:r>
      <w:r>
        <w:rPr>
          <w:bCs/>
          <w:sz w:val="28"/>
          <w:szCs w:val="28"/>
        </w:rPr>
        <w:t>«</w:t>
      </w:r>
      <w:r>
        <w:rPr>
          <w:sz w:val="28"/>
          <w:szCs w:val="28"/>
        </w:rPr>
        <w:t>Про затвердження переліку земельних ділянок комунальної власності, які підлягають продажу або наданню в оренду на земельних торгах, а саме в</w:t>
      </w:r>
      <w:r>
        <w:rPr>
          <w:rFonts w:eastAsia="SimSun"/>
          <w:sz w:val="28"/>
          <w:szCs w:val="28"/>
        </w:rPr>
        <w:t>ключити до переліку земельних ділянок для продажу прав на них на земельних торгах земельні ділянки:</w:t>
      </w:r>
    </w:p>
    <w:p w14:paraId="3F9E003E" w14:textId="77777777" w:rsidR="00B06258" w:rsidRDefault="00B06258" w:rsidP="00B06258">
      <w:pPr>
        <w:pStyle w:val="aa"/>
        <w:ind w:left="360"/>
        <w:jc w:val="both"/>
        <w:rPr>
          <w:sz w:val="28"/>
          <w:szCs w:val="28"/>
        </w:rPr>
      </w:pPr>
    </w:p>
    <w:tbl>
      <w:tblPr>
        <w:tblStyle w:val="ad"/>
        <w:tblW w:w="0" w:type="auto"/>
        <w:tblInd w:w="0" w:type="dxa"/>
        <w:tblLook w:val="04A0" w:firstRow="1" w:lastRow="0" w:firstColumn="1" w:lastColumn="0" w:noHBand="0" w:noVBand="1"/>
      </w:tblPr>
      <w:tblGrid>
        <w:gridCol w:w="657"/>
        <w:gridCol w:w="2973"/>
        <w:gridCol w:w="1137"/>
        <w:gridCol w:w="2347"/>
        <w:gridCol w:w="2514"/>
      </w:tblGrid>
      <w:tr w:rsidR="00B06258" w14:paraId="18FFBF73" w14:textId="77777777" w:rsidTr="006A709D">
        <w:tc>
          <w:tcPr>
            <w:tcW w:w="675" w:type="dxa"/>
            <w:tcBorders>
              <w:top w:val="single" w:sz="4" w:space="0" w:color="auto"/>
              <w:left w:val="single" w:sz="4" w:space="0" w:color="auto"/>
              <w:bottom w:val="single" w:sz="4" w:space="0" w:color="auto"/>
              <w:right w:val="single" w:sz="4" w:space="0" w:color="auto"/>
            </w:tcBorders>
            <w:hideMark/>
          </w:tcPr>
          <w:p w14:paraId="2B7C24E3" w14:textId="77777777" w:rsidR="00B06258" w:rsidRDefault="00B06258" w:rsidP="006A709D">
            <w:pPr>
              <w:autoSpaceDE w:val="0"/>
              <w:autoSpaceDN w:val="0"/>
              <w:adjustRightInd w:val="0"/>
              <w:jc w:val="center"/>
              <w:rPr>
                <w:color w:val="000000"/>
                <w:sz w:val="22"/>
                <w:szCs w:val="22"/>
              </w:rPr>
            </w:pPr>
            <w:r>
              <w:rPr>
                <w:color w:val="000000"/>
                <w:sz w:val="22"/>
                <w:szCs w:val="22"/>
              </w:rPr>
              <w:t>№ з/п</w:t>
            </w:r>
          </w:p>
        </w:tc>
        <w:tc>
          <w:tcPr>
            <w:tcW w:w="3116" w:type="dxa"/>
            <w:tcBorders>
              <w:top w:val="single" w:sz="4" w:space="0" w:color="auto"/>
              <w:left w:val="single" w:sz="4" w:space="0" w:color="auto"/>
              <w:bottom w:val="single" w:sz="4" w:space="0" w:color="auto"/>
              <w:right w:val="single" w:sz="4" w:space="0" w:color="auto"/>
            </w:tcBorders>
            <w:hideMark/>
          </w:tcPr>
          <w:p w14:paraId="549FF48D" w14:textId="77777777" w:rsidR="00B06258" w:rsidRDefault="00B06258" w:rsidP="006A709D">
            <w:pPr>
              <w:autoSpaceDE w:val="0"/>
              <w:autoSpaceDN w:val="0"/>
              <w:adjustRightInd w:val="0"/>
              <w:jc w:val="center"/>
              <w:rPr>
                <w:color w:val="000000"/>
                <w:sz w:val="22"/>
                <w:szCs w:val="22"/>
              </w:rPr>
            </w:pPr>
            <w:r>
              <w:rPr>
                <w:color w:val="000000"/>
                <w:sz w:val="22"/>
                <w:szCs w:val="22"/>
              </w:rPr>
              <w:t>Місце розташування земельної ділянки</w:t>
            </w:r>
          </w:p>
        </w:tc>
        <w:tc>
          <w:tcPr>
            <w:tcW w:w="1137" w:type="dxa"/>
            <w:tcBorders>
              <w:top w:val="single" w:sz="4" w:space="0" w:color="auto"/>
              <w:left w:val="single" w:sz="4" w:space="0" w:color="auto"/>
              <w:bottom w:val="single" w:sz="4" w:space="0" w:color="auto"/>
              <w:right w:val="single" w:sz="4" w:space="0" w:color="auto"/>
            </w:tcBorders>
            <w:hideMark/>
          </w:tcPr>
          <w:p w14:paraId="1775A821" w14:textId="77777777" w:rsidR="00B06258" w:rsidRDefault="00B06258" w:rsidP="006A709D">
            <w:pPr>
              <w:autoSpaceDE w:val="0"/>
              <w:autoSpaceDN w:val="0"/>
              <w:adjustRightInd w:val="0"/>
              <w:jc w:val="center"/>
              <w:rPr>
                <w:color w:val="000000"/>
                <w:sz w:val="22"/>
                <w:szCs w:val="22"/>
              </w:rPr>
            </w:pPr>
            <w:r>
              <w:rPr>
                <w:color w:val="000000"/>
                <w:sz w:val="22"/>
                <w:szCs w:val="22"/>
              </w:rPr>
              <w:t>Площа земельної ділянки, га</w:t>
            </w:r>
          </w:p>
        </w:tc>
        <w:tc>
          <w:tcPr>
            <w:tcW w:w="2410" w:type="dxa"/>
            <w:tcBorders>
              <w:top w:val="single" w:sz="4" w:space="0" w:color="auto"/>
              <w:left w:val="single" w:sz="4" w:space="0" w:color="auto"/>
              <w:bottom w:val="single" w:sz="4" w:space="0" w:color="auto"/>
              <w:right w:val="single" w:sz="4" w:space="0" w:color="auto"/>
            </w:tcBorders>
            <w:hideMark/>
          </w:tcPr>
          <w:p w14:paraId="17BFCAD7" w14:textId="77777777" w:rsidR="00B06258" w:rsidRDefault="00B06258" w:rsidP="006A709D">
            <w:pPr>
              <w:autoSpaceDE w:val="0"/>
              <w:autoSpaceDN w:val="0"/>
              <w:adjustRightInd w:val="0"/>
              <w:jc w:val="center"/>
              <w:rPr>
                <w:color w:val="000000"/>
                <w:sz w:val="22"/>
                <w:szCs w:val="22"/>
              </w:rPr>
            </w:pPr>
            <w:r>
              <w:rPr>
                <w:color w:val="000000"/>
                <w:sz w:val="22"/>
                <w:szCs w:val="22"/>
              </w:rPr>
              <w:t>Цільове призначення (функціональне використання)</w:t>
            </w:r>
          </w:p>
        </w:tc>
        <w:tc>
          <w:tcPr>
            <w:tcW w:w="2516" w:type="dxa"/>
            <w:tcBorders>
              <w:top w:val="single" w:sz="4" w:space="0" w:color="auto"/>
              <w:left w:val="single" w:sz="4" w:space="0" w:color="auto"/>
              <w:bottom w:val="single" w:sz="4" w:space="0" w:color="auto"/>
              <w:right w:val="single" w:sz="4" w:space="0" w:color="auto"/>
            </w:tcBorders>
            <w:hideMark/>
          </w:tcPr>
          <w:p w14:paraId="33D54D35" w14:textId="77777777" w:rsidR="00B06258" w:rsidRDefault="00B06258" w:rsidP="006A709D">
            <w:pPr>
              <w:autoSpaceDE w:val="0"/>
              <w:autoSpaceDN w:val="0"/>
              <w:adjustRightInd w:val="0"/>
              <w:jc w:val="center"/>
              <w:rPr>
                <w:color w:val="000000"/>
                <w:sz w:val="22"/>
                <w:szCs w:val="22"/>
              </w:rPr>
            </w:pPr>
            <w:r>
              <w:rPr>
                <w:color w:val="000000"/>
                <w:sz w:val="22"/>
                <w:szCs w:val="22"/>
              </w:rPr>
              <w:t>Кадастровий номер земельної ділянки (у разі наявності)</w:t>
            </w:r>
          </w:p>
        </w:tc>
      </w:tr>
      <w:tr w:rsidR="00B06258" w14:paraId="1D922504" w14:textId="77777777" w:rsidTr="006A709D">
        <w:tc>
          <w:tcPr>
            <w:tcW w:w="675" w:type="dxa"/>
            <w:tcBorders>
              <w:top w:val="single" w:sz="4" w:space="0" w:color="auto"/>
              <w:left w:val="single" w:sz="4" w:space="0" w:color="auto"/>
              <w:bottom w:val="single" w:sz="4" w:space="0" w:color="auto"/>
              <w:right w:val="single" w:sz="4" w:space="0" w:color="auto"/>
            </w:tcBorders>
            <w:hideMark/>
          </w:tcPr>
          <w:p w14:paraId="26606669" w14:textId="77777777" w:rsidR="00B06258" w:rsidRDefault="00B06258" w:rsidP="006A709D">
            <w:pPr>
              <w:autoSpaceDE w:val="0"/>
              <w:autoSpaceDN w:val="0"/>
              <w:adjustRightInd w:val="0"/>
              <w:jc w:val="center"/>
              <w:rPr>
                <w:color w:val="000000"/>
                <w:sz w:val="22"/>
                <w:szCs w:val="22"/>
              </w:rPr>
            </w:pPr>
            <w:r>
              <w:rPr>
                <w:color w:val="000000"/>
                <w:sz w:val="22"/>
                <w:szCs w:val="22"/>
              </w:rPr>
              <w:t>1</w:t>
            </w:r>
          </w:p>
        </w:tc>
        <w:tc>
          <w:tcPr>
            <w:tcW w:w="3116" w:type="dxa"/>
            <w:tcBorders>
              <w:top w:val="single" w:sz="4" w:space="0" w:color="auto"/>
              <w:left w:val="single" w:sz="4" w:space="0" w:color="auto"/>
              <w:bottom w:val="single" w:sz="4" w:space="0" w:color="auto"/>
              <w:right w:val="single" w:sz="4" w:space="0" w:color="auto"/>
            </w:tcBorders>
            <w:hideMark/>
          </w:tcPr>
          <w:p w14:paraId="5B45967F" w14:textId="77777777" w:rsidR="00B06258" w:rsidRDefault="00B06258" w:rsidP="006A709D">
            <w:pPr>
              <w:autoSpaceDE w:val="0"/>
              <w:autoSpaceDN w:val="0"/>
              <w:adjustRightInd w:val="0"/>
              <w:jc w:val="center"/>
              <w:rPr>
                <w:color w:val="000000"/>
                <w:sz w:val="22"/>
                <w:szCs w:val="22"/>
              </w:rPr>
            </w:pPr>
            <w:r>
              <w:rPr>
                <w:color w:val="000000"/>
                <w:sz w:val="22"/>
                <w:szCs w:val="22"/>
              </w:rPr>
              <w:t>2</w:t>
            </w:r>
          </w:p>
        </w:tc>
        <w:tc>
          <w:tcPr>
            <w:tcW w:w="1137" w:type="dxa"/>
            <w:tcBorders>
              <w:top w:val="single" w:sz="4" w:space="0" w:color="auto"/>
              <w:left w:val="single" w:sz="4" w:space="0" w:color="auto"/>
              <w:bottom w:val="single" w:sz="4" w:space="0" w:color="auto"/>
              <w:right w:val="single" w:sz="4" w:space="0" w:color="auto"/>
            </w:tcBorders>
            <w:hideMark/>
          </w:tcPr>
          <w:p w14:paraId="17AB6380" w14:textId="77777777" w:rsidR="00B06258" w:rsidRDefault="00B06258" w:rsidP="006A709D">
            <w:pPr>
              <w:autoSpaceDE w:val="0"/>
              <w:autoSpaceDN w:val="0"/>
              <w:adjustRightInd w:val="0"/>
              <w:jc w:val="center"/>
              <w:rPr>
                <w:color w:val="000000"/>
                <w:sz w:val="22"/>
                <w:szCs w:val="22"/>
              </w:rPr>
            </w:pPr>
            <w:r>
              <w:rPr>
                <w:color w:val="000000"/>
                <w:sz w:val="22"/>
                <w:szCs w:val="22"/>
              </w:rPr>
              <w:t>3</w:t>
            </w:r>
          </w:p>
        </w:tc>
        <w:tc>
          <w:tcPr>
            <w:tcW w:w="2410" w:type="dxa"/>
            <w:tcBorders>
              <w:top w:val="single" w:sz="4" w:space="0" w:color="auto"/>
              <w:left w:val="single" w:sz="4" w:space="0" w:color="auto"/>
              <w:bottom w:val="single" w:sz="4" w:space="0" w:color="auto"/>
              <w:right w:val="single" w:sz="4" w:space="0" w:color="auto"/>
            </w:tcBorders>
            <w:hideMark/>
          </w:tcPr>
          <w:p w14:paraId="2514E56A" w14:textId="77777777" w:rsidR="00B06258" w:rsidRDefault="00B06258" w:rsidP="006A709D">
            <w:pPr>
              <w:autoSpaceDE w:val="0"/>
              <w:autoSpaceDN w:val="0"/>
              <w:adjustRightInd w:val="0"/>
              <w:jc w:val="center"/>
              <w:rPr>
                <w:color w:val="000000"/>
                <w:sz w:val="22"/>
                <w:szCs w:val="22"/>
              </w:rPr>
            </w:pPr>
            <w:r>
              <w:rPr>
                <w:color w:val="000000"/>
                <w:sz w:val="22"/>
                <w:szCs w:val="22"/>
              </w:rPr>
              <w:t>4</w:t>
            </w:r>
          </w:p>
        </w:tc>
        <w:tc>
          <w:tcPr>
            <w:tcW w:w="2516" w:type="dxa"/>
            <w:tcBorders>
              <w:top w:val="single" w:sz="4" w:space="0" w:color="auto"/>
              <w:left w:val="single" w:sz="4" w:space="0" w:color="auto"/>
              <w:bottom w:val="single" w:sz="4" w:space="0" w:color="auto"/>
              <w:right w:val="single" w:sz="4" w:space="0" w:color="auto"/>
            </w:tcBorders>
            <w:hideMark/>
          </w:tcPr>
          <w:p w14:paraId="2DB1EB07" w14:textId="77777777" w:rsidR="00B06258" w:rsidRDefault="00B06258" w:rsidP="006A709D">
            <w:pPr>
              <w:autoSpaceDE w:val="0"/>
              <w:autoSpaceDN w:val="0"/>
              <w:adjustRightInd w:val="0"/>
              <w:jc w:val="center"/>
              <w:rPr>
                <w:color w:val="000000"/>
                <w:sz w:val="22"/>
                <w:szCs w:val="22"/>
              </w:rPr>
            </w:pPr>
            <w:r>
              <w:rPr>
                <w:color w:val="000000"/>
                <w:sz w:val="22"/>
                <w:szCs w:val="22"/>
              </w:rPr>
              <w:t>5</w:t>
            </w:r>
          </w:p>
        </w:tc>
      </w:tr>
      <w:tr w:rsidR="00B06258" w14:paraId="2E6E222E" w14:textId="77777777" w:rsidTr="006A709D">
        <w:tc>
          <w:tcPr>
            <w:tcW w:w="675" w:type="dxa"/>
            <w:tcBorders>
              <w:top w:val="single" w:sz="4" w:space="0" w:color="auto"/>
              <w:left w:val="single" w:sz="4" w:space="0" w:color="auto"/>
              <w:bottom w:val="single" w:sz="4" w:space="0" w:color="auto"/>
              <w:right w:val="single" w:sz="4" w:space="0" w:color="auto"/>
            </w:tcBorders>
            <w:hideMark/>
          </w:tcPr>
          <w:p w14:paraId="0AA2CA25" w14:textId="77777777" w:rsidR="00B06258" w:rsidRDefault="00B06258" w:rsidP="006A709D">
            <w:pPr>
              <w:autoSpaceDE w:val="0"/>
              <w:autoSpaceDN w:val="0"/>
              <w:adjustRightInd w:val="0"/>
              <w:jc w:val="center"/>
              <w:rPr>
                <w:color w:val="000000"/>
                <w:sz w:val="22"/>
                <w:szCs w:val="22"/>
              </w:rPr>
            </w:pPr>
            <w:r>
              <w:rPr>
                <w:color w:val="000000"/>
                <w:sz w:val="22"/>
                <w:szCs w:val="22"/>
              </w:rPr>
              <w:t>1</w:t>
            </w:r>
          </w:p>
        </w:tc>
        <w:tc>
          <w:tcPr>
            <w:tcW w:w="3116" w:type="dxa"/>
            <w:tcBorders>
              <w:top w:val="single" w:sz="4" w:space="0" w:color="auto"/>
              <w:left w:val="single" w:sz="4" w:space="0" w:color="auto"/>
              <w:bottom w:val="single" w:sz="4" w:space="0" w:color="auto"/>
              <w:right w:val="single" w:sz="4" w:space="0" w:color="auto"/>
            </w:tcBorders>
            <w:hideMark/>
          </w:tcPr>
          <w:p w14:paraId="2231B00E" w14:textId="77777777" w:rsidR="00B06258" w:rsidRDefault="00B06258" w:rsidP="006A709D">
            <w:pPr>
              <w:autoSpaceDE w:val="0"/>
              <w:autoSpaceDN w:val="0"/>
              <w:adjustRightInd w:val="0"/>
              <w:jc w:val="center"/>
              <w:rPr>
                <w:color w:val="000000"/>
                <w:sz w:val="22"/>
                <w:szCs w:val="22"/>
              </w:rPr>
            </w:pPr>
            <w:r>
              <w:rPr>
                <w:color w:val="000000"/>
                <w:sz w:val="22"/>
                <w:szCs w:val="22"/>
              </w:rPr>
              <w:t>м. Козятин,</w:t>
            </w:r>
          </w:p>
          <w:p w14:paraId="673BCEEB" w14:textId="34D6ECC5" w:rsidR="00B06258" w:rsidRDefault="00B06258" w:rsidP="006A709D">
            <w:pPr>
              <w:autoSpaceDE w:val="0"/>
              <w:autoSpaceDN w:val="0"/>
              <w:adjustRightInd w:val="0"/>
              <w:jc w:val="center"/>
              <w:rPr>
                <w:color w:val="000000"/>
                <w:sz w:val="22"/>
                <w:szCs w:val="22"/>
              </w:rPr>
            </w:pPr>
            <w:r>
              <w:rPr>
                <w:color w:val="000000"/>
                <w:sz w:val="22"/>
                <w:szCs w:val="22"/>
              </w:rPr>
              <w:t xml:space="preserve"> вул. </w:t>
            </w:r>
            <w:r>
              <w:rPr>
                <w:color w:val="000000"/>
                <w:sz w:val="22"/>
                <w:szCs w:val="22"/>
              </w:rPr>
              <w:t>Незалежності</w:t>
            </w:r>
            <w:r>
              <w:rPr>
                <w:color w:val="000000"/>
                <w:sz w:val="22"/>
                <w:szCs w:val="22"/>
              </w:rPr>
              <w:t xml:space="preserve"> </w:t>
            </w:r>
          </w:p>
          <w:p w14:paraId="7C7DF24C" w14:textId="344608F9" w:rsidR="00B06258" w:rsidRDefault="00B06258" w:rsidP="006A709D">
            <w:pPr>
              <w:autoSpaceDE w:val="0"/>
              <w:autoSpaceDN w:val="0"/>
              <w:adjustRightInd w:val="0"/>
              <w:jc w:val="center"/>
              <w:rPr>
                <w:color w:val="000000"/>
                <w:sz w:val="22"/>
                <w:szCs w:val="22"/>
              </w:rPr>
            </w:pPr>
          </w:p>
        </w:tc>
        <w:tc>
          <w:tcPr>
            <w:tcW w:w="1137" w:type="dxa"/>
            <w:tcBorders>
              <w:top w:val="single" w:sz="4" w:space="0" w:color="auto"/>
              <w:left w:val="single" w:sz="4" w:space="0" w:color="auto"/>
              <w:bottom w:val="single" w:sz="4" w:space="0" w:color="auto"/>
              <w:right w:val="single" w:sz="4" w:space="0" w:color="auto"/>
            </w:tcBorders>
            <w:hideMark/>
          </w:tcPr>
          <w:p w14:paraId="06C54127" w14:textId="7A23D1E0" w:rsidR="00B06258" w:rsidRDefault="00B06258" w:rsidP="006A709D">
            <w:pPr>
              <w:autoSpaceDE w:val="0"/>
              <w:autoSpaceDN w:val="0"/>
              <w:adjustRightInd w:val="0"/>
              <w:jc w:val="center"/>
            </w:pPr>
            <w:r>
              <w:t>0,</w:t>
            </w:r>
            <w:r>
              <w:t>2362</w:t>
            </w:r>
          </w:p>
        </w:tc>
        <w:tc>
          <w:tcPr>
            <w:tcW w:w="2410" w:type="dxa"/>
            <w:tcBorders>
              <w:top w:val="single" w:sz="4" w:space="0" w:color="auto"/>
              <w:left w:val="single" w:sz="4" w:space="0" w:color="auto"/>
              <w:bottom w:val="single" w:sz="4" w:space="0" w:color="auto"/>
              <w:right w:val="single" w:sz="4" w:space="0" w:color="auto"/>
            </w:tcBorders>
            <w:hideMark/>
          </w:tcPr>
          <w:p w14:paraId="58612C3D" w14:textId="6960A189" w:rsidR="00B06258" w:rsidRDefault="00B06258" w:rsidP="006A709D">
            <w:pPr>
              <w:autoSpaceDE w:val="0"/>
              <w:autoSpaceDN w:val="0"/>
              <w:adjustRightInd w:val="0"/>
              <w:jc w:val="center"/>
              <w:rPr>
                <w:color w:val="000000"/>
                <w:sz w:val="22"/>
                <w:szCs w:val="22"/>
              </w:rPr>
            </w:pPr>
            <w:r>
              <w:rPr>
                <w:color w:val="000000"/>
                <w:sz w:val="22"/>
                <w:szCs w:val="22"/>
              </w:rPr>
              <w:t>02.09 Д</w:t>
            </w:r>
            <w:r w:rsidRPr="00B06258">
              <w:rPr>
                <w:color w:val="000000"/>
                <w:sz w:val="22"/>
                <w:szCs w:val="22"/>
              </w:rPr>
              <w:t xml:space="preserve">ля будівництва та обслуговування паркінгів та автостоянок на землях житлової та громадської забудови </w:t>
            </w:r>
          </w:p>
        </w:tc>
        <w:tc>
          <w:tcPr>
            <w:tcW w:w="2516" w:type="dxa"/>
            <w:tcBorders>
              <w:top w:val="single" w:sz="4" w:space="0" w:color="auto"/>
              <w:left w:val="single" w:sz="4" w:space="0" w:color="auto"/>
              <w:bottom w:val="single" w:sz="4" w:space="0" w:color="auto"/>
              <w:right w:val="single" w:sz="4" w:space="0" w:color="auto"/>
            </w:tcBorders>
          </w:tcPr>
          <w:p w14:paraId="22EB0D68" w14:textId="485C09E3" w:rsidR="00B06258" w:rsidRDefault="00B06258" w:rsidP="006A709D">
            <w:pPr>
              <w:autoSpaceDE w:val="0"/>
              <w:autoSpaceDN w:val="0"/>
              <w:adjustRightInd w:val="0"/>
              <w:jc w:val="center"/>
              <w:rPr>
                <w:color w:val="000000"/>
                <w:sz w:val="22"/>
                <w:szCs w:val="22"/>
                <w:highlight w:val="yellow"/>
              </w:rPr>
            </w:pPr>
            <w:r w:rsidRPr="003C0ED3">
              <w:rPr>
                <w:color w:val="000000"/>
                <w:sz w:val="22"/>
                <w:szCs w:val="22"/>
              </w:rPr>
              <w:t>––</w:t>
            </w:r>
            <w:r w:rsidRPr="00B06258">
              <w:rPr>
                <w:color w:val="000000"/>
                <w:sz w:val="22"/>
                <w:szCs w:val="22"/>
              </w:rPr>
              <w:t>0510500000:00:009:0151</w:t>
            </w:r>
          </w:p>
        </w:tc>
      </w:tr>
    </w:tbl>
    <w:p w14:paraId="5221F88E" w14:textId="77777777" w:rsidR="00B06258" w:rsidRDefault="00B06258" w:rsidP="00B06258">
      <w:pPr>
        <w:pStyle w:val="aa"/>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ind w:left="360"/>
        <w:jc w:val="both"/>
        <w:rPr>
          <w:sz w:val="28"/>
          <w:szCs w:val="28"/>
        </w:rPr>
      </w:pPr>
    </w:p>
    <w:p w14:paraId="6BD8638A" w14:textId="7CC915A9" w:rsidR="00B06258" w:rsidRDefault="00B06258" w:rsidP="00B06258">
      <w:pPr>
        <w:pStyle w:val="aa"/>
        <w:numPr>
          <w:ilvl w:val="0"/>
          <w:numId w:val="25"/>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Рішення 57 сесії 8 скликання від 20.12.2024 року № 1877-</w:t>
      </w:r>
      <w:r>
        <w:rPr>
          <w:sz w:val="28"/>
          <w:szCs w:val="28"/>
          <w:lang w:val="en-US"/>
        </w:rPr>
        <w:t>VIII</w:t>
      </w:r>
      <w:r>
        <w:rPr>
          <w:sz w:val="28"/>
          <w:szCs w:val="28"/>
        </w:rPr>
        <w:t xml:space="preserve"> вважати таким, що втратило чинність.</w:t>
      </w:r>
    </w:p>
    <w:p w14:paraId="217A4D45" w14:textId="0DF42FBF" w:rsidR="00B06258" w:rsidRDefault="00B06258" w:rsidP="00B06258">
      <w:pPr>
        <w:pStyle w:val="aa"/>
        <w:numPr>
          <w:ilvl w:val="0"/>
          <w:numId w:val="25"/>
        </w:numPr>
        <w:tabs>
          <w:tab w:val="left" w:pos="709"/>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F76BA6F" w14:textId="529F03E1" w:rsidR="00B7772A" w:rsidRDefault="00B7772A" w:rsidP="00B06258">
      <w:pPr>
        <w:tabs>
          <w:tab w:val="left" w:pos="6295"/>
        </w:tabs>
        <w:spacing w:before="207"/>
        <w:jc w:val="center"/>
      </w:pPr>
      <w:r>
        <w:rPr>
          <w:b/>
          <w:sz w:val="28"/>
          <w:szCs w:val="28"/>
        </w:rPr>
        <w:t xml:space="preserve">Секретар ради                </w:t>
      </w:r>
      <w:r w:rsidR="00D10C1F">
        <w:rPr>
          <w:b/>
          <w:sz w:val="28"/>
          <w:szCs w:val="28"/>
        </w:rPr>
        <w:t xml:space="preserve">                   </w:t>
      </w:r>
      <w:r>
        <w:rPr>
          <w:b/>
          <w:sz w:val="28"/>
          <w:szCs w:val="28"/>
        </w:rPr>
        <w:t xml:space="preserve">                Ірина РЕПАЛО</w:t>
      </w:r>
      <w:r w:rsidR="00D10C1F">
        <w:t xml:space="preserve"> </w:t>
      </w:r>
    </w:p>
    <w:p w14:paraId="75000D31" w14:textId="77777777" w:rsidR="00B06258" w:rsidRDefault="00B06258" w:rsidP="00B06258">
      <w:pPr>
        <w:tabs>
          <w:tab w:val="left" w:pos="6295"/>
        </w:tabs>
        <w:spacing w:line="240" w:lineRule="exact"/>
      </w:pPr>
    </w:p>
    <w:p w14:paraId="0150414B" w14:textId="72B0C243" w:rsidR="00757DA6" w:rsidRDefault="00A078FA" w:rsidP="00B06258">
      <w:pPr>
        <w:tabs>
          <w:tab w:val="left" w:pos="6295"/>
        </w:tabs>
        <w:spacing w:line="240" w:lineRule="exact"/>
      </w:pPr>
      <w:r>
        <w:t xml:space="preserve"> </w:t>
      </w:r>
      <w:r w:rsidR="00757DA6">
        <w:t>О. Пузир</w:t>
      </w:r>
    </w:p>
    <w:p w14:paraId="7EE587CD" w14:textId="77777777" w:rsidR="00757DA6" w:rsidRDefault="00757DA6" w:rsidP="00B06258">
      <w:pPr>
        <w:tabs>
          <w:tab w:val="left" w:pos="6295"/>
        </w:tabs>
        <w:spacing w:line="240" w:lineRule="exact"/>
      </w:pPr>
      <w:r>
        <w:t>Ю Кукуруза</w:t>
      </w:r>
    </w:p>
    <w:p w14:paraId="58027262" w14:textId="3964BA56" w:rsidR="00B9788E" w:rsidRPr="00B9788E" w:rsidRDefault="00757DA6" w:rsidP="00B06258">
      <w:pPr>
        <w:tabs>
          <w:tab w:val="left" w:pos="6295"/>
        </w:tabs>
        <w:spacing w:line="240" w:lineRule="exact"/>
      </w:pPr>
      <w:r>
        <w:t>М. Софіюк</w:t>
      </w: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8"/>
  </w:num>
  <w:num w:numId="15">
    <w:abstractNumId w:val="20"/>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E023A"/>
    <w:rsid w:val="00114301"/>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D46FC"/>
    <w:rsid w:val="003E00B0"/>
    <w:rsid w:val="003E3C76"/>
    <w:rsid w:val="003F0711"/>
    <w:rsid w:val="003F1F6E"/>
    <w:rsid w:val="00443DAD"/>
    <w:rsid w:val="004B18FF"/>
    <w:rsid w:val="004D0294"/>
    <w:rsid w:val="004D12E7"/>
    <w:rsid w:val="004D5BBD"/>
    <w:rsid w:val="005122A2"/>
    <w:rsid w:val="00520F7B"/>
    <w:rsid w:val="0052395E"/>
    <w:rsid w:val="00525CD1"/>
    <w:rsid w:val="0054362B"/>
    <w:rsid w:val="00574219"/>
    <w:rsid w:val="00591458"/>
    <w:rsid w:val="005B5A7B"/>
    <w:rsid w:val="005D43E4"/>
    <w:rsid w:val="00602A05"/>
    <w:rsid w:val="0060776D"/>
    <w:rsid w:val="00613FE7"/>
    <w:rsid w:val="00616351"/>
    <w:rsid w:val="00655D34"/>
    <w:rsid w:val="006722A8"/>
    <w:rsid w:val="006752AA"/>
    <w:rsid w:val="006A253D"/>
    <w:rsid w:val="006C4686"/>
    <w:rsid w:val="006C75B7"/>
    <w:rsid w:val="006D04ED"/>
    <w:rsid w:val="0072689D"/>
    <w:rsid w:val="00757DA6"/>
    <w:rsid w:val="007840C4"/>
    <w:rsid w:val="007D682C"/>
    <w:rsid w:val="007D6BFE"/>
    <w:rsid w:val="007E7541"/>
    <w:rsid w:val="0080711B"/>
    <w:rsid w:val="0082436C"/>
    <w:rsid w:val="0083138E"/>
    <w:rsid w:val="00841953"/>
    <w:rsid w:val="0086239F"/>
    <w:rsid w:val="008904B9"/>
    <w:rsid w:val="00900ADD"/>
    <w:rsid w:val="00914020"/>
    <w:rsid w:val="00922DD8"/>
    <w:rsid w:val="00950A58"/>
    <w:rsid w:val="009C0713"/>
    <w:rsid w:val="009C710E"/>
    <w:rsid w:val="009E1B89"/>
    <w:rsid w:val="009F4453"/>
    <w:rsid w:val="009F6804"/>
    <w:rsid w:val="00A064CD"/>
    <w:rsid w:val="00A078FA"/>
    <w:rsid w:val="00A51935"/>
    <w:rsid w:val="00A5402C"/>
    <w:rsid w:val="00A75A05"/>
    <w:rsid w:val="00A90ECA"/>
    <w:rsid w:val="00A948D8"/>
    <w:rsid w:val="00AC26C5"/>
    <w:rsid w:val="00AC462E"/>
    <w:rsid w:val="00AE01EA"/>
    <w:rsid w:val="00B06258"/>
    <w:rsid w:val="00B31585"/>
    <w:rsid w:val="00B4631A"/>
    <w:rsid w:val="00B52721"/>
    <w:rsid w:val="00B56C5A"/>
    <w:rsid w:val="00B7772A"/>
    <w:rsid w:val="00B87CD9"/>
    <w:rsid w:val="00B9788E"/>
    <w:rsid w:val="00BB1399"/>
    <w:rsid w:val="00BB244B"/>
    <w:rsid w:val="00BF3787"/>
    <w:rsid w:val="00C048A4"/>
    <w:rsid w:val="00C231CA"/>
    <w:rsid w:val="00C47121"/>
    <w:rsid w:val="00C85E58"/>
    <w:rsid w:val="00C861C9"/>
    <w:rsid w:val="00CA38AE"/>
    <w:rsid w:val="00CA4F17"/>
    <w:rsid w:val="00CB0B5E"/>
    <w:rsid w:val="00CB423C"/>
    <w:rsid w:val="00CD3CDE"/>
    <w:rsid w:val="00CE498D"/>
    <w:rsid w:val="00D03349"/>
    <w:rsid w:val="00D106E1"/>
    <w:rsid w:val="00D10C1F"/>
    <w:rsid w:val="00D96614"/>
    <w:rsid w:val="00DA345F"/>
    <w:rsid w:val="00DC1DFA"/>
    <w:rsid w:val="00DC27D1"/>
    <w:rsid w:val="00DD5C73"/>
    <w:rsid w:val="00DE19FA"/>
    <w:rsid w:val="00DE796F"/>
    <w:rsid w:val="00DF20FD"/>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table" w:styleId="ad">
    <w:name w:val="Table Grid"/>
    <w:basedOn w:val="a1"/>
    <w:uiPriority w:val="39"/>
    <w:rsid w:val="00B06258"/>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1215</Words>
  <Characters>693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2025-01-23T08:04:00Z</cp:lastPrinted>
  <dcterms:created xsi:type="dcterms:W3CDTF">2025-01-23T08:04:00Z</dcterms:created>
  <dcterms:modified xsi:type="dcterms:W3CDTF">2025-01-23T08:06:00Z</dcterms:modified>
</cp:coreProperties>
</file>