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98" w:rsidRDefault="00B5309B" w:rsidP="00C94A37">
      <w:pPr>
        <w:spacing w:after="0"/>
        <w:jc w:val="center"/>
        <w:rPr>
          <w:rFonts w:ascii="Times New Roman" w:hAnsi="Times New Roman" w:cs="Times New Roman"/>
          <w:b/>
          <w:sz w:val="28"/>
          <w:szCs w:val="28"/>
        </w:rPr>
      </w:pPr>
      <w:r w:rsidRPr="002C135B">
        <w:rPr>
          <w:rFonts w:ascii="Times New Roman" w:hAnsi="Times New Roman" w:cs="Times New Roman"/>
          <w:b/>
          <w:sz w:val="24"/>
          <w:szCs w:val="24"/>
        </w:rPr>
        <w:t xml:space="preserve">ОГОЛОШЕННЯ ПРО ОПРИЛЮДНЕННЯ </w:t>
      </w:r>
      <w:r w:rsidR="002C135B" w:rsidRPr="002C135B">
        <w:rPr>
          <w:rFonts w:ascii="Times New Roman" w:hAnsi="Times New Roman" w:cs="Times New Roman"/>
          <w:b/>
          <w:sz w:val="24"/>
          <w:szCs w:val="24"/>
        </w:rPr>
        <w:t xml:space="preserve">ПРОЕКТУ </w:t>
      </w:r>
      <w:r w:rsidR="009C5F98" w:rsidRPr="002C135B">
        <w:rPr>
          <w:rFonts w:ascii="Times New Roman" w:hAnsi="Times New Roman" w:cs="Times New Roman"/>
          <w:b/>
          <w:sz w:val="24"/>
          <w:szCs w:val="24"/>
        </w:rPr>
        <w:t>РЕГУЛЯТОРНОГО АКТУ</w:t>
      </w:r>
      <w:r w:rsidRPr="002C135B">
        <w:rPr>
          <w:rFonts w:ascii="Times New Roman" w:hAnsi="Times New Roman" w:cs="Times New Roman"/>
          <w:b/>
          <w:sz w:val="24"/>
          <w:szCs w:val="24"/>
        </w:rPr>
        <w:t xml:space="preserve"> </w:t>
      </w:r>
      <w:r w:rsidR="006B4190" w:rsidRPr="00BA6816">
        <w:rPr>
          <w:rFonts w:ascii="Times New Roman" w:hAnsi="Times New Roman" w:cs="Times New Roman"/>
          <w:b/>
          <w:sz w:val="28"/>
          <w:szCs w:val="28"/>
        </w:rPr>
        <w:t xml:space="preserve">  </w:t>
      </w:r>
      <w:r w:rsidR="006341D5">
        <w:rPr>
          <w:rFonts w:ascii="Times New Roman" w:hAnsi="Times New Roman" w:cs="Times New Roman"/>
          <w:b/>
          <w:sz w:val="28"/>
          <w:szCs w:val="28"/>
        </w:rPr>
        <w:t>«Про затвердження Положення про організацію надання ритуальних послуг в м. Козятині</w:t>
      </w:r>
      <w:r w:rsidR="00D3229B">
        <w:rPr>
          <w:rFonts w:ascii="Times New Roman" w:hAnsi="Times New Roman" w:cs="Times New Roman"/>
          <w:b/>
          <w:sz w:val="28"/>
          <w:szCs w:val="28"/>
        </w:rPr>
        <w:t>».</w:t>
      </w:r>
    </w:p>
    <w:p w:rsidR="002C135B" w:rsidRPr="00AF283C" w:rsidRDefault="002C135B" w:rsidP="002C135B">
      <w:pPr>
        <w:spacing w:after="0"/>
        <w:rPr>
          <w:rFonts w:ascii="Times New Roman" w:hAnsi="Times New Roman" w:cs="Times New Roman"/>
          <w:b/>
        </w:rPr>
      </w:pPr>
    </w:p>
    <w:p w:rsidR="00D52C21" w:rsidRPr="00BA6816" w:rsidRDefault="00B5309B" w:rsidP="008621E2">
      <w:pPr>
        <w:pStyle w:val="a7"/>
        <w:tabs>
          <w:tab w:val="clear" w:pos="3360"/>
        </w:tabs>
        <w:spacing w:line="276" w:lineRule="auto"/>
        <w:jc w:val="both"/>
        <w:rPr>
          <w:szCs w:val="28"/>
        </w:rPr>
      </w:pPr>
      <w:r w:rsidRPr="00BA6816">
        <w:rPr>
          <w:szCs w:val="28"/>
        </w:rPr>
        <w:t xml:space="preserve">      Відповідно до статті 9 Закону України «Про засади державної регуляторної політики у с</w:t>
      </w:r>
      <w:r w:rsidR="008621E2" w:rsidRPr="00BA6816">
        <w:rPr>
          <w:szCs w:val="28"/>
        </w:rPr>
        <w:t>фері господарської діяльності» інформуємо про оприлюднення</w:t>
      </w:r>
      <w:r w:rsidR="00D52C21" w:rsidRPr="00BA6816">
        <w:rPr>
          <w:szCs w:val="28"/>
        </w:rPr>
        <w:t xml:space="preserve"> </w:t>
      </w:r>
      <w:r w:rsidR="006341D5">
        <w:rPr>
          <w:szCs w:val="28"/>
        </w:rPr>
        <w:t xml:space="preserve">проекту </w:t>
      </w:r>
      <w:r w:rsidR="00D52C21" w:rsidRPr="00BA6816">
        <w:rPr>
          <w:szCs w:val="28"/>
        </w:rPr>
        <w:t xml:space="preserve">регуляторного акту </w:t>
      </w:r>
      <w:r w:rsidR="009C5F98" w:rsidRPr="00BA6816">
        <w:rPr>
          <w:szCs w:val="28"/>
        </w:rPr>
        <w:t>«</w:t>
      </w:r>
      <w:r w:rsidR="008621E2" w:rsidRPr="00BA6816">
        <w:rPr>
          <w:szCs w:val="28"/>
        </w:rPr>
        <w:t>Про затвердження Положення про організацію надання ритуальних послуг в м. Козятині»</w:t>
      </w:r>
      <w:r w:rsidR="00D52C21" w:rsidRPr="00BA6816">
        <w:rPr>
          <w:szCs w:val="28"/>
        </w:rPr>
        <w:t xml:space="preserve"> </w:t>
      </w:r>
      <w:r w:rsidR="00D52C21" w:rsidRPr="00BA6816">
        <w:rPr>
          <w:color w:val="000000"/>
          <w:szCs w:val="28"/>
          <w:shd w:val="clear" w:color="auto" w:fill="FFFFFF"/>
        </w:rPr>
        <w:t>з метою одержання зауважень і пропозицій від фізичних та юридичних осіб.</w:t>
      </w:r>
      <w:r w:rsidR="00BC5AA9" w:rsidRPr="00BA6816">
        <w:rPr>
          <w:color w:val="000000"/>
          <w:szCs w:val="28"/>
          <w:shd w:val="clear" w:color="auto" w:fill="FFFFFF"/>
        </w:rPr>
        <w:t xml:space="preserve">    </w:t>
      </w:r>
    </w:p>
    <w:p w:rsidR="00B5309B" w:rsidRPr="00BA6816" w:rsidRDefault="00BC5AA9" w:rsidP="00B5309B">
      <w:pPr>
        <w:jc w:val="both"/>
        <w:rPr>
          <w:rFonts w:ascii="Times New Roman" w:hAnsi="Times New Roman" w:cs="Times New Roman"/>
          <w:sz w:val="28"/>
          <w:szCs w:val="28"/>
        </w:rPr>
      </w:pPr>
      <w:r w:rsidRPr="00BA6816">
        <w:rPr>
          <w:rFonts w:ascii="Times New Roman" w:hAnsi="Times New Roman" w:cs="Times New Roman"/>
          <w:sz w:val="28"/>
          <w:szCs w:val="28"/>
        </w:rPr>
        <w:t xml:space="preserve">   </w:t>
      </w:r>
      <w:r w:rsidR="00B5309B" w:rsidRPr="00BA6816">
        <w:rPr>
          <w:rFonts w:ascii="Times New Roman" w:hAnsi="Times New Roman" w:cs="Times New Roman"/>
          <w:sz w:val="28"/>
          <w:szCs w:val="28"/>
        </w:rPr>
        <w:t xml:space="preserve">Пропозиції та зауваження приймаються протягом одного місяця з моменту оприлюднення проекту даного рішення до </w:t>
      </w:r>
      <w:r w:rsidR="00EB217E" w:rsidRPr="00BA6816">
        <w:rPr>
          <w:rFonts w:ascii="Times New Roman" w:hAnsi="Times New Roman" w:cs="Times New Roman"/>
          <w:sz w:val="28"/>
          <w:szCs w:val="28"/>
        </w:rPr>
        <w:t>Козятинської міської ради</w:t>
      </w:r>
      <w:r w:rsidR="00B5309B" w:rsidRPr="00BA6816">
        <w:rPr>
          <w:rFonts w:ascii="Times New Roman" w:hAnsi="Times New Roman" w:cs="Times New Roman"/>
          <w:sz w:val="28"/>
          <w:szCs w:val="28"/>
        </w:rPr>
        <w:t xml:space="preserve"> за адресою: </w:t>
      </w:r>
      <w:r w:rsidR="00EB217E" w:rsidRPr="00BA6816">
        <w:rPr>
          <w:rFonts w:ascii="Times New Roman" w:hAnsi="Times New Roman" w:cs="Times New Roman"/>
          <w:sz w:val="28"/>
          <w:szCs w:val="28"/>
        </w:rPr>
        <w:t>22100</w:t>
      </w:r>
      <w:r w:rsidR="00B5309B" w:rsidRPr="00BA6816">
        <w:rPr>
          <w:rFonts w:ascii="Times New Roman" w:hAnsi="Times New Roman" w:cs="Times New Roman"/>
          <w:sz w:val="28"/>
          <w:szCs w:val="28"/>
        </w:rPr>
        <w:t xml:space="preserve">, </w:t>
      </w:r>
      <w:r w:rsidR="00EB217E" w:rsidRPr="00BA6816">
        <w:rPr>
          <w:rFonts w:ascii="Times New Roman" w:hAnsi="Times New Roman" w:cs="Times New Roman"/>
          <w:sz w:val="28"/>
          <w:szCs w:val="28"/>
        </w:rPr>
        <w:t>Вінницька область</w:t>
      </w:r>
      <w:r w:rsidR="00B5309B" w:rsidRPr="00BA6816">
        <w:rPr>
          <w:rFonts w:ascii="Times New Roman" w:hAnsi="Times New Roman" w:cs="Times New Roman"/>
          <w:sz w:val="28"/>
          <w:szCs w:val="28"/>
        </w:rPr>
        <w:t xml:space="preserve">, м. </w:t>
      </w:r>
      <w:r w:rsidR="00EB217E" w:rsidRPr="00BA6816">
        <w:rPr>
          <w:rFonts w:ascii="Times New Roman" w:hAnsi="Times New Roman" w:cs="Times New Roman"/>
          <w:sz w:val="28"/>
          <w:szCs w:val="28"/>
        </w:rPr>
        <w:t>Козятин</w:t>
      </w:r>
      <w:r w:rsidR="00843041" w:rsidRPr="00BA6816">
        <w:rPr>
          <w:rFonts w:ascii="Times New Roman" w:hAnsi="Times New Roman" w:cs="Times New Roman"/>
          <w:sz w:val="28"/>
          <w:szCs w:val="28"/>
        </w:rPr>
        <w:t xml:space="preserve"> вул.. Грушевського,23 (Управління жит</w:t>
      </w:r>
      <w:r w:rsidRPr="00BA6816">
        <w:rPr>
          <w:rFonts w:ascii="Times New Roman" w:hAnsi="Times New Roman" w:cs="Times New Roman"/>
          <w:sz w:val="28"/>
          <w:szCs w:val="28"/>
        </w:rPr>
        <w:t xml:space="preserve">лово-комунального господарства) </w:t>
      </w:r>
      <w:r w:rsidR="00843041" w:rsidRPr="00BA6816">
        <w:rPr>
          <w:rFonts w:ascii="Times New Roman" w:hAnsi="Times New Roman" w:cs="Times New Roman"/>
          <w:sz w:val="28"/>
          <w:szCs w:val="28"/>
        </w:rPr>
        <w:t>тел..2-29-07</w:t>
      </w:r>
      <w:r w:rsidRPr="00BA6816">
        <w:rPr>
          <w:rFonts w:ascii="Times New Roman" w:hAnsi="Times New Roman" w:cs="Times New Roman"/>
          <w:sz w:val="28"/>
          <w:szCs w:val="28"/>
        </w:rPr>
        <w:t xml:space="preserve"> та вул.. Винниченка,56 </w:t>
      </w:r>
      <w:r w:rsidR="00AF283C">
        <w:rPr>
          <w:rFonts w:ascii="Times New Roman" w:hAnsi="Times New Roman" w:cs="Times New Roman"/>
          <w:sz w:val="28"/>
          <w:szCs w:val="28"/>
        </w:rPr>
        <w:t>(Управління соціальної політики Козятинської міської ради)</w:t>
      </w:r>
      <w:r w:rsidRPr="00BA6816">
        <w:rPr>
          <w:rFonts w:ascii="Times New Roman" w:hAnsi="Times New Roman" w:cs="Times New Roman"/>
          <w:sz w:val="28"/>
          <w:szCs w:val="28"/>
        </w:rPr>
        <w:t xml:space="preserve"> тел. 2-25-00.</w:t>
      </w:r>
    </w:p>
    <w:p w:rsidR="00EB217E" w:rsidRPr="00BA6816" w:rsidRDefault="00B5309B" w:rsidP="00EB217E">
      <w:pPr>
        <w:spacing w:after="0"/>
        <w:jc w:val="both"/>
        <w:rPr>
          <w:rFonts w:ascii="Times New Roman" w:hAnsi="Times New Roman" w:cs="Times New Roman"/>
          <w:color w:val="555555"/>
          <w:sz w:val="28"/>
          <w:szCs w:val="28"/>
          <w:shd w:val="clear" w:color="auto" w:fill="FFFFFF"/>
        </w:rPr>
      </w:pPr>
      <w:r w:rsidRPr="00BA6816">
        <w:rPr>
          <w:rFonts w:ascii="Times New Roman" w:hAnsi="Times New Roman" w:cs="Times New Roman"/>
          <w:sz w:val="28"/>
          <w:szCs w:val="28"/>
        </w:rPr>
        <w:t>e-</w:t>
      </w:r>
      <w:proofErr w:type="spellStart"/>
      <w:r w:rsidRPr="00BA6816">
        <w:rPr>
          <w:rFonts w:ascii="Times New Roman" w:hAnsi="Times New Roman" w:cs="Times New Roman"/>
          <w:sz w:val="28"/>
          <w:szCs w:val="28"/>
        </w:rPr>
        <w:t>мail</w:t>
      </w:r>
      <w:proofErr w:type="spellEnd"/>
      <w:r w:rsidR="00EB217E" w:rsidRPr="00BA6816">
        <w:rPr>
          <w:rFonts w:ascii="Times New Roman" w:hAnsi="Times New Roman" w:cs="Times New Roman"/>
          <w:sz w:val="28"/>
          <w:szCs w:val="28"/>
        </w:rPr>
        <w:t xml:space="preserve">:  </w:t>
      </w:r>
      <w:hyperlink r:id="rId6" w:history="1">
        <w:r w:rsidR="00EB217E" w:rsidRPr="00BA6816">
          <w:rPr>
            <w:rStyle w:val="a3"/>
            <w:rFonts w:ascii="Times New Roman" w:hAnsi="Times New Roman" w:cs="Times New Roman"/>
            <w:sz w:val="28"/>
            <w:szCs w:val="28"/>
            <w:shd w:val="clear" w:color="auto" w:fill="FFFFFF"/>
          </w:rPr>
          <w:t>jkg@komr.gov.ua</w:t>
        </w:r>
      </w:hyperlink>
    </w:p>
    <w:p w:rsidR="00BC5AA9" w:rsidRPr="002C135B" w:rsidRDefault="00BC5AA9" w:rsidP="00EB217E">
      <w:pPr>
        <w:spacing w:after="0"/>
        <w:jc w:val="both"/>
        <w:rPr>
          <w:rFonts w:ascii="Times New Roman" w:hAnsi="Times New Roman" w:cs="Times New Roman"/>
          <w:color w:val="555555"/>
          <w:sz w:val="28"/>
          <w:szCs w:val="28"/>
          <w:shd w:val="clear" w:color="auto" w:fill="FFFFFF"/>
          <w:lang w:val="ru-RU"/>
        </w:rPr>
      </w:pPr>
      <w:r w:rsidRPr="00BA6816">
        <w:rPr>
          <w:rFonts w:ascii="Times New Roman" w:hAnsi="Times New Roman" w:cs="Times New Roman"/>
        </w:rPr>
        <w:t xml:space="preserve">                 </w:t>
      </w:r>
      <w:hyperlink r:id="rId7" w:history="1">
        <w:r w:rsidRPr="00BA6816">
          <w:rPr>
            <w:rStyle w:val="a3"/>
            <w:rFonts w:ascii="Times New Roman" w:hAnsi="Times New Roman" w:cs="Times New Roman"/>
            <w:sz w:val="28"/>
            <w:szCs w:val="28"/>
            <w:shd w:val="clear" w:color="auto" w:fill="FFFFFF"/>
          </w:rPr>
          <w:t>socpolkaz@ukr.ne</w:t>
        </w:r>
      </w:hyperlink>
      <w:r w:rsidR="00AF283C">
        <w:rPr>
          <w:lang w:val="en-US"/>
        </w:rPr>
        <w:t>t</w:t>
      </w:r>
    </w:p>
    <w:p w:rsidR="00EB217E" w:rsidRPr="00BA6816" w:rsidRDefault="00EB217E"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34280D" w:rsidRDefault="0034280D" w:rsidP="00B5309B">
      <w:pPr>
        <w:jc w:val="both"/>
        <w:rPr>
          <w:rFonts w:ascii="Times New Roman" w:hAnsi="Times New Roman" w:cs="Times New Roman"/>
          <w:sz w:val="28"/>
          <w:szCs w:val="28"/>
        </w:rPr>
      </w:pPr>
    </w:p>
    <w:p w:rsidR="00C94A37" w:rsidRPr="00BA6816" w:rsidRDefault="00C94A37" w:rsidP="00B5309B">
      <w:pPr>
        <w:jc w:val="both"/>
        <w:rPr>
          <w:rFonts w:ascii="Times New Roman" w:hAnsi="Times New Roman" w:cs="Times New Roman"/>
          <w:sz w:val="28"/>
          <w:szCs w:val="28"/>
        </w:rPr>
      </w:pPr>
    </w:p>
    <w:p w:rsidR="0034280D" w:rsidRPr="00BA6816" w:rsidRDefault="0034280D" w:rsidP="00B5309B">
      <w:pPr>
        <w:jc w:val="both"/>
        <w:rPr>
          <w:rFonts w:ascii="Times New Roman" w:hAnsi="Times New Roman" w:cs="Times New Roman"/>
          <w:sz w:val="28"/>
          <w:szCs w:val="28"/>
        </w:rPr>
      </w:pPr>
    </w:p>
    <w:p w:rsidR="006B4190" w:rsidRPr="00BA6816" w:rsidRDefault="006B4190" w:rsidP="00B5309B">
      <w:pPr>
        <w:jc w:val="both"/>
        <w:rPr>
          <w:rFonts w:ascii="Times New Roman" w:hAnsi="Times New Roman" w:cs="Times New Roman"/>
          <w:sz w:val="28"/>
          <w:szCs w:val="28"/>
        </w:rPr>
      </w:pPr>
    </w:p>
    <w:p w:rsidR="0034280D" w:rsidRPr="00BA6816" w:rsidRDefault="0034280D" w:rsidP="0034280D">
      <w:pPr>
        <w:shd w:val="clear" w:color="auto" w:fill="FFFFFF"/>
        <w:spacing w:after="0" w:line="240" w:lineRule="auto"/>
        <w:ind w:firstLine="300"/>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b/>
          <w:bCs/>
          <w:i/>
          <w:iCs/>
          <w:color w:val="000000"/>
          <w:sz w:val="26"/>
          <w:szCs w:val="26"/>
        </w:rPr>
        <w:lastRenderedPageBreak/>
        <w:t>Аналіз</w:t>
      </w:r>
    </w:p>
    <w:p w:rsidR="0034280D" w:rsidRPr="00BA6816" w:rsidRDefault="0034280D" w:rsidP="0034280D">
      <w:pPr>
        <w:shd w:val="clear" w:color="auto" w:fill="FFFFFF"/>
        <w:spacing w:after="0" w:line="240" w:lineRule="auto"/>
        <w:ind w:firstLine="300"/>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b/>
          <w:bCs/>
          <w:i/>
          <w:iCs/>
          <w:color w:val="000000"/>
          <w:sz w:val="26"/>
          <w:szCs w:val="26"/>
        </w:rPr>
        <w:t xml:space="preserve">регуляторного впливу проекту рішення виконавчого комітету </w:t>
      </w:r>
      <w:r w:rsidR="006B4190" w:rsidRPr="00BA6816">
        <w:rPr>
          <w:rFonts w:ascii="Times New Roman" w:eastAsia="Times New Roman" w:hAnsi="Times New Roman" w:cs="Times New Roman"/>
          <w:b/>
          <w:bCs/>
          <w:i/>
          <w:iCs/>
          <w:color w:val="000000"/>
          <w:sz w:val="26"/>
          <w:szCs w:val="26"/>
        </w:rPr>
        <w:t>Козятинської</w:t>
      </w:r>
      <w:r w:rsidRPr="00BA6816">
        <w:rPr>
          <w:rFonts w:ascii="Times New Roman" w:eastAsia="Times New Roman" w:hAnsi="Times New Roman" w:cs="Times New Roman"/>
          <w:b/>
          <w:bCs/>
          <w:i/>
          <w:iCs/>
          <w:color w:val="000000"/>
          <w:sz w:val="26"/>
          <w:szCs w:val="26"/>
        </w:rPr>
        <w:t xml:space="preserve"> міської ради</w:t>
      </w:r>
    </w:p>
    <w:p w:rsidR="006B4190" w:rsidRPr="00BA6816" w:rsidRDefault="006B4190" w:rsidP="00C94A37">
      <w:pPr>
        <w:jc w:val="center"/>
        <w:rPr>
          <w:rFonts w:ascii="Times New Roman" w:hAnsi="Times New Roman" w:cs="Times New Roman"/>
          <w:b/>
          <w:i/>
          <w:sz w:val="26"/>
          <w:szCs w:val="26"/>
          <w:lang w:val="ru-RU"/>
        </w:rPr>
      </w:pPr>
      <w:r w:rsidRPr="00BA6816">
        <w:rPr>
          <w:rFonts w:ascii="Times New Roman" w:hAnsi="Times New Roman" w:cs="Times New Roman"/>
          <w:b/>
          <w:i/>
          <w:sz w:val="26"/>
          <w:szCs w:val="26"/>
        </w:rPr>
        <w:t>«</w:t>
      </w:r>
      <w:r w:rsidR="00A138E4" w:rsidRPr="00BA6816">
        <w:rPr>
          <w:rFonts w:ascii="Times New Roman" w:hAnsi="Times New Roman" w:cs="Times New Roman"/>
          <w:b/>
          <w:i/>
          <w:sz w:val="28"/>
          <w:szCs w:val="28"/>
        </w:rPr>
        <w:t>Про затвердження Положення про організацію надання ритуальних послуг в м. Козятині</w:t>
      </w:r>
      <w:r w:rsidR="00A138E4" w:rsidRPr="00BA6816">
        <w:rPr>
          <w:rFonts w:ascii="Times New Roman" w:hAnsi="Times New Roman" w:cs="Times New Roman"/>
          <w:b/>
          <w:i/>
          <w:sz w:val="26"/>
          <w:szCs w:val="26"/>
        </w:rPr>
        <w:t>»</w:t>
      </w:r>
    </w:p>
    <w:p w:rsidR="0034280D" w:rsidRPr="00BA6816" w:rsidRDefault="0034280D" w:rsidP="0034280D">
      <w:pPr>
        <w:shd w:val="clear" w:color="auto" w:fill="FFFFFF"/>
        <w:spacing w:after="0" w:line="240" w:lineRule="auto"/>
        <w:ind w:firstLine="300"/>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BA6816" w:rsidRDefault="0034280D" w:rsidP="0034280D">
      <w:pPr>
        <w:shd w:val="clear" w:color="auto" w:fill="FFFFFF"/>
        <w:spacing w:after="0" w:line="240" w:lineRule="auto"/>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b/>
          <w:bCs/>
          <w:i/>
          <w:iCs/>
          <w:color w:val="000000"/>
          <w:sz w:val="26"/>
          <w:szCs w:val="26"/>
        </w:rPr>
        <w:t>1. Визначення  та  аналіз проблеми, яку  пропонується  розв’язати  шляхом державного  регулювання г</w:t>
      </w:r>
      <w:r w:rsidR="006B4190" w:rsidRPr="00BA6816">
        <w:rPr>
          <w:rFonts w:ascii="Times New Roman" w:eastAsia="Times New Roman" w:hAnsi="Times New Roman" w:cs="Times New Roman"/>
          <w:b/>
          <w:bCs/>
          <w:i/>
          <w:iCs/>
          <w:color w:val="000000"/>
          <w:sz w:val="26"/>
          <w:szCs w:val="26"/>
        </w:rPr>
        <w:t>осподарських відносин, а також о</w:t>
      </w:r>
      <w:r w:rsidRPr="00BA6816">
        <w:rPr>
          <w:rFonts w:ascii="Times New Roman" w:eastAsia="Times New Roman" w:hAnsi="Times New Roman" w:cs="Times New Roman"/>
          <w:b/>
          <w:bCs/>
          <w:i/>
          <w:iCs/>
          <w:color w:val="000000"/>
          <w:sz w:val="26"/>
          <w:szCs w:val="26"/>
        </w:rPr>
        <w:t>цінка  важливості  цієї  проблеми.</w:t>
      </w:r>
    </w:p>
    <w:p w:rsidR="0034280D" w:rsidRPr="00BA6816" w:rsidRDefault="0034280D" w:rsidP="00E85A6D">
      <w:pPr>
        <w:shd w:val="clear" w:color="auto" w:fill="FFFFFF"/>
        <w:spacing w:after="0"/>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Діяльність  у  галузі  поховання  здійснюється  відповідно до  Закону  України «Про поховання та похоронну  справу», наказу Державного комітету України з питань житлово-комунального госпо</w:t>
      </w:r>
      <w:r w:rsidR="00A138E4" w:rsidRPr="00BA6816">
        <w:rPr>
          <w:rFonts w:ascii="Times New Roman" w:eastAsia="Times New Roman" w:hAnsi="Times New Roman" w:cs="Times New Roman"/>
          <w:color w:val="000000"/>
          <w:sz w:val="26"/>
          <w:szCs w:val="26"/>
        </w:rPr>
        <w:t>дарства від  19.11.2003  № 193 «Про затвердження нормативно-правових актів щодо реалізації Закону України «Про поховання та похоронну справу».</w:t>
      </w:r>
    </w:p>
    <w:p w:rsidR="0034280D" w:rsidRPr="00BA6816" w:rsidRDefault="00A138E4" w:rsidP="00E85A6D">
      <w:pPr>
        <w:jc w:val="both"/>
        <w:rPr>
          <w:rFonts w:ascii="Times New Roman" w:eastAsia="Times New Roman" w:hAnsi="Times New Roman" w:cs="Times New Roman"/>
          <w:color w:val="000000"/>
          <w:sz w:val="26"/>
          <w:szCs w:val="26"/>
        </w:rPr>
      </w:pPr>
      <w:r w:rsidRPr="00BA6816">
        <w:rPr>
          <w:rFonts w:ascii="Times New Roman" w:hAnsi="Times New Roman" w:cs="Times New Roman"/>
          <w:sz w:val="26"/>
          <w:szCs w:val="26"/>
        </w:rPr>
        <w:t xml:space="preserve">      Положення про організацію надання ритуальних послуг в м. Козятині розроблено з метою </w:t>
      </w:r>
      <w:r w:rsidR="0034280D" w:rsidRPr="00BA6816">
        <w:rPr>
          <w:rFonts w:ascii="Times New Roman" w:eastAsia="Times New Roman" w:hAnsi="Times New Roman" w:cs="Times New Roman"/>
          <w:color w:val="000000"/>
          <w:sz w:val="26"/>
          <w:szCs w:val="26"/>
        </w:rPr>
        <w:t xml:space="preserve"> впорядкування  відносин  при  наданні </w:t>
      </w:r>
      <w:r w:rsidR="00E85A6D" w:rsidRPr="00BA6816">
        <w:rPr>
          <w:rFonts w:ascii="Times New Roman" w:eastAsia="Times New Roman" w:hAnsi="Times New Roman" w:cs="Times New Roman"/>
          <w:color w:val="000000"/>
          <w:sz w:val="26"/>
          <w:szCs w:val="26"/>
        </w:rPr>
        <w:t>вказаних</w:t>
      </w:r>
      <w:r w:rsidR="0034280D" w:rsidRPr="00BA6816">
        <w:rPr>
          <w:rFonts w:ascii="Times New Roman" w:eastAsia="Times New Roman" w:hAnsi="Times New Roman" w:cs="Times New Roman"/>
          <w:color w:val="000000"/>
          <w:sz w:val="26"/>
          <w:szCs w:val="26"/>
        </w:rPr>
        <w:t xml:space="preserve"> послуг, а  саме: чіткому  визначенні  прав, обов’язків, відповідальності </w:t>
      </w:r>
      <w:r w:rsidR="009433EE" w:rsidRPr="00BA6816">
        <w:rPr>
          <w:rFonts w:ascii="Times New Roman" w:eastAsia="Times New Roman" w:hAnsi="Times New Roman" w:cs="Times New Roman"/>
          <w:color w:val="000000"/>
          <w:sz w:val="26"/>
          <w:szCs w:val="26"/>
        </w:rPr>
        <w:t xml:space="preserve">комунального підприємства, на яке покладено </w:t>
      </w:r>
      <w:r w:rsidR="009433EE" w:rsidRPr="00BA6816">
        <w:rPr>
          <w:rFonts w:ascii="Times New Roman" w:hAnsi="Times New Roman" w:cs="Times New Roman"/>
          <w:color w:val="000000"/>
          <w:sz w:val="27"/>
          <w:szCs w:val="27"/>
          <w:shd w:val="clear" w:color="auto" w:fill="FFFFFF"/>
        </w:rPr>
        <w:t>функції ритуальної служби в м. Козятині</w:t>
      </w:r>
      <w:r w:rsidR="00741D21" w:rsidRPr="00BA6816">
        <w:rPr>
          <w:rFonts w:ascii="Times New Roman" w:hAnsi="Times New Roman" w:cs="Times New Roman"/>
          <w:color w:val="000000"/>
          <w:sz w:val="27"/>
          <w:szCs w:val="27"/>
          <w:shd w:val="clear" w:color="auto" w:fill="FFFFFF"/>
        </w:rPr>
        <w:t>,</w:t>
      </w:r>
      <w:r w:rsidR="00741D21" w:rsidRPr="00BA6816">
        <w:rPr>
          <w:rFonts w:ascii="Times New Roman" w:hAnsi="Times New Roman" w:cs="Times New Roman"/>
          <w:color w:val="000000"/>
          <w:sz w:val="26"/>
          <w:szCs w:val="26"/>
          <w:shd w:val="clear" w:color="auto" w:fill="FFFFFF"/>
        </w:rPr>
        <w:t xml:space="preserve"> </w:t>
      </w:r>
      <w:r w:rsidR="0034280D" w:rsidRPr="00BA6816">
        <w:rPr>
          <w:rFonts w:ascii="Times New Roman" w:eastAsia="Times New Roman" w:hAnsi="Times New Roman" w:cs="Times New Roman"/>
          <w:color w:val="000000"/>
          <w:sz w:val="26"/>
          <w:szCs w:val="26"/>
        </w:rPr>
        <w:t xml:space="preserve"> суб’єктів  господарювання, які працюють  на  ринку  ритуальних  послуг, </w:t>
      </w:r>
      <w:r w:rsidR="00741D21" w:rsidRPr="00BA6816">
        <w:rPr>
          <w:rFonts w:ascii="Times New Roman" w:eastAsia="Times New Roman" w:hAnsi="Times New Roman" w:cs="Times New Roman"/>
          <w:color w:val="000000"/>
          <w:sz w:val="26"/>
          <w:szCs w:val="26"/>
        </w:rPr>
        <w:t xml:space="preserve">а також </w:t>
      </w:r>
      <w:r w:rsidR="0034280D" w:rsidRPr="00BA6816">
        <w:rPr>
          <w:rFonts w:ascii="Times New Roman" w:eastAsia="Times New Roman" w:hAnsi="Times New Roman" w:cs="Times New Roman"/>
          <w:color w:val="000000"/>
          <w:sz w:val="26"/>
          <w:szCs w:val="26"/>
        </w:rPr>
        <w:t>порядків організації  поховань і  ритуального  обслуговування  населення, утримання кладовищ та інших місць поховань</w:t>
      </w:r>
      <w:r w:rsidR="00E85A6D" w:rsidRPr="00BA6816">
        <w:rPr>
          <w:rFonts w:ascii="Times New Roman" w:eastAsia="Times New Roman" w:hAnsi="Times New Roman" w:cs="Times New Roman"/>
          <w:color w:val="000000"/>
          <w:sz w:val="26"/>
          <w:szCs w:val="26"/>
        </w:rPr>
        <w:t>.</w:t>
      </w:r>
    </w:p>
    <w:p w:rsidR="0034280D" w:rsidRPr="00BA6816" w:rsidRDefault="0034280D" w:rsidP="00E85A6D">
      <w:pPr>
        <w:shd w:val="clear" w:color="auto" w:fill="FFFFFF"/>
        <w:spacing w:after="0"/>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b/>
          <w:bCs/>
          <w:i/>
          <w:iCs/>
          <w:color w:val="000000"/>
          <w:sz w:val="26"/>
          <w:szCs w:val="26"/>
        </w:rPr>
        <w:t>2. Обґрунтування, чому  визначена  проблема  не  може бути  розв’язана за  допомогою ринкових  механізмів  і  потребує державного регулювання.</w:t>
      </w:r>
    </w:p>
    <w:p w:rsidR="0034280D" w:rsidRPr="00BA6816" w:rsidRDefault="0034280D" w:rsidP="00E85A6D">
      <w:pPr>
        <w:shd w:val="clear" w:color="auto" w:fill="FFFFFF"/>
        <w:spacing w:after="0"/>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xml:space="preserve">Ринковий  механізм  не в  повній  мірі визначає  сферу дії  ритуальної  служби  та  суб’єктів господарювання, які працюють  на  ринку  ритуальних послуг. Тому пропонується прийняти регуляторний  акт – проект рішення  виконкому </w:t>
      </w:r>
      <w:r w:rsidR="00741D21" w:rsidRPr="00BA6816">
        <w:rPr>
          <w:rFonts w:ascii="Times New Roman" w:eastAsia="Times New Roman" w:hAnsi="Times New Roman" w:cs="Times New Roman"/>
          <w:color w:val="000000"/>
          <w:sz w:val="26"/>
          <w:szCs w:val="26"/>
        </w:rPr>
        <w:t>Козятинської</w:t>
      </w:r>
      <w:r w:rsidRPr="00BA6816">
        <w:rPr>
          <w:rFonts w:ascii="Times New Roman" w:eastAsia="Times New Roman" w:hAnsi="Times New Roman" w:cs="Times New Roman"/>
          <w:color w:val="000000"/>
          <w:sz w:val="26"/>
          <w:szCs w:val="26"/>
        </w:rPr>
        <w:t xml:space="preserve"> міської ради  «</w:t>
      </w:r>
      <w:r w:rsidR="00E85A6D" w:rsidRPr="00BA6816">
        <w:rPr>
          <w:rFonts w:ascii="Times New Roman" w:eastAsia="Times New Roman" w:hAnsi="Times New Roman" w:cs="Times New Roman"/>
          <w:color w:val="000000"/>
          <w:sz w:val="26"/>
          <w:szCs w:val="26"/>
        </w:rPr>
        <w:t xml:space="preserve">Про затвердження </w:t>
      </w:r>
      <w:r w:rsidR="00843041" w:rsidRPr="00BA6816">
        <w:rPr>
          <w:rFonts w:ascii="Times New Roman" w:eastAsia="Times New Roman" w:hAnsi="Times New Roman" w:cs="Times New Roman"/>
          <w:color w:val="000000"/>
          <w:sz w:val="26"/>
          <w:szCs w:val="26"/>
        </w:rPr>
        <w:t>Положення п</w:t>
      </w:r>
      <w:r w:rsidR="00B948A9" w:rsidRPr="00BA6816">
        <w:rPr>
          <w:rFonts w:ascii="Times New Roman" w:hAnsi="Times New Roman" w:cs="Times New Roman"/>
          <w:sz w:val="26"/>
          <w:szCs w:val="26"/>
        </w:rPr>
        <w:t>ро організацію надання ритуальних послуг в м. Козятині</w:t>
      </w:r>
      <w:r w:rsidR="00B948A9" w:rsidRPr="00BA6816">
        <w:rPr>
          <w:rFonts w:ascii="Times New Roman" w:eastAsia="Times New Roman" w:hAnsi="Times New Roman" w:cs="Times New Roman"/>
          <w:color w:val="000000"/>
          <w:sz w:val="26"/>
          <w:szCs w:val="26"/>
        </w:rPr>
        <w:t>»</w:t>
      </w:r>
      <w:r w:rsidRPr="00BA6816">
        <w:rPr>
          <w:rFonts w:ascii="Times New Roman" w:eastAsia="Times New Roman" w:hAnsi="Times New Roman" w:cs="Times New Roman"/>
          <w:color w:val="000000"/>
          <w:sz w:val="26"/>
          <w:szCs w:val="26"/>
        </w:rPr>
        <w:t xml:space="preserve">, яким  буде  чітко  визначено права,  обов’язки, відповідальність  </w:t>
      </w:r>
      <w:r w:rsidR="00B948A9" w:rsidRPr="00BA6816">
        <w:rPr>
          <w:rFonts w:ascii="Times New Roman" w:eastAsia="Times New Roman" w:hAnsi="Times New Roman" w:cs="Times New Roman"/>
          <w:color w:val="000000"/>
          <w:sz w:val="26"/>
          <w:szCs w:val="26"/>
        </w:rPr>
        <w:t>комунального підприємства, на яке покладено функції ритуальної служби в м. Козятині</w:t>
      </w:r>
      <w:r w:rsidRPr="00BA6816">
        <w:rPr>
          <w:rFonts w:ascii="Times New Roman" w:eastAsia="Times New Roman" w:hAnsi="Times New Roman" w:cs="Times New Roman"/>
          <w:color w:val="000000"/>
          <w:sz w:val="26"/>
          <w:szCs w:val="26"/>
        </w:rPr>
        <w:t>, суб’єктів господарювання, органів місцевого самоврядування, населення щодо  організації  та  здійснення  поховань  на території м.</w:t>
      </w:r>
      <w:r w:rsidR="00B948A9" w:rsidRPr="00BA6816">
        <w:rPr>
          <w:rFonts w:ascii="Times New Roman" w:eastAsia="Times New Roman" w:hAnsi="Times New Roman" w:cs="Times New Roman"/>
          <w:color w:val="000000"/>
          <w:sz w:val="26"/>
          <w:szCs w:val="26"/>
        </w:rPr>
        <w:t xml:space="preserve"> Козятина</w:t>
      </w:r>
      <w:r w:rsidRPr="00BA6816">
        <w:rPr>
          <w:rFonts w:ascii="Times New Roman" w:eastAsia="Times New Roman" w:hAnsi="Times New Roman" w:cs="Times New Roman"/>
          <w:color w:val="000000"/>
          <w:sz w:val="26"/>
          <w:szCs w:val="26"/>
        </w:rPr>
        <w:t>.</w:t>
      </w:r>
    </w:p>
    <w:p w:rsidR="00487C3D" w:rsidRPr="00BA6816" w:rsidRDefault="00487C3D" w:rsidP="00E85A6D">
      <w:pPr>
        <w:shd w:val="clear" w:color="auto" w:fill="FFFFFF"/>
        <w:spacing w:after="0"/>
        <w:ind w:firstLine="300"/>
        <w:jc w:val="both"/>
        <w:rPr>
          <w:rFonts w:ascii="Times New Roman" w:eastAsia="Times New Roman" w:hAnsi="Times New Roman" w:cs="Times New Roman"/>
          <w:color w:val="000000"/>
          <w:sz w:val="26"/>
          <w:szCs w:val="26"/>
        </w:rPr>
      </w:pPr>
    </w:p>
    <w:p w:rsidR="00975DC1" w:rsidRPr="00BA6816" w:rsidRDefault="00B948A9" w:rsidP="00975DC1">
      <w:pPr>
        <w:jc w:val="both"/>
        <w:rPr>
          <w:rFonts w:ascii="Times New Roman" w:hAnsi="Times New Roman" w:cs="Times New Roman"/>
          <w:b/>
          <w:i/>
          <w:sz w:val="26"/>
          <w:szCs w:val="26"/>
        </w:rPr>
      </w:pPr>
      <w:r w:rsidRPr="00BA6816">
        <w:rPr>
          <w:rFonts w:ascii="Times New Roman" w:hAnsi="Times New Roman" w:cs="Times New Roman"/>
          <w:b/>
          <w:i/>
          <w:sz w:val="26"/>
          <w:szCs w:val="26"/>
        </w:rPr>
        <w:t xml:space="preserve">3. </w:t>
      </w:r>
      <w:proofErr w:type="spellStart"/>
      <w:r w:rsidRPr="00BA6816">
        <w:rPr>
          <w:rFonts w:ascii="Times New Roman" w:hAnsi="Times New Roman" w:cs="Times New Roman"/>
          <w:b/>
          <w:i/>
          <w:sz w:val="26"/>
          <w:szCs w:val="26"/>
        </w:rPr>
        <w:t>Обгрунтування</w:t>
      </w:r>
      <w:proofErr w:type="spellEnd"/>
      <w:r w:rsidRPr="00BA6816">
        <w:rPr>
          <w:rFonts w:ascii="Times New Roman" w:hAnsi="Times New Roman" w:cs="Times New Roman"/>
          <w:b/>
          <w:i/>
          <w:sz w:val="26"/>
          <w:szCs w:val="26"/>
        </w:rPr>
        <w:t>, чому визначена проблема не може бути розв’язана за допомогою діючого регуляторного акту .</w:t>
      </w:r>
    </w:p>
    <w:p w:rsidR="00B948A9" w:rsidRDefault="00843041" w:rsidP="00487C3D">
      <w:pPr>
        <w:jc w:val="both"/>
        <w:rPr>
          <w:rFonts w:ascii="Times New Roman" w:hAnsi="Times New Roman" w:cs="Times New Roman"/>
          <w:sz w:val="26"/>
          <w:szCs w:val="26"/>
        </w:rPr>
      </w:pPr>
      <w:r w:rsidRPr="00BA6816">
        <w:rPr>
          <w:rFonts w:ascii="Times New Roman" w:hAnsi="Times New Roman" w:cs="Times New Roman"/>
          <w:sz w:val="26"/>
          <w:szCs w:val="26"/>
        </w:rPr>
        <w:t xml:space="preserve">      </w:t>
      </w:r>
      <w:r w:rsidR="00B948A9" w:rsidRPr="00BA6816">
        <w:rPr>
          <w:rFonts w:ascii="Times New Roman" w:hAnsi="Times New Roman" w:cs="Times New Roman"/>
          <w:sz w:val="26"/>
          <w:szCs w:val="26"/>
        </w:rPr>
        <w:t>Існуюч</w:t>
      </w:r>
      <w:r w:rsidR="00975DC1" w:rsidRPr="00BA6816">
        <w:rPr>
          <w:rFonts w:ascii="Times New Roman" w:hAnsi="Times New Roman" w:cs="Times New Roman"/>
          <w:sz w:val="26"/>
          <w:szCs w:val="26"/>
        </w:rPr>
        <w:t>е рішення виконавчого комітету від 28.03.2013 року №73</w:t>
      </w:r>
      <w:r w:rsidR="00B948A9" w:rsidRPr="00BA6816">
        <w:rPr>
          <w:rFonts w:ascii="Times New Roman" w:hAnsi="Times New Roman" w:cs="Times New Roman"/>
          <w:sz w:val="26"/>
          <w:szCs w:val="26"/>
        </w:rPr>
        <w:t xml:space="preserve"> </w:t>
      </w:r>
      <w:r w:rsidR="00975DC1" w:rsidRPr="00BA6816">
        <w:rPr>
          <w:rFonts w:ascii="Times New Roman" w:hAnsi="Times New Roman" w:cs="Times New Roman"/>
          <w:sz w:val="26"/>
          <w:szCs w:val="26"/>
        </w:rPr>
        <w:t>«</w:t>
      </w:r>
      <w:r w:rsidR="00975DC1" w:rsidRPr="00BA6816">
        <w:rPr>
          <w:rFonts w:ascii="Times New Roman" w:eastAsia="Times New Roman" w:hAnsi="Times New Roman" w:cs="Times New Roman"/>
          <w:color w:val="000000"/>
          <w:sz w:val="26"/>
          <w:szCs w:val="26"/>
          <w:shd w:val="clear" w:color="auto" w:fill="FFFFFF"/>
        </w:rPr>
        <w:t>Про покладання на комунальне підприємство “Відродження”</w:t>
      </w:r>
      <w:r w:rsidR="00487C3D" w:rsidRPr="00BA6816">
        <w:rPr>
          <w:rFonts w:ascii="Times New Roman" w:eastAsia="Times New Roman" w:hAnsi="Times New Roman" w:cs="Times New Roman"/>
          <w:color w:val="000000"/>
          <w:sz w:val="26"/>
          <w:szCs w:val="26"/>
          <w:shd w:val="clear" w:color="auto" w:fill="FFFFFF"/>
        </w:rPr>
        <w:t xml:space="preserve"> </w:t>
      </w:r>
      <w:r w:rsidR="00975DC1" w:rsidRPr="00BA6816">
        <w:rPr>
          <w:rFonts w:ascii="Times New Roman" w:eastAsia="Times New Roman" w:hAnsi="Times New Roman" w:cs="Times New Roman"/>
          <w:color w:val="000000"/>
          <w:sz w:val="26"/>
          <w:szCs w:val="26"/>
        </w:rPr>
        <w:t>функції ритуальної служби м. Козятина» являється застарілим в частині визначення т</w:t>
      </w:r>
      <w:r w:rsidR="00975DC1" w:rsidRPr="00BA6816">
        <w:rPr>
          <w:rFonts w:ascii="Times New Roman" w:hAnsi="Times New Roman" w:cs="Times New Roman"/>
          <w:color w:val="000000"/>
          <w:sz w:val="26"/>
          <w:szCs w:val="26"/>
        </w:rPr>
        <w:t>арифів на</w:t>
      </w:r>
      <w:r w:rsidR="00FA497A">
        <w:rPr>
          <w:rFonts w:ascii="Times New Roman" w:hAnsi="Times New Roman" w:cs="Times New Roman"/>
          <w:color w:val="000000"/>
          <w:sz w:val="26"/>
          <w:szCs w:val="26"/>
        </w:rPr>
        <w:t xml:space="preserve"> ритуальні послуги та предметів </w:t>
      </w:r>
      <w:r w:rsidR="00975DC1" w:rsidRPr="00BA6816">
        <w:rPr>
          <w:rFonts w:ascii="Times New Roman" w:hAnsi="Times New Roman" w:cs="Times New Roman"/>
          <w:color w:val="000000"/>
          <w:sz w:val="26"/>
          <w:szCs w:val="26"/>
        </w:rPr>
        <w:t xml:space="preserve">ритуальної </w:t>
      </w:r>
      <w:proofErr w:type="spellStart"/>
      <w:r w:rsidR="00975DC1" w:rsidRPr="00BA6816">
        <w:rPr>
          <w:rFonts w:ascii="Times New Roman" w:hAnsi="Times New Roman" w:cs="Times New Roman"/>
          <w:color w:val="000000"/>
          <w:sz w:val="26"/>
          <w:szCs w:val="26"/>
        </w:rPr>
        <w:t>належності.</w:t>
      </w:r>
      <w:r w:rsidR="00E85A6D" w:rsidRPr="00BA6816">
        <w:rPr>
          <w:rFonts w:ascii="Times New Roman" w:hAnsi="Times New Roman" w:cs="Times New Roman"/>
          <w:color w:val="000000"/>
          <w:sz w:val="26"/>
          <w:szCs w:val="26"/>
        </w:rPr>
        <w:t>Чітко</w:t>
      </w:r>
      <w:proofErr w:type="spellEnd"/>
      <w:r w:rsidR="00E85A6D" w:rsidRPr="00BA6816">
        <w:rPr>
          <w:rFonts w:ascii="Times New Roman" w:hAnsi="Times New Roman" w:cs="Times New Roman"/>
          <w:color w:val="000000"/>
          <w:sz w:val="26"/>
          <w:szCs w:val="26"/>
        </w:rPr>
        <w:t xml:space="preserve"> не прописана ситуація про </w:t>
      </w:r>
      <w:r w:rsidR="00C16C44" w:rsidRPr="00BA6816">
        <w:rPr>
          <w:rFonts w:ascii="Times New Roman" w:hAnsi="Times New Roman" w:cs="Times New Roman"/>
          <w:color w:val="000000"/>
          <w:sz w:val="26"/>
          <w:szCs w:val="26"/>
        </w:rPr>
        <w:t>надання послуг при похованні одиноких осіб</w:t>
      </w:r>
      <w:r w:rsidR="002D3BF5">
        <w:rPr>
          <w:rFonts w:ascii="Times New Roman" w:hAnsi="Times New Roman" w:cs="Times New Roman"/>
          <w:color w:val="000000"/>
          <w:sz w:val="26"/>
          <w:szCs w:val="26"/>
        </w:rPr>
        <w:t xml:space="preserve">, останків та </w:t>
      </w:r>
      <w:r w:rsidR="00FA497A">
        <w:rPr>
          <w:rFonts w:ascii="Times New Roman" w:hAnsi="Times New Roman" w:cs="Times New Roman"/>
          <w:color w:val="000000"/>
          <w:sz w:val="26"/>
          <w:szCs w:val="26"/>
        </w:rPr>
        <w:t>невпізнаних трупів</w:t>
      </w:r>
      <w:r w:rsidR="00C16C44" w:rsidRPr="00BA6816">
        <w:rPr>
          <w:rFonts w:ascii="Times New Roman" w:hAnsi="Times New Roman" w:cs="Times New Roman"/>
          <w:color w:val="000000"/>
          <w:sz w:val="26"/>
          <w:szCs w:val="26"/>
        </w:rPr>
        <w:t>.</w:t>
      </w:r>
      <w:r w:rsidR="00A43F3D" w:rsidRPr="00BA6816">
        <w:rPr>
          <w:rFonts w:ascii="Times New Roman" w:hAnsi="Times New Roman" w:cs="Times New Roman"/>
          <w:color w:val="000000"/>
          <w:sz w:val="26"/>
          <w:szCs w:val="26"/>
        </w:rPr>
        <w:t xml:space="preserve"> </w:t>
      </w:r>
      <w:r w:rsidR="00E85A6D" w:rsidRPr="00BA6816">
        <w:rPr>
          <w:rFonts w:ascii="Times New Roman" w:hAnsi="Times New Roman" w:cs="Times New Roman"/>
          <w:sz w:val="26"/>
          <w:szCs w:val="26"/>
        </w:rPr>
        <w:t>В</w:t>
      </w:r>
      <w:r w:rsidR="00975DC1" w:rsidRPr="00BA6816">
        <w:rPr>
          <w:rFonts w:ascii="Times New Roman" w:hAnsi="Times New Roman" w:cs="Times New Roman"/>
          <w:sz w:val="26"/>
          <w:szCs w:val="26"/>
        </w:rPr>
        <w:t xml:space="preserve">иникла необхідність </w:t>
      </w:r>
      <w:r w:rsidR="00FA497A">
        <w:rPr>
          <w:rFonts w:ascii="Times New Roman" w:hAnsi="Times New Roman" w:cs="Times New Roman"/>
          <w:sz w:val="26"/>
          <w:szCs w:val="26"/>
        </w:rPr>
        <w:t>визначити</w:t>
      </w:r>
      <w:r w:rsidR="00975DC1" w:rsidRPr="00BA6816">
        <w:rPr>
          <w:rFonts w:ascii="Times New Roman" w:hAnsi="Times New Roman" w:cs="Times New Roman"/>
          <w:sz w:val="26"/>
          <w:szCs w:val="26"/>
        </w:rPr>
        <w:t xml:space="preserve"> </w:t>
      </w:r>
      <w:r w:rsidR="00FA497A">
        <w:rPr>
          <w:rFonts w:ascii="Times New Roman" w:hAnsi="Times New Roman" w:cs="Times New Roman"/>
          <w:sz w:val="26"/>
          <w:szCs w:val="26"/>
        </w:rPr>
        <w:t xml:space="preserve">граничні витрати на ритуальні послуги, які можуть бути відшкодовані </w:t>
      </w:r>
      <w:r w:rsidR="00FA497A" w:rsidRPr="00FA497A">
        <w:rPr>
          <w:rFonts w:ascii="Times New Roman" w:hAnsi="Times New Roman" w:cs="Times New Roman"/>
          <w:sz w:val="26"/>
          <w:szCs w:val="26"/>
        </w:rPr>
        <w:t>на мінімально необхідний перелік ритуальних послуг та предмети ритуальної належності.</w:t>
      </w:r>
    </w:p>
    <w:p w:rsidR="0055247C" w:rsidRPr="0055247C" w:rsidRDefault="0055247C" w:rsidP="00C94A37">
      <w:pPr>
        <w:shd w:val="clear" w:color="auto" w:fill="FFFFFF"/>
        <w:spacing w:after="0" w:line="240"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b/>
          <w:bCs/>
          <w:i/>
          <w:color w:val="000000"/>
          <w:sz w:val="26"/>
          <w:szCs w:val="26"/>
        </w:rPr>
        <w:t>4.</w:t>
      </w:r>
      <w:r w:rsidRPr="0055247C">
        <w:rPr>
          <w:rFonts w:ascii="Times New Roman" w:eastAsia="Times New Roman" w:hAnsi="Times New Roman" w:cs="Times New Roman"/>
          <w:b/>
          <w:bCs/>
          <w:i/>
          <w:color w:val="000000"/>
          <w:sz w:val="26"/>
          <w:szCs w:val="26"/>
        </w:rPr>
        <w:t xml:space="preserve"> Визначення цілей державного  регулювання.</w:t>
      </w:r>
    </w:p>
    <w:p w:rsidR="00C94A37" w:rsidRDefault="0055247C" w:rsidP="00C94A37">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55247C">
        <w:rPr>
          <w:rFonts w:ascii="Times New Roman" w:eastAsia="Times New Roman" w:hAnsi="Times New Roman" w:cs="Times New Roman"/>
          <w:color w:val="000000"/>
          <w:sz w:val="26"/>
          <w:szCs w:val="26"/>
        </w:rPr>
        <w:t> Цілями  державного регулювання є: врегулювання правових відносин, між органами місцевої влади та ритуальної службою, суб’єктами господарювання у сфері надання ритуальних послуг</w:t>
      </w:r>
    </w:p>
    <w:p w:rsidR="0034280D" w:rsidRPr="00C94A37" w:rsidRDefault="0055247C" w:rsidP="00C94A37">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i/>
          <w:iCs/>
          <w:color w:val="000000"/>
          <w:sz w:val="26"/>
          <w:szCs w:val="26"/>
        </w:rPr>
        <w:t>5</w:t>
      </w:r>
      <w:r w:rsidR="00C94A37">
        <w:rPr>
          <w:rFonts w:ascii="Times New Roman" w:eastAsia="Times New Roman" w:hAnsi="Times New Roman" w:cs="Times New Roman"/>
          <w:b/>
          <w:bCs/>
          <w:i/>
          <w:iCs/>
          <w:color w:val="000000"/>
          <w:sz w:val="26"/>
          <w:szCs w:val="26"/>
        </w:rPr>
        <w:t>. Визначення очікуваних</w:t>
      </w:r>
      <w:r w:rsidR="0034280D" w:rsidRPr="00BA6816">
        <w:rPr>
          <w:rFonts w:ascii="Times New Roman" w:eastAsia="Times New Roman" w:hAnsi="Times New Roman" w:cs="Times New Roman"/>
          <w:b/>
          <w:bCs/>
          <w:i/>
          <w:iCs/>
          <w:color w:val="000000"/>
          <w:sz w:val="26"/>
          <w:szCs w:val="26"/>
        </w:rPr>
        <w:t xml:space="preserve"> результатів </w:t>
      </w:r>
      <w:r w:rsidR="00C94A37">
        <w:rPr>
          <w:rFonts w:ascii="Times New Roman" w:eastAsia="Times New Roman" w:hAnsi="Times New Roman" w:cs="Times New Roman"/>
          <w:b/>
          <w:bCs/>
          <w:i/>
          <w:iCs/>
          <w:color w:val="000000"/>
          <w:sz w:val="26"/>
          <w:szCs w:val="26"/>
        </w:rPr>
        <w:t>п</w:t>
      </w:r>
      <w:r w:rsidR="0034280D" w:rsidRPr="00BA6816">
        <w:rPr>
          <w:rFonts w:ascii="Times New Roman" w:eastAsia="Times New Roman" w:hAnsi="Times New Roman" w:cs="Times New Roman"/>
          <w:b/>
          <w:bCs/>
          <w:i/>
          <w:iCs/>
          <w:color w:val="000000"/>
          <w:sz w:val="26"/>
          <w:szCs w:val="26"/>
        </w:rPr>
        <w:t>рийняття  запропонованого  регуляторного  акта, у тому числі  здійснення розрахунку очікуваних витрат та вигод  суб’єктів господарювання, територіальної  громади  та  органів місцевого самоврядування  внаслідок  дії регуляторного  акта.</w:t>
      </w:r>
    </w:p>
    <w:p w:rsidR="00521573" w:rsidRPr="00BA6816" w:rsidRDefault="00521573" w:rsidP="00C94A37">
      <w:pPr>
        <w:shd w:val="clear" w:color="auto" w:fill="FFFFFF"/>
        <w:spacing w:after="0" w:line="240" w:lineRule="auto"/>
        <w:jc w:val="both"/>
        <w:rPr>
          <w:rFonts w:ascii="Times New Roman" w:eastAsia="Times New Roman" w:hAnsi="Times New Roman" w:cs="Times New Roman"/>
          <w:color w:val="000000"/>
          <w:sz w:val="26"/>
          <w:szCs w:val="26"/>
        </w:rPr>
      </w:pPr>
    </w:p>
    <w:p w:rsidR="0034280D" w:rsidRDefault="0034280D" w:rsidP="0034280D">
      <w:pPr>
        <w:shd w:val="clear" w:color="auto" w:fill="FFFFFF"/>
        <w:spacing w:after="0" w:line="240" w:lineRule="auto"/>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Очікуваними результатами прийняття  запропонованого регуляторного  акта  є:</w:t>
      </w:r>
    </w:p>
    <w:p w:rsidR="002D3BF5" w:rsidRPr="00BA6816" w:rsidRDefault="002D3BF5" w:rsidP="0034280D">
      <w:pPr>
        <w:shd w:val="clear" w:color="auto" w:fill="FFFFFF"/>
        <w:spacing w:after="0" w:line="240" w:lineRule="auto"/>
        <w:ind w:firstLine="300"/>
        <w:jc w:val="both"/>
        <w:rPr>
          <w:rFonts w:ascii="Times New Roman" w:eastAsia="Times New Roman" w:hAnsi="Times New Roman" w:cs="Times New Roman"/>
          <w:color w:val="000000"/>
          <w:sz w:val="26"/>
          <w:szCs w:val="26"/>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339"/>
        <w:gridCol w:w="3812"/>
        <w:gridCol w:w="3548"/>
      </w:tblGrid>
      <w:tr w:rsidR="0034280D" w:rsidRPr="00BA6816" w:rsidTr="003A64C0">
        <w:tc>
          <w:tcPr>
            <w:tcW w:w="25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b/>
                <w:bCs/>
                <w:color w:val="000000"/>
                <w:sz w:val="26"/>
                <w:szCs w:val="26"/>
              </w:rPr>
              <w:t>Сфера інтересів</w:t>
            </w:r>
          </w:p>
        </w:tc>
        <w:tc>
          <w:tcPr>
            <w:tcW w:w="31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b/>
                <w:bCs/>
                <w:color w:val="000000"/>
                <w:sz w:val="26"/>
                <w:szCs w:val="26"/>
              </w:rPr>
              <w:t>Вигоди</w:t>
            </w:r>
          </w:p>
        </w:tc>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b/>
                <w:bCs/>
                <w:color w:val="000000"/>
                <w:sz w:val="26"/>
                <w:szCs w:val="26"/>
              </w:rPr>
              <w:t>Витрати</w:t>
            </w:r>
          </w:p>
        </w:tc>
      </w:tr>
      <w:tr w:rsidR="0034280D" w:rsidRPr="00BA6816" w:rsidTr="003A64C0">
        <w:tc>
          <w:tcPr>
            <w:tcW w:w="25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Територіальна</w:t>
            </w:r>
          </w:p>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громада</w:t>
            </w:r>
          </w:p>
        </w:tc>
        <w:tc>
          <w:tcPr>
            <w:tcW w:w="31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BA6816" w:rsidRDefault="0034280D" w:rsidP="003A64C0">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Урегулювання  відносин при  наданні  ритуальних  послуг, покращання обслуговування  населення в галузі  похоронної діяльності</w:t>
            </w:r>
          </w:p>
        </w:tc>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BA6816" w:rsidRDefault="0034280D" w:rsidP="00843041">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xml:space="preserve">Часові , пов’язані з отриманням документів та </w:t>
            </w:r>
            <w:r w:rsidR="00843041" w:rsidRPr="00BA6816">
              <w:rPr>
                <w:rFonts w:ascii="Times New Roman" w:eastAsia="Times New Roman" w:hAnsi="Times New Roman" w:cs="Times New Roman"/>
                <w:color w:val="000000"/>
                <w:sz w:val="26"/>
                <w:szCs w:val="26"/>
              </w:rPr>
              <w:t xml:space="preserve">грошові </w:t>
            </w:r>
            <w:proofErr w:type="spellStart"/>
            <w:r w:rsidR="00843041" w:rsidRPr="00BA6816">
              <w:rPr>
                <w:rFonts w:ascii="Times New Roman" w:eastAsia="Times New Roman" w:hAnsi="Times New Roman" w:cs="Times New Roman"/>
                <w:color w:val="000000"/>
                <w:sz w:val="26"/>
                <w:szCs w:val="26"/>
              </w:rPr>
              <w:t>–на</w:t>
            </w:r>
            <w:proofErr w:type="spellEnd"/>
            <w:r w:rsidR="00843041" w:rsidRPr="00BA6816">
              <w:rPr>
                <w:rFonts w:ascii="Times New Roman" w:eastAsia="Times New Roman" w:hAnsi="Times New Roman" w:cs="Times New Roman"/>
                <w:color w:val="000000"/>
                <w:sz w:val="26"/>
                <w:szCs w:val="26"/>
              </w:rPr>
              <w:t xml:space="preserve"> </w:t>
            </w:r>
            <w:r w:rsidRPr="00BA6816">
              <w:rPr>
                <w:rFonts w:ascii="Times New Roman" w:eastAsia="Times New Roman" w:hAnsi="Times New Roman" w:cs="Times New Roman"/>
                <w:color w:val="000000"/>
                <w:sz w:val="26"/>
                <w:szCs w:val="26"/>
              </w:rPr>
              <w:t>ритуальн</w:t>
            </w:r>
            <w:r w:rsidR="00843041" w:rsidRPr="00BA6816">
              <w:rPr>
                <w:rFonts w:ascii="Times New Roman" w:eastAsia="Times New Roman" w:hAnsi="Times New Roman" w:cs="Times New Roman"/>
                <w:color w:val="000000"/>
                <w:sz w:val="26"/>
                <w:szCs w:val="26"/>
              </w:rPr>
              <w:t>і</w:t>
            </w:r>
            <w:r w:rsidRPr="00BA6816">
              <w:rPr>
                <w:rFonts w:ascii="Times New Roman" w:eastAsia="Times New Roman" w:hAnsi="Times New Roman" w:cs="Times New Roman"/>
                <w:color w:val="000000"/>
                <w:sz w:val="26"/>
                <w:szCs w:val="26"/>
              </w:rPr>
              <w:t xml:space="preserve"> послуг</w:t>
            </w:r>
            <w:r w:rsidR="00843041" w:rsidRPr="00BA6816">
              <w:rPr>
                <w:rFonts w:ascii="Times New Roman" w:eastAsia="Times New Roman" w:hAnsi="Times New Roman" w:cs="Times New Roman"/>
                <w:color w:val="000000"/>
                <w:sz w:val="26"/>
                <w:szCs w:val="26"/>
              </w:rPr>
              <w:t>и</w:t>
            </w:r>
          </w:p>
        </w:tc>
      </w:tr>
      <w:tr w:rsidR="0034280D" w:rsidRPr="00BA6816" w:rsidTr="003A64C0">
        <w:tc>
          <w:tcPr>
            <w:tcW w:w="25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Суб’єкти господарювання</w:t>
            </w:r>
          </w:p>
        </w:tc>
        <w:tc>
          <w:tcPr>
            <w:tcW w:w="31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2D3BF5" w:rsidRDefault="002D3BF5" w:rsidP="002D3BF5">
            <w:pPr>
              <w:spacing w:after="0" w:line="240" w:lineRule="auto"/>
              <w:jc w:val="both"/>
              <w:rPr>
                <w:rFonts w:ascii="Times New Roman" w:eastAsia="Times New Roman" w:hAnsi="Times New Roman" w:cs="Times New Roman"/>
                <w:color w:val="000000"/>
                <w:sz w:val="26"/>
                <w:szCs w:val="26"/>
              </w:rPr>
            </w:pPr>
            <w:r w:rsidRPr="002D3BF5">
              <w:rPr>
                <w:rFonts w:ascii="Times New Roman" w:hAnsi="Times New Roman" w:cs="Times New Roman"/>
                <w:color w:val="000000"/>
                <w:sz w:val="26"/>
                <w:szCs w:val="26"/>
                <w:shd w:val="clear" w:color="auto" w:fill="FFFFFF"/>
              </w:rPr>
              <w:t>Прозорість упровадження регуляторного акта, чітке зазначення прав та обов’язків надавачів ритуальних послуг, та механізм взаємодії з ритуальною службою</w:t>
            </w:r>
          </w:p>
        </w:tc>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BA6816" w:rsidRDefault="0034280D" w:rsidP="00843041">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xml:space="preserve">Часові, пов’язані  з  укладенням договору про надання ритуальних  послуг з </w:t>
            </w:r>
            <w:r w:rsidR="00521573" w:rsidRPr="00BA6816">
              <w:rPr>
                <w:rFonts w:ascii="Times New Roman" w:eastAsia="Times New Roman" w:hAnsi="Times New Roman" w:cs="Times New Roman"/>
                <w:color w:val="000000"/>
                <w:sz w:val="26"/>
                <w:szCs w:val="26"/>
              </w:rPr>
              <w:t>комунальним підприємством на яке на яке покладено функції ритуальної служби в м. Козятині</w:t>
            </w:r>
            <w:r w:rsidRPr="00BA6816">
              <w:rPr>
                <w:rFonts w:ascii="Times New Roman" w:eastAsia="Times New Roman" w:hAnsi="Times New Roman" w:cs="Times New Roman"/>
                <w:color w:val="000000"/>
                <w:sz w:val="26"/>
                <w:szCs w:val="26"/>
              </w:rPr>
              <w:t>, грошові – з наданням  ритуальних послуг</w:t>
            </w:r>
          </w:p>
        </w:tc>
      </w:tr>
      <w:tr w:rsidR="0034280D" w:rsidRPr="00BA6816" w:rsidTr="003A64C0">
        <w:tc>
          <w:tcPr>
            <w:tcW w:w="25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Органи</w:t>
            </w:r>
          </w:p>
          <w:p w:rsidR="0034280D" w:rsidRPr="00BA6816" w:rsidRDefault="0034280D" w:rsidP="003A64C0">
            <w:pPr>
              <w:spacing w:after="0" w:line="240" w:lineRule="auto"/>
              <w:jc w:val="center"/>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місцевого самоврядування</w:t>
            </w:r>
          </w:p>
        </w:tc>
        <w:tc>
          <w:tcPr>
            <w:tcW w:w="31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4280D" w:rsidRPr="002D3BF5" w:rsidRDefault="002D3BF5" w:rsidP="002D3BF5">
            <w:pPr>
              <w:spacing w:after="0" w:line="240" w:lineRule="auto"/>
              <w:jc w:val="both"/>
              <w:rPr>
                <w:rFonts w:ascii="Times New Roman" w:eastAsia="Times New Roman" w:hAnsi="Times New Roman" w:cs="Times New Roman"/>
                <w:color w:val="000000"/>
                <w:sz w:val="26"/>
                <w:szCs w:val="26"/>
              </w:rPr>
            </w:pPr>
            <w:r w:rsidRPr="002D3BF5">
              <w:rPr>
                <w:rFonts w:ascii="Times New Roman" w:hAnsi="Times New Roman" w:cs="Times New Roman"/>
                <w:color w:val="000000"/>
                <w:sz w:val="26"/>
                <w:szCs w:val="26"/>
                <w:shd w:val="clear" w:color="auto" w:fill="FFFFFF"/>
              </w:rPr>
              <w:t>Зменшення тіньового сектора при впровадженні діяльності в галузі поховання, створення стимулів для розвитку підприємництва, врегулювання відносин між органами місцевої влади та суб’єктами господарювання та територіальною громадою, щодо організації та здійснення поховань на території громади.</w:t>
            </w:r>
          </w:p>
        </w:tc>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34280D" w:rsidRPr="00BA6816" w:rsidRDefault="0034280D" w:rsidP="003A64C0">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843041" w:rsidRPr="00BA6816" w:rsidRDefault="0034280D" w:rsidP="00843041">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похованням  невідомих  та </w:t>
            </w:r>
          </w:p>
          <w:p w:rsidR="0034280D" w:rsidRPr="00BA6816" w:rsidRDefault="0034280D" w:rsidP="00843041">
            <w:pPr>
              <w:spacing w:after="0" w:line="240" w:lineRule="auto"/>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xml:space="preserve"> самотніх осіб.</w:t>
            </w:r>
          </w:p>
        </w:tc>
      </w:tr>
    </w:tbl>
    <w:p w:rsidR="003A64C0" w:rsidRDefault="0034280D" w:rsidP="003A64C0">
      <w:pPr>
        <w:shd w:val="clear" w:color="auto" w:fill="FFFFFF"/>
        <w:spacing w:after="0" w:line="240" w:lineRule="auto"/>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3A64C0" w:rsidRPr="00B41690" w:rsidRDefault="0055247C" w:rsidP="003A64C0">
      <w:pPr>
        <w:shd w:val="clear" w:color="auto" w:fill="FFFFFF"/>
        <w:spacing w:after="0" w:line="240" w:lineRule="auto"/>
        <w:ind w:firstLine="300"/>
        <w:jc w:val="both"/>
        <w:rPr>
          <w:rFonts w:ascii="Times New Roman" w:eastAsia="Times New Roman" w:hAnsi="Times New Roman" w:cs="Times New Roman"/>
          <w:i/>
          <w:color w:val="000000"/>
          <w:sz w:val="26"/>
          <w:szCs w:val="26"/>
        </w:rPr>
      </w:pPr>
      <w:r>
        <w:rPr>
          <w:rFonts w:ascii="Times New Roman" w:eastAsia="Times New Roman" w:hAnsi="Times New Roman" w:cs="Times New Roman"/>
          <w:b/>
          <w:bCs/>
          <w:i/>
          <w:iCs/>
          <w:color w:val="000000"/>
          <w:sz w:val="26"/>
          <w:szCs w:val="26"/>
        </w:rPr>
        <w:t>6</w:t>
      </w:r>
      <w:r w:rsidR="0034280D" w:rsidRPr="00B41690">
        <w:rPr>
          <w:rFonts w:ascii="Times New Roman" w:eastAsia="Times New Roman" w:hAnsi="Times New Roman" w:cs="Times New Roman"/>
          <w:b/>
          <w:bCs/>
          <w:i/>
          <w:iCs/>
          <w:color w:val="000000"/>
          <w:sz w:val="26"/>
          <w:szCs w:val="26"/>
        </w:rPr>
        <w:t xml:space="preserve">. </w:t>
      </w:r>
      <w:r w:rsidR="003A64C0" w:rsidRPr="00B41690">
        <w:rPr>
          <w:rFonts w:ascii="Times New Roman" w:eastAsia="Times New Roman" w:hAnsi="Times New Roman" w:cs="Times New Roman"/>
          <w:b/>
          <w:bCs/>
          <w:i/>
          <w:color w:val="000000"/>
          <w:sz w:val="26"/>
          <w:szCs w:val="26"/>
        </w:rPr>
        <w:t>Показники результативності регуляторного  акта.</w:t>
      </w:r>
    </w:p>
    <w:p w:rsidR="003A64C0" w:rsidRPr="003A64C0" w:rsidRDefault="003A64C0" w:rsidP="003A64C0">
      <w:pPr>
        <w:shd w:val="clear" w:color="auto" w:fill="FFFFFF"/>
        <w:spacing w:after="0" w:line="240" w:lineRule="auto"/>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Показниками результативності дії регуляторного акта є:</w:t>
      </w:r>
    </w:p>
    <w:p w:rsidR="003A64C0" w:rsidRPr="003A64C0" w:rsidRDefault="003A64C0" w:rsidP="003A64C0">
      <w:pPr>
        <w:shd w:val="clear" w:color="auto" w:fill="FFFFFF"/>
        <w:spacing w:after="0" w:line="240" w:lineRule="auto"/>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розмір надходження до місцевого бюджетів</w:t>
      </w:r>
    </w:p>
    <w:p w:rsidR="003A64C0" w:rsidRPr="003A64C0" w:rsidRDefault="003A64C0" w:rsidP="003A64C0">
      <w:pPr>
        <w:shd w:val="clear" w:color="auto" w:fill="FFFFFF"/>
        <w:spacing w:after="0" w:line="240" w:lineRule="auto"/>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кількість укладених договорів між ритуальною службою та суб’єктами господарювання про надання ритуальних послуг</w:t>
      </w:r>
    </w:p>
    <w:p w:rsidR="003A64C0" w:rsidRPr="003A64C0" w:rsidRDefault="003A64C0" w:rsidP="003A64C0">
      <w:pPr>
        <w:shd w:val="clear" w:color="auto" w:fill="FFFFFF"/>
        <w:spacing w:after="0" w:line="240" w:lineRule="auto"/>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кількість звернень громадян та суб’єктів господарювання щодо їхніх прав, які передбачені чинним законодавством та цим регуляторним актом;</w:t>
      </w:r>
    </w:p>
    <w:p w:rsidR="003A64C0" w:rsidRPr="003A64C0" w:rsidRDefault="003A64C0" w:rsidP="003A64C0">
      <w:pPr>
        <w:shd w:val="clear" w:color="auto" w:fill="FFFFFF"/>
        <w:spacing w:after="0" w:line="240" w:lineRule="auto"/>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Не всі вигоди, які виникатимуть унаслідок дії регуляторного акта, можуть бути визначені кількісно, серед них є якісні:</w:t>
      </w:r>
    </w:p>
    <w:p w:rsidR="003A64C0" w:rsidRPr="003A64C0" w:rsidRDefault="003A64C0" w:rsidP="00B41690">
      <w:pPr>
        <w:shd w:val="clear" w:color="auto" w:fill="FFFFFF"/>
        <w:spacing w:after="0"/>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покращення обслуговування населення у галузі поховання</w:t>
      </w:r>
    </w:p>
    <w:p w:rsidR="003A64C0" w:rsidRDefault="003A64C0" w:rsidP="00B41690">
      <w:pPr>
        <w:shd w:val="clear" w:color="auto" w:fill="FFFFFF"/>
        <w:spacing w:after="0"/>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урегулювання правових відносин між ритуальною службою, суб’єктами господарювання, які працюють на ринку ритуальних послуг, а також громадянами, які користуються ритуальним послугами.</w:t>
      </w:r>
    </w:p>
    <w:p w:rsidR="003A64C0" w:rsidRDefault="003A64C0" w:rsidP="003A64C0">
      <w:pPr>
        <w:shd w:val="clear" w:color="auto" w:fill="FFFFFF"/>
        <w:spacing w:after="0" w:line="240" w:lineRule="auto"/>
        <w:rPr>
          <w:rFonts w:ascii="Times New Roman" w:eastAsia="Times New Roman" w:hAnsi="Times New Roman" w:cs="Times New Roman"/>
          <w:color w:val="000000"/>
          <w:sz w:val="26"/>
          <w:szCs w:val="26"/>
        </w:rPr>
      </w:pPr>
    </w:p>
    <w:p w:rsidR="003A64C0" w:rsidRPr="003A64C0" w:rsidRDefault="003A64C0" w:rsidP="003A64C0">
      <w:pPr>
        <w:shd w:val="clear" w:color="auto" w:fill="FFFFFF"/>
        <w:spacing w:after="0" w:line="240"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 xml:space="preserve">      </w:t>
      </w:r>
      <w:r w:rsidR="0055247C" w:rsidRPr="0055247C">
        <w:rPr>
          <w:rFonts w:ascii="Times New Roman" w:eastAsia="Times New Roman" w:hAnsi="Times New Roman" w:cs="Times New Roman"/>
          <w:b/>
          <w:i/>
          <w:color w:val="000000"/>
          <w:sz w:val="26"/>
          <w:szCs w:val="26"/>
        </w:rPr>
        <w:t>7</w:t>
      </w:r>
      <w:r w:rsidR="0034280D" w:rsidRPr="003A64C0">
        <w:rPr>
          <w:rFonts w:ascii="Times New Roman" w:eastAsia="Times New Roman" w:hAnsi="Times New Roman" w:cs="Times New Roman"/>
          <w:i/>
          <w:color w:val="000000"/>
          <w:sz w:val="26"/>
          <w:szCs w:val="26"/>
        </w:rPr>
        <w:t>. </w:t>
      </w:r>
      <w:r w:rsidRPr="003A64C0">
        <w:rPr>
          <w:rFonts w:ascii="Times New Roman" w:eastAsia="Times New Roman" w:hAnsi="Times New Roman" w:cs="Times New Roman"/>
          <w:b/>
          <w:bCs/>
          <w:i/>
          <w:color w:val="000000"/>
          <w:sz w:val="26"/>
          <w:szCs w:val="26"/>
        </w:rPr>
        <w:t>Заходи, за допомогою яких буде здійснюватися відстеження результативності акта</w:t>
      </w:r>
    </w:p>
    <w:p w:rsidR="003A64C0" w:rsidRPr="003A64C0" w:rsidRDefault="003A64C0" w:rsidP="003A64C0">
      <w:pPr>
        <w:shd w:val="clear" w:color="auto" w:fill="FFFFFF"/>
        <w:spacing w:after="0" w:line="240" w:lineRule="auto"/>
        <w:jc w:val="center"/>
        <w:rPr>
          <w:rFonts w:ascii="Verdana" w:eastAsia="Times New Roman" w:hAnsi="Verdana" w:cs="Times New Roman"/>
          <w:color w:val="000000"/>
          <w:sz w:val="20"/>
          <w:szCs w:val="20"/>
        </w:rPr>
      </w:pPr>
      <w:r w:rsidRPr="003A64C0">
        <w:rPr>
          <w:rFonts w:ascii="Verdana" w:eastAsia="Times New Roman" w:hAnsi="Verdana" w:cs="Times New Roman"/>
          <w:b/>
          <w:bCs/>
          <w:color w:val="000000"/>
          <w:sz w:val="20"/>
          <w:szCs w:val="20"/>
        </w:rPr>
        <w:t> </w:t>
      </w:r>
    </w:p>
    <w:p w:rsidR="003A64C0" w:rsidRDefault="003A64C0" w:rsidP="003A64C0">
      <w:pPr>
        <w:shd w:val="clear" w:color="auto" w:fill="FFFFFF"/>
        <w:spacing w:after="0"/>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b/>
          <w:bCs/>
          <w:i/>
          <w:iCs/>
          <w:color w:val="000000"/>
          <w:sz w:val="26"/>
          <w:szCs w:val="26"/>
        </w:rPr>
        <w:t>         </w:t>
      </w:r>
      <w:r w:rsidRPr="003A64C0">
        <w:rPr>
          <w:rFonts w:ascii="Times New Roman" w:eastAsia="Times New Roman" w:hAnsi="Times New Roman" w:cs="Times New Roman"/>
          <w:color w:val="000000"/>
          <w:sz w:val="26"/>
          <w:szCs w:val="26"/>
        </w:rPr>
        <w:t>Відстеження результативності дії регуляторного акта  буде  здійснюватися шляхом аналізу звернень громадян і юридичних осіб, статистичних даних та інших облікових документів </w:t>
      </w:r>
      <w:r>
        <w:rPr>
          <w:rFonts w:ascii="Times New Roman" w:eastAsia="Times New Roman" w:hAnsi="Times New Roman" w:cs="Times New Roman"/>
          <w:color w:val="000000"/>
          <w:sz w:val="26"/>
          <w:szCs w:val="26"/>
        </w:rPr>
        <w:t>.</w:t>
      </w:r>
    </w:p>
    <w:p w:rsidR="003A64C0" w:rsidRDefault="003A64C0" w:rsidP="003A64C0">
      <w:pPr>
        <w:shd w:val="clear" w:color="auto" w:fill="FFFFFF"/>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3A64C0">
        <w:rPr>
          <w:rFonts w:ascii="Times New Roman" w:eastAsia="Times New Roman" w:hAnsi="Times New Roman" w:cs="Times New Roman"/>
          <w:color w:val="000000"/>
          <w:sz w:val="26"/>
          <w:szCs w:val="26"/>
        </w:rPr>
        <w:t>Базове відстеження результативності акту проводиться під час розробки проекту регуляторного акту.</w:t>
      </w:r>
    </w:p>
    <w:p w:rsidR="003A64C0" w:rsidRDefault="003A64C0" w:rsidP="008A3B86">
      <w:pPr>
        <w:shd w:val="clear" w:color="auto" w:fill="FFFFFF"/>
        <w:spacing w:after="0"/>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Повторне  відстеження  планується  провес</w:t>
      </w:r>
      <w:r>
        <w:rPr>
          <w:rFonts w:ascii="Times New Roman" w:eastAsia="Times New Roman" w:hAnsi="Times New Roman" w:cs="Times New Roman"/>
          <w:color w:val="000000"/>
          <w:sz w:val="26"/>
          <w:szCs w:val="26"/>
        </w:rPr>
        <w:t>ти  через  рік  після  </w:t>
      </w:r>
      <w:r w:rsidRPr="003A64C0">
        <w:rPr>
          <w:rFonts w:ascii="Times New Roman" w:eastAsia="Times New Roman" w:hAnsi="Times New Roman" w:cs="Times New Roman"/>
          <w:color w:val="000000"/>
          <w:sz w:val="26"/>
          <w:szCs w:val="26"/>
        </w:rPr>
        <w:t>набуття  чинності </w:t>
      </w:r>
    </w:p>
    <w:p w:rsidR="003A64C0" w:rsidRDefault="003A64C0" w:rsidP="008A3B86">
      <w:pPr>
        <w:shd w:val="clear" w:color="auto" w:fill="FFFFFF"/>
        <w:spacing w:after="0"/>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xml:space="preserve"> регуляторного  акта. За  результатами  буде  можливо  порівняти  показники  базового  та  повторного  </w:t>
      </w:r>
    </w:p>
    <w:p w:rsidR="003A64C0" w:rsidRDefault="003A64C0" w:rsidP="003A64C0">
      <w:pPr>
        <w:shd w:val="clear" w:color="auto" w:fill="FFFFFF"/>
        <w:spacing w:after="0"/>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xml:space="preserve">відстежень.  У  разі  виявлення  неврегульованих  та  проблемних  питань,  вони  </w:t>
      </w:r>
    </w:p>
    <w:p w:rsidR="003A64C0" w:rsidRPr="003A64C0" w:rsidRDefault="003A64C0" w:rsidP="003A64C0">
      <w:pPr>
        <w:shd w:val="clear" w:color="auto" w:fill="FFFFFF"/>
        <w:spacing w:after="0"/>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будуть  усунені  шляхом  внесення  відповідних  змін   до  регуляторного  акта.</w:t>
      </w:r>
    </w:p>
    <w:p w:rsidR="003A64C0" w:rsidRDefault="003A64C0" w:rsidP="003A64C0">
      <w:pPr>
        <w:shd w:val="clear" w:color="auto" w:fill="FFFFFF"/>
        <w:spacing w:after="0"/>
        <w:jc w:val="both"/>
        <w:rPr>
          <w:rFonts w:ascii="Times New Roman" w:eastAsia="Times New Roman" w:hAnsi="Times New Roman" w:cs="Times New Roman"/>
          <w:color w:val="000000"/>
          <w:sz w:val="26"/>
          <w:szCs w:val="26"/>
        </w:rPr>
      </w:pPr>
      <w:r w:rsidRPr="003A64C0">
        <w:rPr>
          <w:rFonts w:ascii="Times New Roman" w:eastAsia="Times New Roman" w:hAnsi="Times New Roman" w:cs="Times New Roman"/>
          <w:color w:val="000000"/>
          <w:sz w:val="26"/>
          <w:szCs w:val="26"/>
        </w:rPr>
        <w:t xml:space="preserve">      Періодичне  відстеження  планується  проводити  один  раз  на  кожні  наступні  </w:t>
      </w:r>
    </w:p>
    <w:p w:rsidR="003A64C0" w:rsidRDefault="003A64C0" w:rsidP="003A64C0">
      <w:pPr>
        <w:shd w:val="clear" w:color="auto" w:fill="FFFFFF"/>
        <w:spacing w:after="0"/>
        <w:jc w:val="both"/>
        <w:rPr>
          <w:rFonts w:ascii="Verdana" w:eastAsia="Times New Roman" w:hAnsi="Verdana" w:cs="Times New Roman"/>
          <w:color w:val="000000"/>
          <w:sz w:val="20"/>
          <w:szCs w:val="20"/>
        </w:rPr>
      </w:pPr>
      <w:r w:rsidRPr="003A64C0">
        <w:rPr>
          <w:rFonts w:ascii="Times New Roman" w:eastAsia="Times New Roman" w:hAnsi="Times New Roman" w:cs="Times New Roman"/>
          <w:color w:val="000000"/>
          <w:sz w:val="26"/>
          <w:szCs w:val="26"/>
        </w:rPr>
        <w:t>три  роки,  починаючи  від  дня  закінчення  заходів  щодо  повторного   відстеження  результативності</w:t>
      </w:r>
      <w:r w:rsidRPr="003A64C0">
        <w:rPr>
          <w:rFonts w:ascii="Verdana" w:eastAsia="Times New Roman" w:hAnsi="Verdana" w:cs="Times New Roman"/>
          <w:color w:val="000000"/>
          <w:sz w:val="20"/>
          <w:szCs w:val="20"/>
        </w:rPr>
        <w:t>.</w:t>
      </w:r>
    </w:p>
    <w:p w:rsidR="003A64C0" w:rsidRPr="00BA6816" w:rsidRDefault="0055247C" w:rsidP="003A64C0">
      <w:pPr>
        <w:shd w:val="clear" w:color="auto" w:fill="FFFFFF"/>
        <w:spacing w:after="0" w:line="240" w:lineRule="auto"/>
        <w:ind w:firstLine="30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i/>
          <w:iCs/>
          <w:color w:val="000000"/>
          <w:sz w:val="26"/>
          <w:szCs w:val="26"/>
        </w:rPr>
        <w:t>8</w:t>
      </w:r>
      <w:r w:rsidR="003A64C0" w:rsidRPr="00BA6816">
        <w:rPr>
          <w:rFonts w:ascii="Times New Roman" w:eastAsia="Times New Roman" w:hAnsi="Times New Roman" w:cs="Times New Roman"/>
          <w:b/>
          <w:bCs/>
          <w:i/>
          <w:iCs/>
          <w:color w:val="000000"/>
          <w:sz w:val="26"/>
          <w:szCs w:val="26"/>
        </w:rPr>
        <w:t>. Оцінка ризику  впливу  зовнішніх  чинників  на дію    запропонованого  регуляторного  акта.</w:t>
      </w:r>
    </w:p>
    <w:p w:rsidR="003A64C0" w:rsidRDefault="003A64C0" w:rsidP="00B41690">
      <w:pPr>
        <w:shd w:val="clear" w:color="auto" w:fill="FFFFFF"/>
        <w:spacing w:after="0"/>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При  виникненні  змін  у  чинному  законодавстві, які  можуть  впливати на  дію запропонованого регуляторного акта, до нього  будуть вноситися відповідні коригування. Ризик зовнішніх  чинників  на  дію  регуляторного акта  відсутній,  так як  його  впровадження  відповідає  чинному  законодавству.</w:t>
      </w:r>
    </w:p>
    <w:p w:rsidR="003A64C0" w:rsidRPr="00BA6816" w:rsidRDefault="003A64C0" w:rsidP="003A64C0">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i/>
          <w:iCs/>
          <w:color w:val="000000"/>
          <w:sz w:val="26"/>
          <w:szCs w:val="26"/>
        </w:rPr>
        <w:t xml:space="preserve">   </w:t>
      </w:r>
      <w:r w:rsidR="0055247C">
        <w:rPr>
          <w:rFonts w:ascii="Times New Roman" w:eastAsia="Times New Roman" w:hAnsi="Times New Roman" w:cs="Times New Roman"/>
          <w:b/>
          <w:bCs/>
          <w:i/>
          <w:iCs/>
          <w:color w:val="000000"/>
          <w:sz w:val="26"/>
          <w:szCs w:val="26"/>
        </w:rPr>
        <w:t>9</w:t>
      </w:r>
      <w:r w:rsidRPr="00BA6816">
        <w:rPr>
          <w:rFonts w:ascii="Times New Roman" w:eastAsia="Times New Roman" w:hAnsi="Times New Roman" w:cs="Times New Roman"/>
          <w:b/>
          <w:bCs/>
          <w:i/>
          <w:iCs/>
          <w:color w:val="000000"/>
          <w:sz w:val="26"/>
          <w:szCs w:val="26"/>
        </w:rPr>
        <w:t>. Обґрунтування запропонованого  терміну  дії  регуляторного  акта.</w:t>
      </w:r>
    </w:p>
    <w:p w:rsidR="003A64C0" w:rsidRPr="00BA6816" w:rsidRDefault="003A64C0" w:rsidP="003A64C0">
      <w:pPr>
        <w:shd w:val="clear" w:color="auto" w:fill="FFFFFF"/>
        <w:spacing w:after="0"/>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xml:space="preserve">       Термін  дії  запропонованого  регуляторного  акта  встановлюється  </w:t>
      </w:r>
    </w:p>
    <w:p w:rsidR="0034280D" w:rsidRPr="00B41690" w:rsidRDefault="003A64C0" w:rsidP="00B41690">
      <w:pPr>
        <w:shd w:val="clear" w:color="auto" w:fill="FFFFFF"/>
        <w:spacing w:after="0"/>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xml:space="preserve">довгостроковий  або до  прийняття нових  нормативних актів. У разі потреби до  нього  вноситимуться  зміни  за  підсумками  аналізу  відстеження  його  </w:t>
      </w:r>
      <w:proofErr w:type="spellStart"/>
      <w:r w:rsidRPr="00BA6816">
        <w:rPr>
          <w:rFonts w:ascii="Times New Roman" w:eastAsia="Times New Roman" w:hAnsi="Times New Roman" w:cs="Times New Roman"/>
          <w:color w:val="000000"/>
          <w:sz w:val="26"/>
          <w:szCs w:val="26"/>
        </w:rPr>
        <w:t>результа-тивності</w:t>
      </w:r>
      <w:proofErr w:type="spellEnd"/>
      <w:r w:rsidRPr="00BA6816">
        <w:rPr>
          <w:rFonts w:ascii="Times New Roman" w:eastAsia="Times New Roman" w:hAnsi="Times New Roman" w:cs="Times New Roman"/>
          <w:color w:val="000000"/>
          <w:sz w:val="26"/>
          <w:szCs w:val="26"/>
        </w:rPr>
        <w:t>.</w:t>
      </w:r>
      <w:r w:rsidR="0055247C">
        <w:rPr>
          <w:rFonts w:ascii="Verdana" w:eastAsia="Times New Roman" w:hAnsi="Verdana" w:cs="Times New Roman"/>
          <w:b/>
          <w:bCs/>
          <w:color w:val="000000"/>
          <w:sz w:val="20"/>
          <w:szCs w:val="20"/>
        </w:rPr>
        <w:t> </w:t>
      </w:r>
      <w:r w:rsidR="00B41690" w:rsidRPr="003A64C0">
        <w:rPr>
          <w:rFonts w:ascii="Verdana" w:eastAsia="Times New Roman" w:hAnsi="Verdana" w:cs="Times New Roman"/>
          <w:b/>
          <w:bCs/>
          <w:color w:val="000000"/>
          <w:sz w:val="20"/>
          <w:szCs w:val="20"/>
        </w:rPr>
        <w:t xml:space="preserve">    </w:t>
      </w:r>
    </w:p>
    <w:p w:rsidR="0034280D" w:rsidRPr="00BA6816" w:rsidRDefault="0034280D" w:rsidP="0034280D">
      <w:pPr>
        <w:shd w:val="clear" w:color="auto" w:fill="FFFFFF"/>
        <w:spacing w:after="0" w:line="240" w:lineRule="auto"/>
        <w:ind w:firstLine="300"/>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w:t>
      </w:r>
    </w:p>
    <w:p w:rsidR="000B632C" w:rsidRPr="00BA6816" w:rsidRDefault="0034280D" w:rsidP="000B632C">
      <w:pPr>
        <w:pStyle w:val="a4"/>
        <w:shd w:val="clear" w:color="auto" w:fill="FFFFFF"/>
        <w:spacing w:before="0" w:beforeAutospacing="0" w:after="150" w:afterAutospacing="0"/>
        <w:jc w:val="center"/>
        <w:rPr>
          <w:color w:val="333333"/>
          <w:sz w:val="26"/>
          <w:szCs w:val="26"/>
        </w:rPr>
      </w:pPr>
      <w:r w:rsidRPr="00BA6816">
        <w:rPr>
          <w:color w:val="000000"/>
          <w:sz w:val="26"/>
          <w:szCs w:val="26"/>
        </w:rPr>
        <w:t> </w:t>
      </w:r>
      <w:r w:rsidR="000B632C" w:rsidRPr="00BA6816">
        <w:rPr>
          <w:rStyle w:val="a6"/>
          <w:color w:val="333333"/>
          <w:sz w:val="26"/>
          <w:szCs w:val="26"/>
        </w:rPr>
        <w:t>Базове відстеження результативності регуляторного акта.</w:t>
      </w:r>
    </w:p>
    <w:p w:rsidR="0055247C" w:rsidRPr="0055247C" w:rsidRDefault="0055247C" w:rsidP="0055247C">
      <w:pPr>
        <w:shd w:val="clear" w:color="auto" w:fill="FFFFFF"/>
        <w:spacing w:after="0" w:line="240" w:lineRule="auto"/>
        <w:jc w:val="both"/>
        <w:rPr>
          <w:rFonts w:ascii="Times New Roman" w:eastAsia="Times New Roman" w:hAnsi="Times New Roman" w:cs="Times New Roman"/>
          <w:bCs/>
          <w:color w:val="000000"/>
          <w:sz w:val="26"/>
          <w:szCs w:val="26"/>
        </w:rPr>
      </w:pPr>
      <w:r w:rsidRPr="0055247C">
        <w:rPr>
          <w:rFonts w:ascii="Times New Roman" w:eastAsia="Times New Roman" w:hAnsi="Times New Roman" w:cs="Times New Roman"/>
          <w:b/>
          <w:bCs/>
          <w:color w:val="000000"/>
          <w:sz w:val="26"/>
          <w:szCs w:val="26"/>
        </w:rPr>
        <w:t>Виконавець заходів з відстеження – </w:t>
      </w:r>
      <w:r w:rsidRPr="0055247C">
        <w:rPr>
          <w:rFonts w:ascii="Times New Roman" w:eastAsia="Times New Roman" w:hAnsi="Times New Roman" w:cs="Times New Roman"/>
          <w:bCs/>
          <w:color w:val="000000"/>
          <w:sz w:val="26"/>
          <w:szCs w:val="26"/>
        </w:rPr>
        <w:t>Управління житлово-комунального господарства Козятинської міської ради</w:t>
      </w:r>
    </w:p>
    <w:p w:rsidR="0055247C" w:rsidRPr="0055247C" w:rsidRDefault="0055247C" w:rsidP="0055247C">
      <w:pPr>
        <w:shd w:val="clear" w:color="auto" w:fill="FFFFFF"/>
        <w:spacing w:after="0" w:line="240" w:lineRule="auto"/>
        <w:jc w:val="both"/>
        <w:rPr>
          <w:rFonts w:ascii="Times New Roman" w:eastAsia="Times New Roman" w:hAnsi="Times New Roman" w:cs="Times New Roman"/>
          <w:color w:val="000000"/>
          <w:sz w:val="26"/>
          <w:szCs w:val="26"/>
        </w:rPr>
      </w:pPr>
      <w:r w:rsidRPr="0055247C">
        <w:rPr>
          <w:rFonts w:ascii="Times New Roman" w:eastAsia="Times New Roman" w:hAnsi="Times New Roman" w:cs="Times New Roman"/>
          <w:b/>
          <w:bCs/>
          <w:color w:val="000000"/>
          <w:sz w:val="26"/>
          <w:szCs w:val="26"/>
        </w:rPr>
        <w:t>Цілі прийняття акта -</w:t>
      </w:r>
      <w:r w:rsidRPr="0055247C">
        <w:rPr>
          <w:rFonts w:ascii="Times New Roman" w:eastAsia="Times New Roman" w:hAnsi="Times New Roman" w:cs="Times New Roman"/>
          <w:b/>
          <w:bCs/>
          <w:color w:val="000000"/>
          <w:sz w:val="26"/>
          <w:szCs w:val="26"/>
          <w:u w:val="single"/>
        </w:rPr>
        <w:t> </w:t>
      </w:r>
      <w:r w:rsidRPr="0055247C">
        <w:rPr>
          <w:rFonts w:ascii="Times New Roman" w:eastAsia="Times New Roman" w:hAnsi="Times New Roman" w:cs="Times New Roman"/>
          <w:color w:val="000000"/>
          <w:sz w:val="26"/>
          <w:szCs w:val="26"/>
        </w:rPr>
        <w:t> цілями  державного регулювання є: врегулювання правових відносин, між органами місцевої влади та ритуальної службою, суб’єктами господарювання у сфері надання ритуальних послуг.</w:t>
      </w:r>
    </w:p>
    <w:p w:rsidR="0055247C" w:rsidRPr="0055247C" w:rsidRDefault="0055247C" w:rsidP="0055247C">
      <w:pPr>
        <w:shd w:val="clear" w:color="auto" w:fill="FFFFFF"/>
        <w:spacing w:after="0" w:line="240" w:lineRule="auto"/>
        <w:jc w:val="both"/>
        <w:rPr>
          <w:rFonts w:ascii="Times New Roman" w:eastAsia="Times New Roman" w:hAnsi="Times New Roman" w:cs="Times New Roman"/>
          <w:bCs/>
          <w:color w:val="000000"/>
          <w:sz w:val="26"/>
          <w:szCs w:val="26"/>
        </w:rPr>
      </w:pPr>
      <w:r w:rsidRPr="0055247C">
        <w:rPr>
          <w:rFonts w:ascii="Times New Roman" w:eastAsia="Times New Roman" w:hAnsi="Times New Roman" w:cs="Times New Roman"/>
          <w:b/>
          <w:bCs/>
          <w:color w:val="000000"/>
          <w:sz w:val="26"/>
          <w:szCs w:val="26"/>
        </w:rPr>
        <w:t xml:space="preserve">Строк виконання заходів з відстеження –  </w:t>
      </w:r>
      <w:r w:rsidRPr="0055247C">
        <w:rPr>
          <w:rFonts w:ascii="Times New Roman" w:eastAsia="Times New Roman" w:hAnsi="Times New Roman" w:cs="Times New Roman"/>
          <w:bCs/>
          <w:color w:val="000000"/>
          <w:sz w:val="26"/>
          <w:szCs w:val="26"/>
        </w:rPr>
        <w:t xml:space="preserve">10 днів </w:t>
      </w:r>
    </w:p>
    <w:p w:rsidR="0055247C" w:rsidRPr="0055247C" w:rsidRDefault="0055247C" w:rsidP="0055247C">
      <w:pPr>
        <w:shd w:val="clear" w:color="auto" w:fill="FFFFFF"/>
        <w:spacing w:after="0" w:line="240" w:lineRule="auto"/>
        <w:jc w:val="both"/>
        <w:rPr>
          <w:rFonts w:ascii="Times New Roman" w:eastAsia="Times New Roman" w:hAnsi="Times New Roman" w:cs="Times New Roman"/>
          <w:color w:val="000000"/>
          <w:sz w:val="26"/>
          <w:szCs w:val="26"/>
        </w:rPr>
      </w:pPr>
      <w:r w:rsidRPr="0055247C">
        <w:rPr>
          <w:rFonts w:ascii="Times New Roman" w:eastAsia="Times New Roman" w:hAnsi="Times New Roman" w:cs="Times New Roman"/>
          <w:b/>
          <w:bCs/>
          <w:color w:val="000000"/>
          <w:sz w:val="26"/>
          <w:szCs w:val="26"/>
        </w:rPr>
        <w:t>Тип відстеження</w:t>
      </w:r>
      <w:r w:rsidRPr="0055247C">
        <w:rPr>
          <w:rFonts w:ascii="Verdana" w:eastAsia="Times New Roman" w:hAnsi="Verdana" w:cs="Times New Roman"/>
          <w:b/>
          <w:bCs/>
          <w:color w:val="000000"/>
          <w:sz w:val="20"/>
          <w:szCs w:val="20"/>
        </w:rPr>
        <w:t>- </w:t>
      </w:r>
      <w:r w:rsidRPr="0055247C">
        <w:rPr>
          <w:rFonts w:ascii="Times New Roman" w:eastAsia="Times New Roman" w:hAnsi="Times New Roman" w:cs="Times New Roman"/>
          <w:color w:val="000000"/>
          <w:sz w:val="26"/>
          <w:szCs w:val="26"/>
        </w:rPr>
        <w:t>базове</w:t>
      </w:r>
    </w:p>
    <w:p w:rsidR="0055247C" w:rsidRDefault="0055247C" w:rsidP="0055247C">
      <w:pPr>
        <w:shd w:val="clear" w:color="auto" w:fill="FFFFFF"/>
        <w:spacing w:after="0" w:line="240" w:lineRule="auto"/>
        <w:jc w:val="both"/>
        <w:rPr>
          <w:rFonts w:ascii="Times New Roman" w:eastAsia="Times New Roman" w:hAnsi="Times New Roman" w:cs="Times New Roman"/>
          <w:color w:val="000000"/>
          <w:sz w:val="26"/>
          <w:szCs w:val="26"/>
        </w:rPr>
      </w:pPr>
      <w:r w:rsidRPr="0055247C">
        <w:rPr>
          <w:rFonts w:ascii="Times New Roman" w:eastAsia="Times New Roman" w:hAnsi="Times New Roman" w:cs="Times New Roman"/>
          <w:b/>
          <w:bCs/>
          <w:color w:val="000000"/>
          <w:sz w:val="26"/>
          <w:szCs w:val="26"/>
        </w:rPr>
        <w:t>Заходи які були виконані з відстеження результативності</w:t>
      </w:r>
      <w:r w:rsidRPr="0055247C">
        <w:rPr>
          <w:rFonts w:ascii="Verdana" w:eastAsia="Times New Roman" w:hAnsi="Verdana" w:cs="Times New Roman"/>
          <w:b/>
          <w:bCs/>
          <w:color w:val="000000"/>
          <w:sz w:val="20"/>
          <w:szCs w:val="20"/>
          <w:u w:val="single"/>
        </w:rPr>
        <w:t>- </w:t>
      </w:r>
      <w:r w:rsidRPr="0055247C">
        <w:rPr>
          <w:rFonts w:ascii="Times New Roman" w:eastAsia="Times New Roman" w:hAnsi="Times New Roman" w:cs="Times New Roman"/>
          <w:color w:val="000000"/>
          <w:sz w:val="26"/>
          <w:szCs w:val="26"/>
        </w:rPr>
        <w:t>вивчення чинного законодавства у галузі поховання ЗУ «Про поховання та похоронну справу», наказів Державного комітету  України з питань житлово-комунального господарства від 19.11.2013 року №193</w:t>
      </w:r>
    </w:p>
    <w:p w:rsidR="004F7A61" w:rsidRPr="00BA6816" w:rsidRDefault="004F7A61" w:rsidP="004F7A61">
      <w:pPr>
        <w:pStyle w:val="a4"/>
        <w:shd w:val="clear" w:color="auto" w:fill="FFFFFF"/>
        <w:spacing w:before="0" w:beforeAutospacing="0" w:after="150" w:afterAutospacing="0"/>
        <w:rPr>
          <w:rStyle w:val="a6"/>
          <w:color w:val="333333"/>
          <w:sz w:val="26"/>
          <w:szCs w:val="26"/>
        </w:rPr>
      </w:pPr>
      <w:r w:rsidRPr="00BA6816">
        <w:rPr>
          <w:rStyle w:val="a6"/>
          <w:color w:val="333333"/>
          <w:sz w:val="26"/>
          <w:szCs w:val="26"/>
        </w:rPr>
        <w:t>Методи отримання результатів відстеження: </w:t>
      </w:r>
    </w:p>
    <w:p w:rsidR="004F7A61" w:rsidRDefault="004F7A61" w:rsidP="004F7A61">
      <w:pPr>
        <w:shd w:val="clear" w:color="auto" w:fill="FFFFFF"/>
        <w:spacing w:after="0" w:line="240" w:lineRule="auto"/>
        <w:jc w:val="both"/>
        <w:rPr>
          <w:rStyle w:val="a6"/>
          <w:color w:val="333333"/>
          <w:sz w:val="26"/>
          <w:szCs w:val="26"/>
        </w:rPr>
      </w:pPr>
      <w:r w:rsidRPr="00BA6816">
        <w:rPr>
          <w:rStyle w:val="a6"/>
          <w:color w:val="333333"/>
          <w:sz w:val="26"/>
          <w:szCs w:val="26"/>
        </w:rPr>
        <w:t xml:space="preserve">   </w:t>
      </w:r>
      <w:r>
        <w:rPr>
          <w:rFonts w:ascii="Times New Roman" w:eastAsia="Times New Roman" w:hAnsi="Times New Roman" w:cs="Times New Roman"/>
          <w:color w:val="000000"/>
          <w:sz w:val="26"/>
          <w:szCs w:val="26"/>
        </w:rPr>
        <w:t>А</w:t>
      </w:r>
      <w:r w:rsidRPr="0055247C">
        <w:rPr>
          <w:rFonts w:ascii="Times New Roman" w:eastAsia="Times New Roman" w:hAnsi="Times New Roman" w:cs="Times New Roman"/>
          <w:color w:val="000000"/>
          <w:sz w:val="26"/>
          <w:szCs w:val="26"/>
        </w:rPr>
        <w:t>наліз статистичної інформації</w:t>
      </w:r>
      <w:r w:rsidRPr="00BA6816">
        <w:rPr>
          <w:rStyle w:val="a6"/>
          <w:color w:val="333333"/>
          <w:sz w:val="26"/>
          <w:szCs w:val="26"/>
        </w:rPr>
        <w:t xml:space="preserve"> </w:t>
      </w:r>
    </w:p>
    <w:p w:rsidR="004F7A61" w:rsidRDefault="004F7A61" w:rsidP="004F7A61">
      <w:pPr>
        <w:shd w:val="clear" w:color="auto" w:fill="FFFFFF"/>
        <w:spacing w:after="0" w:line="240" w:lineRule="auto"/>
        <w:jc w:val="both"/>
        <w:rPr>
          <w:rStyle w:val="a6"/>
          <w:color w:val="333333"/>
          <w:sz w:val="26"/>
          <w:szCs w:val="26"/>
        </w:rPr>
      </w:pPr>
    </w:p>
    <w:p w:rsidR="004F7A61" w:rsidRPr="004F7A61" w:rsidRDefault="004F7A61" w:rsidP="004F7A61">
      <w:pPr>
        <w:shd w:val="clear" w:color="auto" w:fill="FFFFFF"/>
        <w:spacing w:after="0" w:line="240" w:lineRule="auto"/>
        <w:jc w:val="both"/>
        <w:rPr>
          <w:rFonts w:ascii="Times New Roman" w:hAnsi="Times New Roman" w:cs="Times New Roman"/>
          <w:sz w:val="26"/>
          <w:szCs w:val="26"/>
        </w:rPr>
      </w:pPr>
      <w:r w:rsidRPr="004F7A61">
        <w:rPr>
          <w:rStyle w:val="a6"/>
          <w:rFonts w:ascii="Times New Roman" w:hAnsi="Times New Roman" w:cs="Times New Roman"/>
          <w:sz w:val="26"/>
          <w:szCs w:val="26"/>
        </w:rPr>
        <w:t>Кількісні та якісні значення показників результативності акта.</w:t>
      </w:r>
    </w:p>
    <w:p w:rsidR="004F7A61" w:rsidRPr="00BA6816" w:rsidRDefault="004F7A61" w:rsidP="004F7A61">
      <w:pPr>
        <w:pStyle w:val="a4"/>
        <w:shd w:val="clear" w:color="auto" w:fill="FFFFFF"/>
        <w:spacing w:before="0" w:beforeAutospacing="0" w:after="150" w:afterAutospacing="0" w:line="276" w:lineRule="auto"/>
        <w:rPr>
          <w:sz w:val="26"/>
          <w:szCs w:val="26"/>
        </w:rPr>
      </w:pPr>
      <w:r w:rsidRPr="00BA6816">
        <w:rPr>
          <w:sz w:val="26"/>
          <w:szCs w:val="26"/>
        </w:rPr>
        <w:t>Кількість укладених договорів між</w:t>
      </w:r>
      <w:r w:rsidRPr="00BA6816">
        <w:rPr>
          <w:color w:val="333333"/>
          <w:sz w:val="26"/>
          <w:szCs w:val="26"/>
        </w:rPr>
        <w:t xml:space="preserve"> </w:t>
      </w:r>
      <w:r w:rsidRPr="00BA6816">
        <w:rPr>
          <w:color w:val="000000"/>
          <w:sz w:val="26"/>
          <w:szCs w:val="26"/>
        </w:rPr>
        <w:t xml:space="preserve">комунальним підприємством, на яке покладено </w:t>
      </w:r>
      <w:r w:rsidRPr="00BA6816">
        <w:rPr>
          <w:color w:val="000000"/>
          <w:sz w:val="27"/>
          <w:szCs w:val="27"/>
          <w:shd w:val="clear" w:color="auto" w:fill="FFFFFF"/>
        </w:rPr>
        <w:t>функції ритуальної служби в м. Козятині та</w:t>
      </w:r>
      <w:r w:rsidRPr="00BA6816">
        <w:rPr>
          <w:color w:val="000000"/>
          <w:sz w:val="26"/>
          <w:szCs w:val="26"/>
          <w:shd w:val="clear" w:color="auto" w:fill="FFFFFF"/>
        </w:rPr>
        <w:t xml:space="preserve"> </w:t>
      </w:r>
      <w:r w:rsidRPr="00BA6816">
        <w:rPr>
          <w:color w:val="000000"/>
          <w:sz w:val="26"/>
          <w:szCs w:val="26"/>
        </w:rPr>
        <w:t xml:space="preserve"> суб’єктами  господарювання, які працюють  на  ринку  ритуальних  </w:t>
      </w:r>
      <w:proofErr w:type="spellStart"/>
      <w:r w:rsidRPr="00BA6816">
        <w:rPr>
          <w:color w:val="000000"/>
          <w:sz w:val="26"/>
          <w:szCs w:val="26"/>
        </w:rPr>
        <w:t>послуг</w:t>
      </w:r>
      <w:r w:rsidRPr="00BA6816">
        <w:rPr>
          <w:color w:val="333333"/>
          <w:sz w:val="26"/>
          <w:szCs w:val="26"/>
        </w:rPr>
        <w:t>–</w:t>
      </w:r>
      <w:proofErr w:type="spellEnd"/>
      <w:r w:rsidRPr="00BA6816">
        <w:rPr>
          <w:color w:val="333333"/>
          <w:sz w:val="26"/>
          <w:szCs w:val="26"/>
        </w:rPr>
        <w:t xml:space="preserve"> </w:t>
      </w:r>
      <w:r w:rsidRPr="00BA6816">
        <w:rPr>
          <w:sz w:val="26"/>
          <w:szCs w:val="26"/>
        </w:rPr>
        <w:t>1 договір;</w:t>
      </w:r>
    </w:p>
    <w:p w:rsidR="004F7A61" w:rsidRPr="00BA6816" w:rsidRDefault="004F7A61" w:rsidP="004F7A61">
      <w:pPr>
        <w:pStyle w:val="a4"/>
        <w:shd w:val="clear" w:color="auto" w:fill="FFFFFF"/>
        <w:spacing w:before="0" w:beforeAutospacing="0" w:after="150" w:afterAutospacing="0"/>
        <w:rPr>
          <w:sz w:val="26"/>
          <w:szCs w:val="26"/>
        </w:rPr>
      </w:pPr>
      <w:r w:rsidRPr="00BA6816">
        <w:rPr>
          <w:color w:val="333333"/>
          <w:sz w:val="26"/>
          <w:szCs w:val="26"/>
        </w:rPr>
        <w:t xml:space="preserve">            </w:t>
      </w:r>
      <w:r w:rsidRPr="00BA6816">
        <w:rPr>
          <w:sz w:val="26"/>
          <w:szCs w:val="26"/>
        </w:rPr>
        <w:t>Середньорічна кількість поховань –  249 поховань;</w:t>
      </w:r>
    </w:p>
    <w:p w:rsidR="004F7A61" w:rsidRPr="00BA6816" w:rsidRDefault="004F7A61" w:rsidP="004F7A61">
      <w:pPr>
        <w:pStyle w:val="a4"/>
        <w:shd w:val="clear" w:color="auto" w:fill="FFFFFF"/>
        <w:spacing w:before="0" w:beforeAutospacing="0" w:after="150" w:afterAutospacing="0"/>
        <w:rPr>
          <w:sz w:val="26"/>
          <w:szCs w:val="26"/>
        </w:rPr>
      </w:pPr>
      <w:r w:rsidRPr="00BA6816">
        <w:rPr>
          <w:sz w:val="26"/>
          <w:szCs w:val="26"/>
        </w:rPr>
        <w:t>            Середн</w:t>
      </w:r>
      <w:r w:rsidR="008A3B86">
        <w:rPr>
          <w:sz w:val="26"/>
          <w:szCs w:val="26"/>
        </w:rPr>
        <w:t>я вартість одного поховання -  2</w:t>
      </w:r>
      <w:r w:rsidRPr="00BA6816">
        <w:rPr>
          <w:sz w:val="26"/>
          <w:szCs w:val="26"/>
        </w:rPr>
        <w:t>,5 тис.  грн.</w:t>
      </w:r>
    </w:p>
    <w:p w:rsidR="004F7A61" w:rsidRDefault="004F7A61" w:rsidP="004F7A61">
      <w:pPr>
        <w:pStyle w:val="a4"/>
        <w:shd w:val="clear" w:color="auto" w:fill="FFFFFF"/>
        <w:spacing w:before="0" w:beforeAutospacing="0" w:after="150" w:afterAutospacing="0"/>
        <w:rPr>
          <w:sz w:val="26"/>
          <w:szCs w:val="26"/>
        </w:rPr>
      </w:pPr>
      <w:r w:rsidRPr="00BA6816">
        <w:rPr>
          <w:sz w:val="26"/>
          <w:szCs w:val="26"/>
        </w:rPr>
        <w:t>            Кількість звернень громадян та суб’єктів господарювання щодо порушень їхніх прав, які передбачені чинним законодавством – відсутні.</w:t>
      </w:r>
    </w:p>
    <w:p w:rsidR="004F7A61" w:rsidRPr="00BA6816" w:rsidRDefault="004F7A61" w:rsidP="004F7A61">
      <w:pPr>
        <w:pStyle w:val="a4"/>
        <w:shd w:val="clear" w:color="auto" w:fill="FFFFFF"/>
        <w:spacing w:before="0" w:beforeAutospacing="0" w:after="150" w:afterAutospacing="0"/>
        <w:rPr>
          <w:sz w:val="26"/>
          <w:szCs w:val="26"/>
        </w:rPr>
      </w:pPr>
      <w:r>
        <w:rPr>
          <w:sz w:val="26"/>
          <w:szCs w:val="26"/>
        </w:rPr>
        <w:t>Якісні показники:</w:t>
      </w:r>
    </w:p>
    <w:p w:rsidR="004F7A61" w:rsidRPr="00BA6816" w:rsidRDefault="004F7A61" w:rsidP="004F7A61">
      <w:pPr>
        <w:pStyle w:val="a5"/>
        <w:numPr>
          <w:ilvl w:val="0"/>
          <w:numId w:val="6"/>
        </w:numPr>
        <w:jc w:val="both"/>
        <w:rPr>
          <w:rFonts w:ascii="Times New Roman" w:eastAsia="Times New Roman" w:hAnsi="Times New Roman" w:cs="Times New Roman"/>
          <w:color w:val="000000"/>
          <w:sz w:val="26"/>
          <w:szCs w:val="26"/>
        </w:rPr>
      </w:pPr>
      <w:r w:rsidRPr="00BA6816">
        <w:rPr>
          <w:rFonts w:ascii="Times New Roman" w:eastAsia="Times New Roman" w:hAnsi="Times New Roman" w:cs="Times New Roman"/>
          <w:color w:val="000000"/>
          <w:sz w:val="26"/>
          <w:szCs w:val="26"/>
        </w:rPr>
        <w:t xml:space="preserve">чітке  визначення  прав, обов’язків, відповідальності комунального підприємства, на яке покладено </w:t>
      </w:r>
      <w:r w:rsidRPr="00BA6816">
        <w:rPr>
          <w:rFonts w:ascii="Times New Roman" w:hAnsi="Times New Roman" w:cs="Times New Roman"/>
          <w:color w:val="000000"/>
          <w:sz w:val="27"/>
          <w:szCs w:val="27"/>
          <w:shd w:val="clear" w:color="auto" w:fill="FFFFFF"/>
        </w:rPr>
        <w:t>функції ритуальної служби в м. Козятині та</w:t>
      </w:r>
      <w:r w:rsidRPr="00BA6816">
        <w:rPr>
          <w:rFonts w:ascii="Times New Roman" w:hAnsi="Times New Roman" w:cs="Times New Roman"/>
          <w:color w:val="000000"/>
          <w:sz w:val="26"/>
          <w:szCs w:val="26"/>
          <w:shd w:val="clear" w:color="auto" w:fill="FFFFFF"/>
        </w:rPr>
        <w:t xml:space="preserve"> </w:t>
      </w:r>
      <w:r w:rsidRPr="00BA6816">
        <w:rPr>
          <w:rFonts w:ascii="Times New Roman" w:eastAsia="Times New Roman" w:hAnsi="Times New Roman" w:cs="Times New Roman"/>
          <w:color w:val="000000"/>
          <w:sz w:val="26"/>
          <w:szCs w:val="26"/>
        </w:rPr>
        <w:t xml:space="preserve"> суб’єктів  господарювання, які працюють  на  ринку  ритуальних  послуг;</w:t>
      </w:r>
    </w:p>
    <w:p w:rsidR="004F7A61" w:rsidRPr="00BA6816" w:rsidRDefault="004F7A61" w:rsidP="004F7A61">
      <w:pPr>
        <w:pStyle w:val="a5"/>
        <w:numPr>
          <w:ilvl w:val="0"/>
          <w:numId w:val="6"/>
        </w:numPr>
        <w:spacing w:after="0"/>
        <w:rPr>
          <w:rFonts w:ascii="Times New Roman" w:eastAsia="Times New Roman" w:hAnsi="Times New Roman" w:cs="Times New Roman"/>
          <w:sz w:val="26"/>
          <w:szCs w:val="26"/>
        </w:rPr>
      </w:pPr>
      <w:r w:rsidRPr="00BA6816">
        <w:rPr>
          <w:rFonts w:ascii="Times New Roman" w:eastAsia="Times New Roman" w:hAnsi="Times New Roman" w:cs="Times New Roman"/>
          <w:sz w:val="26"/>
          <w:szCs w:val="26"/>
        </w:rPr>
        <w:t xml:space="preserve"> кількість укладених договорів між комунальним підприємством та суб’єктами господарювання про надання ритуальних послуг;</w:t>
      </w:r>
    </w:p>
    <w:p w:rsidR="004F7A61" w:rsidRPr="00BA6816" w:rsidRDefault="004F7A61" w:rsidP="004F7A61">
      <w:pPr>
        <w:pStyle w:val="a5"/>
        <w:numPr>
          <w:ilvl w:val="0"/>
          <w:numId w:val="6"/>
        </w:numPr>
        <w:spacing w:after="0"/>
        <w:rPr>
          <w:rFonts w:ascii="Times New Roman" w:eastAsia="Times New Roman" w:hAnsi="Times New Roman" w:cs="Times New Roman"/>
          <w:sz w:val="26"/>
          <w:szCs w:val="26"/>
        </w:rPr>
      </w:pPr>
      <w:r w:rsidRPr="00BA6816">
        <w:rPr>
          <w:rFonts w:ascii="Times New Roman" w:eastAsia="Times New Roman" w:hAnsi="Times New Roman" w:cs="Times New Roman"/>
          <w:sz w:val="26"/>
          <w:szCs w:val="26"/>
        </w:rPr>
        <w:t xml:space="preserve"> кількість звернень громадян та суб’єктів господарювання щодо їхніх прав, які передбачені чинним законодавством та цим регуляторним актом;</w:t>
      </w:r>
    </w:p>
    <w:p w:rsidR="004F7A61" w:rsidRDefault="004F7A61" w:rsidP="004F7A61">
      <w:pPr>
        <w:pStyle w:val="a4"/>
        <w:numPr>
          <w:ilvl w:val="0"/>
          <w:numId w:val="6"/>
        </w:numPr>
        <w:shd w:val="clear" w:color="auto" w:fill="FFFFFF"/>
        <w:spacing w:before="0" w:beforeAutospacing="0" w:after="150" w:afterAutospacing="0" w:line="276" w:lineRule="auto"/>
        <w:jc w:val="both"/>
        <w:rPr>
          <w:sz w:val="26"/>
          <w:szCs w:val="26"/>
        </w:rPr>
      </w:pPr>
      <w:r w:rsidRPr="004F7A61">
        <w:rPr>
          <w:sz w:val="26"/>
          <w:szCs w:val="26"/>
        </w:rPr>
        <w:t>якісне надання послуг, які передбачені необхідним мінімальним переліком окремих видів ритуальних послуг, затверджених наказом Держжитлокомунгоспу України від 19.11.2003р. №193 і зареєстрованим у Міністерстві юстиції України 08.09.2004р. за № 1111/9710.</w:t>
      </w:r>
    </w:p>
    <w:p w:rsidR="008A3B86" w:rsidRDefault="008A3B86" w:rsidP="008A3B86">
      <w:pPr>
        <w:pStyle w:val="a4"/>
        <w:shd w:val="clear" w:color="auto" w:fill="FFFFFF"/>
        <w:spacing w:before="0" w:beforeAutospacing="0" w:after="150" w:afterAutospacing="0" w:line="276" w:lineRule="auto"/>
        <w:ind w:left="720"/>
        <w:jc w:val="both"/>
        <w:rPr>
          <w:sz w:val="26"/>
          <w:szCs w:val="26"/>
        </w:rPr>
      </w:pPr>
    </w:p>
    <w:p w:rsidR="008A3B86" w:rsidRPr="008A3B86" w:rsidRDefault="008A3B86" w:rsidP="008A3B86">
      <w:pPr>
        <w:pStyle w:val="a4"/>
        <w:shd w:val="clear" w:color="auto" w:fill="FFFFFF"/>
        <w:spacing w:before="0" w:beforeAutospacing="0" w:after="150" w:afterAutospacing="0" w:line="276" w:lineRule="auto"/>
        <w:jc w:val="center"/>
        <w:rPr>
          <w:i/>
          <w:sz w:val="26"/>
          <w:szCs w:val="26"/>
        </w:rPr>
      </w:pPr>
      <w:r w:rsidRPr="008A3B86">
        <w:rPr>
          <w:i/>
          <w:sz w:val="26"/>
          <w:szCs w:val="26"/>
        </w:rPr>
        <w:t>Управління житлово-комунального господарства Козятинської міської ради</w:t>
      </w:r>
    </w:p>
    <w:p w:rsidR="004F7A61" w:rsidRPr="008A3B86" w:rsidRDefault="004F7A61" w:rsidP="008A3B86">
      <w:pPr>
        <w:shd w:val="clear" w:color="auto" w:fill="FFFFFF"/>
        <w:spacing w:after="0" w:line="240" w:lineRule="auto"/>
        <w:jc w:val="center"/>
        <w:rPr>
          <w:rFonts w:ascii="Times New Roman" w:eastAsia="Times New Roman" w:hAnsi="Times New Roman" w:cs="Times New Roman"/>
          <w:i/>
          <w:color w:val="000000"/>
          <w:sz w:val="26"/>
          <w:szCs w:val="26"/>
        </w:rPr>
      </w:pPr>
    </w:p>
    <w:p w:rsidR="004F7A61" w:rsidRDefault="004F7A61" w:rsidP="0055247C">
      <w:pPr>
        <w:shd w:val="clear" w:color="auto" w:fill="FFFFFF"/>
        <w:spacing w:after="0" w:line="240" w:lineRule="auto"/>
        <w:jc w:val="both"/>
        <w:rPr>
          <w:rFonts w:ascii="Times New Roman" w:eastAsia="Times New Roman" w:hAnsi="Times New Roman" w:cs="Times New Roman"/>
          <w:color w:val="000000"/>
          <w:sz w:val="26"/>
          <w:szCs w:val="26"/>
        </w:rPr>
      </w:pPr>
    </w:p>
    <w:p w:rsidR="004F7A61" w:rsidRDefault="004F7A61" w:rsidP="0055247C">
      <w:pPr>
        <w:shd w:val="clear" w:color="auto" w:fill="FFFFFF"/>
        <w:spacing w:after="0" w:line="240" w:lineRule="auto"/>
        <w:jc w:val="both"/>
        <w:rPr>
          <w:rFonts w:ascii="Times New Roman" w:eastAsia="Times New Roman" w:hAnsi="Times New Roman" w:cs="Times New Roman"/>
          <w:color w:val="000000"/>
          <w:sz w:val="26"/>
          <w:szCs w:val="26"/>
        </w:rPr>
      </w:pPr>
    </w:p>
    <w:p w:rsidR="004F7A61" w:rsidRDefault="004F7A61" w:rsidP="0055247C">
      <w:pPr>
        <w:shd w:val="clear" w:color="auto" w:fill="FFFFFF"/>
        <w:spacing w:after="0" w:line="240" w:lineRule="auto"/>
        <w:jc w:val="both"/>
        <w:rPr>
          <w:rFonts w:ascii="Times New Roman" w:eastAsia="Times New Roman" w:hAnsi="Times New Roman" w:cs="Times New Roman"/>
          <w:color w:val="000000"/>
          <w:sz w:val="26"/>
          <w:szCs w:val="26"/>
        </w:rPr>
      </w:pPr>
    </w:p>
    <w:p w:rsidR="004F7A61" w:rsidRPr="0055247C" w:rsidRDefault="004F7A61" w:rsidP="0055247C">
      <w:pPr>
        <w:shd w:val="clear" w:color="auto" w:fill="FFFFFF"/>
        <w:spacing w:after="0" w:line="240" w:lineRule="auto"/>
        <w:jc w:val="both"/>
        <w:rPr>
          <w:rFonts w:ascii="Times New Roman" w:eastAsia="Times New Roman" w:hAnsi="Times New Roman" w:cs="Times New Roman"/>
          <w:color w:val="000000"/>
          <w:sz w:val="26"/>
          <w:szCs w:val="26"/>
        </w:rPr>
      </w:pPr>
    </w:p>
    <w:p w:rsidR="00BA6816" w:rsidRPr="00BA6816" w:rsidRDefault="00BA6816" w:rsidP="00BA6816">
      <w:pPr>
        <w:pStyle w:val="a4"/>
        <w:shd w:val="clear" w:color="auto" w:fill="FFFFFF"/>
        <w:spacing w:before="0" w:beforeAutospacing="0" w:after="150" w:afterAutospacing="0" w:line="276" w:lineRule="auto"/>
        <w:jc w:val="both"/>
        <w:rPr>
          <w:sz w:val="26"/>
          <w:szCs w:val="26"/>
        </w:rPr>
      </w:pPr>
    </w:p>
    <w:p w:rsidR="00BA6816" w:rsidRDefault="00BA6816" w:rsidP="00BA6816">
      <w:pPr>
        <w:pStyle w:val="a4"/>
        <w:shd w:val="clear" w:color="auto" w:fill="FFFFFF"/>
        <w:spacing w:before="0" w:beforeAutospacing="0" w:after="150" w:afterAutospacing="0" w:line="276" w:lineRule="auto"/>
        <w:jc w:val="both"/>
        <w:rPr>
          <w:sz w:val="26"/>
          <w:szCs w:val="26"/>
        </w:rPr>
      </w:pPr>
    </w:p>
    <w:p w:rsidR="00C94A37" w:rsidRDefault="00C94A37" w:rsidP="00BA6816">
      <w:pPr>
        <w:pStyle w:val="a4"/>
        <w:shd w:val="clear" w:color="auto" w:fill="FFFFFF"/>
        <w:spacing w:before="0" w:beforeAutospacing="0" w:after="150" w:afterAutospacing="0" w:line="276" w:lineRule="auto"/>
        <w:jc w:val="both"/>
        <w:rPr>
          <w:sz w:val="26"/>
          <w:szCs w:val="26"/>
        </w:rPr>
      </w:pPr>
    </w:p>
    <w:p w:rsidR="00C94A37" w:rsidRDefault="00C94A37" w:rsidP="00BA6816">
      <w:pPr>
        <w:pStyle w:val="a4"/>
        <w:shd w:val="clear" w:color="auto" w:fill="FFFFFF"/>
        <w:spacing w:before="0" w:beforeAutospacing="0" w:after="150" w:afterAutospacing="0" w:line="276" w:lineRule="auto"/>
        <w:jc w:val="both"/>
        <w:rPr>
          <w:sz w:val="26"/>
          <w:szCs w:val="26"/>
        </w:rPr>
      </w:pPr>
    </w:p>
    <w:p w:rsidR="00AB7922" w:rsidRDefault="00AB7922" w:rsidP="00BA6816">
      <w:pPr>
        <w:pStyle w:val="a4"/>
        <w:shd w:val="clear" w:color="auto" w:fill="FFFFFF"/>
        <w:spacing w:before="0" w:beforeAutospacing="0" w:after="150" w:afterAutospacing="0" w:line="276" w:lineRule="auto"/>
        <w:jc w:val="both"/>
        <w:rPr>
          <w:sz w:val="26"/>
          <w:szCs w:val="26"/>
        </w:rPr>
      </w:pPr>
    </w:p>
    <w:p w:rsidR="00AB7922" w:rsidRDefault="00AB7922" w:rsidP="00BA6816">
      <w:pPr>
        <w:pStyle w:val="a4"/>
        <w:shd w:val="clear" w:color="auto" w:fill="FFFFFF"/>
        <w:spacing w:before="0" w:beforeAutospacing="0" w:after="150" w:afterAutospacing="0" w:line="276" w:lineRule="auto"/>
        <w:jc w:val="both"/>
        <w:rPr>
          <w:sz w:val="26"/>
          <w:szCs w:val="26"/>
        </w:rPr>
      </w:pPr>
    </w:p>
    <w:p w:rsidR="004F7A61" w:rsidRPr="00BA6816" w:rsidRDefault="004F7A61" w:rsidP="00BA6816">
      <w:pPr>
        <w:pStyle w:val="a4"/>
        <w:shd w:val="clear" w:color="auto" w:fill="FFFFFF"/>
        <w:spacing w:before="0" w:beforeAutospacing="0" w:after="150" w:afterAutospacing="0" w:line="276" w:lineRule="auto"/>
        <w:jc w:val="both"/>
        <w:rPr>
          <w:sz w:val="26"/>
          <w:szCs w:val="26"/>
        </w:rPr>
      </w:pPr>
    </w:p>
    <w:p w:rsidR="00BA6816" w:rsidRPr="00BA6816" w:rsidRDefault="00BA6816" w:rsidP="00BA6816">
      <w:pPr>
        <w:tabs>
          <w:tab w:val="center" w:pos="4677"/>
          <w:tab w:val="right" w:pos="9355"/>
        </w:tabs>
        <w:jc w:val="center"/>
        <w:rPr>
          <w:rFonts w:ascii="Times New Roman" w:hAnsi="Times New Roman" w:cs="Times New Roman"/>
          <w:b/>
          <w:sz w:val="28"/>
          <w:szCs w:val="28"/>
        </w:rPr>
      </w:pPr>
      <w:r w:rsidRPr="00BA6816">
        <w:rPr>
          <w:rFonts w:ascii="Times New Roman" w:hAnsi="Times New Roman" w:cs="Times New Roman"/>
          <w:b/>
          <w:sz w:val="28"/>
          <w:szCs w:val="28"/>
        </w:rPr>
        <w:t>КОЗЯТИНСЬКА  МІСЬКА  РАДА ВІННИЦЬКОЇ  ОБЛАСТІ</w:t>
      </w:r>
    </w:p>
    <w:p w:rsidR="00BA6816" w:rsidRPr="00BA6816" w:rsidRDefault="00BA6816" w:rsidP="00BA6816">
      <w:pPr>
        <w:tabs>
          <w:tab w:val="center" w:pos="4677"/>
          <w:tab w:val="right" w:pos="9355"/>
        </w:tabs>
        <w:jc w:val="center"/>
        <w:rPr>
          <w:rFonts w:ascii="Times New Roman" w:hAnsi="Times New Roman" w:cs="Times New Roman"/>
          <w:b/>
          <w:sz w:val="28"/>
          <w:szCs w:val="28"/>
        </w:rPr>
      </w:pPr>
      <w:r w:rsidRPr="00BA6816">
        <w:rPr>
          <w:rFonts w:ascii="Times New Roman" w:hAnsi="Times New Roman" w:cs="Times New Roman"/>
          <w:b/>
          <w:sz w:val="28"/>
          <w:szCs w:val="28"/>
        </w:rPr>
        <w:t>ВИКОНАВЧИЙ  КОМІТЕТ</w:t>
      </w:r>
    </w:p>
    <w:p w:rsidR="00BA6816" w:rsidRPr="00BA6816" w:rsidRDefault="00BA6816" w:rsidP="00BA6816">
      <w:pPr>
        <w:tabs>
          <w:tab w:val="center" w:pos="4677"/>
          <w:tab w:val="right" w:pos="9355"/>
        </w:tabs>
        <w:jc w:val="center"/>
        <w:rPr>
          <w:rFonts w:ascii="Times New Roman" w:hAnsi="Times New Roman" w:cs="Times New Roman"/>
          <w:b/>
          <w:sz w:val="28"/>
          <w:szCs w:val="28"/>
        </w:rPr>
      </w:pPr>
      <w:r w:rsidRPr="00BA6816">
        <w:rPr>
          <w:rFonts w:ascii="Times New Roman" w:hAnsi="Times New Roman" w:cs="Times New Roman"/>
          <w:b/>
          <w:sz w:val="28"/>
          <w:szCs w:val="28"/>
        </w:rPr>
        <w:t xml:space="preserve">Р І Ш Е Н </w:t>
      </w:r>
      <w:proofErr w:type="spellStart"/>
      <w:r w:rsidRPr="00BA6816">
        <w:rPr>
          <w:rFonts w:ascii="Times New Roman" w:hAnsi="Times New Roman" w:cs="Times New Roman"/>
          <w:b/>
          <w:sz w:val="28"/>
          <w:szCs w:val="28"/>
        </w:rPr>
        <w:t>Н</w:t>
      </w:r>
      <w:proofErr w:type="spellEnd"/>
      <w:r w:rsidRPr="00BA6816">
        <w:rPr>
          <w:rFonts w:ascii="Times New Roman" w:hAnsi="Times New Roman" w:cs="Times New Roman"/>
          <w:b/>
          <w:sz w:val="28"/>
          <w:szCs w:val="28"/>
        </w:rPr>
        <w:t xml:space="preserve"> Я       </w:t>
      </w:r>
    </w:p>
    <w:p w:rsidR="00BA6816" w:rsidRDefault="00BA6816" w:rsidP="00BA6816">
      <w:pPr>
        <w:tabs>
          <w:tab w:val="center" w:pos="4677"/>
          <w:tab w:val="right" w:pos="9355"/>
        </w:tabs>
        <w:rPr>
          <w:rFonts w:ascii="Times New Roman" w:hAnsi="Times New Roman" w:cs="Times New Roman"/>
          <w:b/>
          <w:sz w:val="28"/>
          <w:szCs w:val="20"/>
        </w:rPr>
      </w:pPr>
      <w:r w:rsidRPr="00BA6816">
        <w:rPr>
          <w:rFonts w:ascii="Times New Roman" w:hAnsi="Times New Roman" w:cs="Times New Roman"/>
          <w:b/>
          <w:sz w:val="28"/>
          <w:szCs w:val="20"/>
        </w:rPr>
        <w:t xml:space="preserve"> __________________ № _________ </w:t>
      </w:r>
    </w:p>
    <w:p w:rsidR="00BA6816" w:rsidRDefault="00BA6816" w:rsidP="00BA6816">
      <w:pPr>
        <w:tabs>
          <w:tab w:val="center" w:pos="4677"/>
          <w:tab w:val="right" w:pos="9355"/>
        </w:tabs>
        <w:spacing w:after="0"/>
        <w:rPr>
          <w:rFonts w:ascii="Times New Roman" w:hAnsi="Times New Roman" w:cs="Times New Roman"/>
          <w:sz w:val="26"/>
        </w:rPr>
      </w:pPr>
      <w:r w:rsidRPr="00BA6816">
        <w:rPr>
          <w:rFonts w:ascii="Times New Roman" w:hAnsi="Times New Roman" w:cs="Times New Roman"/>
          <w:sz w:val="26"/>
        </w:rPr>
        <w:t>Про затвердження Положення про</w:t>
      </w:r>
    </w:p>
    <w:p w:rsidR="00BA6816" w:rsidRPr="00BA6816" w:rsidRDefault="00BA6816" w:rsidP="00BA6816">
      <w:pPr>
        <w:tabs>
          <w:tab w:val="center" w:pos="4677"/>
          <w:tab w:val="right" w:pos="9355"/>
        </w:tabs>
        <w:spacing w:after="0"/>
        <w:rPr>
          <w:rFonts w:ascii="Times New Roman" w:hAnsi="Times New Roman" w:cs="Times New Roman"/>
          <w:sz w:val="26"/>
        </w:rPr>
      </w:pPr>
      <w:r w:rsidRPr="00BA6816">
        <w:rPr>
          <w:rFonts w:ascii="Times New Roman" w:hAnsi="Times New Roman" w:cs="Times New Roman"/>
          <w:sz w:val="26"/>
        </w:rPr>
        <w:t>організацію надання ритуальних послуг</w:t>
      </w:r>
    </w:p>
    <w:p w:rsidR="00BA6816" w:rsidRPr="00BA6816" w:rsidRDefault="00BA6816" w:rsidP="00BA6816">
      <w:pPr>
        <w:pStyle w:val="a7"/>
        <w:tabs>
          <w:tab w:val="clear" w:pos="3360"/>
        </w:tabs>
        <w:jc w:val="left"/>
        <w:rPr>
          <w:sz w:val="26"/>
        </w:rPr>
      </w:pPr>
      <w:r w:rsidRPr="00BA6816">
        <w:rPr>
          <w:sz w:val="26"/>
        </w:rPr>
        <w:t>в м. Козятині</w:t>
      </w:r>
    </w:p>
    <w:p w:rsidR="00BA6816" w:rsidRPr="00BA6816" w:rsidRDefault="00BA6816" w:rsidP="00BA6816">
      <w:pPr>
        <w:rPr>
          <w:rFonts w:ascii="Times New Roman" w:hAnsi="Times New Roman" w:cs="Times New Roman"/>
          <w:sz w:val="26"/>
        </w:rPr>
      </w:pPr>
    </w:p>
    <w:p w:rsidR="00BA6816" w:rsidRPr="00BA6816" w:rsidRDefault="00BA6816" w:rsidP="00BA6816">
      <w:pPr>
        <w:jc w:val="both"/>
        <w:rPr>
          <w:rFonts w:ascii="Times New Roman" w:hAnsi="Times New Roman" w:cs="Times New Roman"/>
          <w:sz w:val="26"/>
          <w:szCs w:val="28"/>
        </w:rPr>
      </w:pPr>
      <w:r w:rsidRPr="00BA6816">
        <w:rPr>
          <w:rFonts w:ascii="Times New Roman" w:hAnsi="Times New Roman" w:cs="Times New Roman"/>
          <w:sz w:val="26"/>
        </w:rPr>
        <w:t xml:space="preserve">                   </w:t>
      </w:r>
      <w:r w:rsidRPr="00BA6816">
        <w:rPr>
          <w:rFonts w:ascii="Times New Roman" w:hAnsi="Times New Roman" w:cs="Times New Roman"/>
          <w:sz w:val="26"/>
          <w:szCs w:val="28"/>
        </w:rPr>
        <w:t>Відповідно до ст.25 Закону України «Про місцеве самоврядування в Україні» від 25.05.1997 №280/97-ВР, Закону України «Про поховання та похоронну справу» від 10.07.2003 №1102-</w:t>
      </w:r>
      <w:r w:rsidRPr="00BA6816">
        <w:rPr>
          <w:rFonts w:ascii="Times New Roman" w:hAnsi="Times New Roman" w:cs="Times New Roman"/>
          <w:sz w:val="26"/>
          <w:szCs w:val="28"/>
          <w:lang w:val="en-US"/>
        </w:rPr>
        <w:t>IV</w:t>
      </w:r>
      <w:r w:rsidRPr="00BA6816">
        <w:rPr>
          <w:rFonts w:ascii="Times New Roman" w:hAnsi="Times New Roman" w:cs="Times New Roman"/>
          <w:sz w:val="26"/>
          <w:szCs w:val="28"/>
        </w:rPr>
        <w:t>, з урахуванням Наказу Держжитлокомунгоспу України «Про затвердження нормативно-правових актів щодо реалізації Закону України «Про поховання та похоронну справу» від 19.11.2003 №193, з метою удосконалення правових засад при наданні ритуальних послуг та реалізації предметів ритуальної належності в місті Козятині, виконком міської ради</w:t>
      </w:r>
    </w:p>
    <w:p w:rsidR="00BA6816" w:rsidRPr="00BA6816" w:rsidRDefault="00BA6816" w:rsidP="00BA6816">
      <w:pPr>
        <w:jc w:val="center"/>
        <w:rPr>
          <w:rFonts w:ascii="Times New Roman" w:hAnsi="Times New Roman" w:cs="Times New Roman"/>
          <w:sz w:val="26"/>
          <w:szCs w:val="28"/>
        </w:rPr>
      </w:pPr>
      <w:r w:rsidRPr="00BA6816">
        <w:rPr>
          <w:rFonts w:ascii="Times New Roman" w:hAnsi="Times New Roman" w:cs="Times New Roman"/>
          <w:b/>
          <w:sz w:val="26"/>
          <w:szCs w:val="28"/>
        </w:rPr>
        <w:t>ВИРІШИВ:</w:t>
      </w:r>
    </w:p>
    <w:p w:rsidR="00BA6816" w:rsidRPr="00BA6816" w:rsidRDefault="004F7A61" w:rsidP="00BA6816">
      <w:pPr>
        <w:spacing w:after="0"/>
        <w:ind w:left="993" w:hanging="992"/>
        <w:jc w:val="both"/>
        <w:rPr>
          <w:rFonts w:ascii="Times New Roman" w:hAnsi="Times New Roman" w:cs="Times New Roman"/>
          <w:sz w:val="26"/>
          <w:szCs w:val="28"/>
        </w:rPr>
      </w:pPr>
      <w:r>
        <w:rPr>
          <w:rFonts w:ascii="Times New Roman" w:hAnsi="Times New Roman" w:cs="Times New Roman"/>
          <w:sz w:val="26"/>
          <w:szCs w:val="28"/>
        </w:rPr>
        <w:t xml:space="preserve">  </w:t>
      </w:r>
      <w:r w:rsidR="00BA6816" w:rsidRPr="00BA6816">
        <w:rPr>
          <w:rFonts w:ascii="Times New Roman" w:hAnsi="Times New Roman" w:cs="Times New Roman"/>
          <w:sz w:val="26"/>
          <w:szCs w:val="28"/>
        </w:rPr>
        <w:t xml:space="preserve">  1.Затвердити Положення про організацію надання ритуальних послуг в </w:t>
      </w:r>
    </w:p>
    <w:p w:rsidR="00BA6816" w:rsidRDefault="00BA6816" w:rsidP="00BA6816">
      <w:pPr>
        <w:spacing w:after="0"/>
        <w:ind w:left="993" w:hanging="992"/>
        <w:jc w:val="both"/>
        <w:rPr>
          <w:rFonts w:ascii="Times New Roman" w:hAnsi="Times New Roman" w:cs="Times New Roman"/>
          <w:sz w:val="26"/>
          <w:szCs w:val="28"/>
        </w:rPr>
      </w:pPr>
      <w:r w:rsidRPr="00BA6816">
        <w:rPr>
          <w:rFonts w:ascii="Times New Roman" w:hAnsi="Times New Roman" w:cs="Times New Roman"/>
          <w:sz w:val="26"/>
          <w:szCs w:val="28"/>
        </w:rPr>
        <w:t xml:space="preserve">      м. Козятині </w:t>
      </w:r>
      <w:r w:rsidR="004D1FCC">
        <w:rPr>
          <w:rFonts w:ascii="Times New Roman" w:hAnsi="Times New Roman" w:cs="Times New Roman"/>
          <w:sz w:val="26"/>
          <w:szCs w:val="28"/>
        </w:rPr>
        <w:t>(додаток №1)</w:t>
      </w:r>
      <w:r w:rsidRPr="00BA6816">
        <w:rPr>
          <w:rFonts w:ascii="Times New Roman" w:hAnsi="Times New Roman" w:cs="Times New Roman"/>
          <w:sz w:val="26"/>
          <w:szCs w:val="28"/>
        </w:rPr>
        <w:t>.</w:t>
      </w:r>
    </w:p>
    <w:p w:rsidR="004D1FCC" w:rsidRPr="00BA6816" w:rsidRDefault="004D1FCC" w:rsidP="004D1FCC">
      <w:pPr>
        <w:spacing w:after="0"/>
        <w:ind w:left="426" w:hanging="566"/>
        <w:jc w:val="both"/>
        <w:rPr>
          <w:rFonts w:ascii="Times New Roman" w:hAnsi="Times New Roman" w:cs="Times New Roman"/>
          <w:sz w:val="26"/>
          <w:szCs w:val="28"/>
        </w:rPr>
      </w:pPr>
      <w:r>
        <w:rPr>
          <w:rFonts w:ascii="Times New Roman" w:hAnsi="Times New Roman" w:cs="Times New Roman"/>
          <w:sz w:val="26"/>
          <w:szCs w:val="28"/>
        </w:rPr>
        <w:t xml:space="preserve">     2.Затвердити необхідний мінімальний перелік ритуальних послуг та предметів ритуальної належності для проведення поховання одиноких громадян,осіб без певного місця проживання,громадян від поховання яких відмовились рідні, знайдених невпізнаних трупів (додаток №2)</w:t>
      </w:r>
    </w:p>
    <w:p w:rsidR="004D1FCC" w:rsidRDefault="004D1FCC" w:rsidP="00BA6816">
      <w:pPr>
        <w:spacing w:after="0"/>
        <w:ind w:left="284" w:hanging="992"/>
        <w:jc w:val="both"/>
        <w:rPr>
          <w:rFonts w:ascii="Times New Roman" w:hAnsi="Times New Roman" w:cs="Times New Roman"/>
          <w:sz w:val="26"/>
          <w:szCs w:val="28"/>
        </w:rPr>
      </w:pPr>
      <w:r>
        <w:rPr>
          <w:rFonts w:ascii="Times New Roman" w:hAnsi="Times New Roman" w:cs="Times New Roman"/>
          <w:sz w:val="26"/>
          <w:szCs w:val="28"/>
        </w:rPr>
        <w:t xml:space="preserve">              3</w:t>
      </w:r>
      <w:r w:rsidR="00BA6816" w:rsidRPr="00BA6816">
        <w:rPr>
          <w:rFonts w:ascii="Times New Roman" w:hAnsi="Times New Roman" w:cs="Times New Roman"/>
          <w:sz w:val="26"/>
          <w:szCs w:val="28"/>
        </w:rPr>
        <w:t>.</w:t>
      </w:r>
      <w:r>
        <w:rPr>
          <w:rFonts w:ascii="Times New Roman" w:hAnsi="Times New Roman" w:cs="Times New Roman"/>
          <w:sz w:val="26"/>
          <w:szCs w:val="28"/>
        </w:rPr>
        <w:t>Затвердити граничні витрати, які можуть бути відшкодовані на мінімально необхідний перелік ритуальних послуг та предмети ритуальної належності (додаток №3).</w:t>
      </w:r>
    </w:p>
    <w:p w:rsidR="004D1FCC" w:rsidRDefault="004D1FCC" w:rsidP="004D1FCC">
      <w:pPr>
        <w:spacing w:after="0"/>
        <w:ind w:left="284"/>
        <w:jc w:val="both"/>
        <w:rPr>
          <w:rFonts w:ascii="Times New Roman" w:hAnsi="Times New Roman" w:cs="Times New Roman"/>
          <w:sz w:val="26"/>
          <w:szCs w:val="28"/>
        </w:rPr>
      </w:pPr>
      <w:r>
        <w:rPr>
          <w:rFonts w:ascii="Times New Roman" w:hAnsi="Times New Roman" w:cs="Times New Roman"/>
          <w:sz w:val="26"/>
          <w:szCs w:val="28"/>
        </w:rPr>
        <w:t>4.</w:t>
      </w:r>
      <w:r w:rsidR="00BA6816" w:rsidRPr="00BA6816">
        <w:rPr>
          <w:rFonts w:ascii="Times New Roman" w:hAnsi="Times New Roman" w:cs="Times New Roman"/>
          <w:sz w:val="26"/>
          <w:szCs w:val="28"/>
        </w:rPr>
        <w:t xml:space="preserve">Визнати рішення виконавчого комітету №73 від 28.03.2013 року “Про покладання </w:t>
      </w:r>
      <w:r>
        <w:rPr>
          <w:rFonts w:ascii="Times New Roman" w:hAnsi="Times New Roman" w:cs="Times New Roman"/>
          <w:sz w:val="26"/>
          <w:szCs w:val="28"/>
        </w:rPr>
        <w:t xml:space="preserve">   </w:t>
      </w:r>
      <w:r w:rsidR="00BA6816" w:rsidRPr="00BA6816">
        <w:rPr>
          <w:rFonts w:ascii="Times New Roman" w:hAnsi="Times New Roman" w:cs="Times New Roman"/>
          <w:sz w:val="26"/>
          <w:szCs w:val="28"/>
        </w:rPr>
        <w:t xml:space="preserve">на комунальне підприємство «Відродження» функцій ритуальної служби м. Козятина” таким, що втратило чинність. </w:t>
      </w:r>
    </w:p>
    <w:p w:rsidR="00BA6816" w:rsidRPr="00BA6816" w:rsidRDefault="00BA6816" w:rsidP="004D1FCC">
      <w:pPr>
        <w:spacing w:after="0"/>
        <w:ind w:left="284"/>
        <w:jc w:val="both"/>
        <w:rPr>
          <w:rFonts w:ascii="Times New Roman" w:hAnsi="Times New Roman" w:cs="Times New Roman"/>
          <w:sz w:val="26"/>
          <w:szCs w:val="28"/>
        </w:rPr>
      </w:pPr>
      <w:r w:rsidRPr="00BA6816">
        <w:rPr>
          <w:rFonts w:ascii="Times New Roman" w:hAnsi="Times New Roman" w:cs="Times New Roman"/>
          <w:sz w:val="26"/>
          <w:szCs w:val="28"/>
        </w:rPr>
        <w:t xml:space="preserve"> </w:t>
      </w:r>
    </w:p>
    <w:p w:rsidR="00BA6816" w:rsidRPr="00BA6816" w:rsidRDefault="008A3B86" w:rsidP="00BA6816">
      <w:pPr>
        <w:ind w:left="284" w:hanging="993"/>
        <w:jc w:val="both"/>
        <w:rPr>
          <w:rFonts w:ascii="Times New Roman" w:hAnsi="Times New Roman" w:cs="Times New Roman"/>
          <w:sz w:val="26"/>
        </w:rPr>
      </w:pPr>
      <w:r>
        <w:rPr>
          <w:rFonts w:ascii="Times New Roman" w:hAnsi="Times New Roman" w:cs="Times New Roman"/>
          <w:sz w:val="26"/>
          <w:szCs w:val="28"/>
        </w:rPr>
        <w:t xml:space="preserve">              5</w:t>
      </w:r>
      <w:r w:rsidR="00BA6816" w:rsidRPr="00BA6816">
        <w:rPr>
          <w:rFonts w:ascii="Times New Roman" w:hAnsi="Times New Roman" w:cs="Times New Roman"/>
          <w:sz w:val="26"/>
          <w:szCs w:val="28"/>
        </w:rPr>
        <w:t xml:space="preserve">.Контроль за виконанням рішення покласти на заступника міського голови – начальника  управління житлово-комунального господарства </w:t>
      </w:r>
      <w:proofErr w:type="spellStart"/>
      <w:r w:rsidR="00BA6816" w:rsidRPr="00BA6816">
        <w:rPr>
          <w:rFonts w:ascii="Times New Roman" w:hAnsi="Times New Roman" w:cs="Times New Roman"/>
          <w:sz w:val="26"/>
          <w:szCs w:val="28"/>
        </w:rPr>
        <w:t>Малащука</w:t>
      </w:r>
      <w:proofErr w:type="spellEnd"/>
      <w:r w:rsidR="00BA6816" w:rsidRPr="00BA6816">
        <w:rPr>
          <w:rFonts w:ascii="Times New Roman" w:hAnsi="Times New Roman" w:cs="Times New Roman"/>
          <w:sz w:val="26"/>
          <w:szCs w:val="28"/>
        </w:rPr>
        <w:t xml:space="preserve"> Є.М.</w:t>
      </w:r>
    </w:p>
    <w:p w:rsidR="00BA6816" w:rsidRPr="00BA6816" w:rsidRDefault="00BA6816" w:rsidP="004D1FCC">
      <w:pPr>
        <w:pStyle w:val="3"/>
      </w:pPr>
      <w:r w:rsidRPr="00BA6816">
        <w:rPr>
          <w:sz w:val="26"/>
        </w:rPr>
        <w:t xml:space="preserve">          </w:t>
      </w:r>
      <w:r w:rsidRPr="00BA6816">
        <w:rPr>
          <w:szCs w:val="28"/>
        </w:rPr>
        <w:t>Міський голова                                     О.Пузир</w:t>
      </w:r>
    </w:p>
    <w:p w:rsidR="00BA6816" w:rsidRPr="00BA6816" w:rsidRDefault="00BA6816" w:rsidP="00BA6816">
      <w:pPr>
        <w:rPr>
          <w:rFonts w:ascii="Times New Roman" w:hAnsi="Times New Roman" w:cs="Times New Roman"/>
        </w:rPr>
      </w:pPr>
    </w:p>
    <w:p w:rsidR="00BA6816" w:rsidRDefault="00BA6816" w:rsidP="00BA6816">
      <w:pPr>
        <w:rPr>
          <w:rFonts w:ascii="Times New Roman" w:hAnsi="Times New Roman" w:cs="Times New Roman"/>
        </w:rPr>
      </w:pPr>
    </w:p>
    <w:p w:rsidR="00C94A37" w:rsidRDefault="00C94A37" w:rsidP="00BA6816">
      <w:pPr>
        <w:rPr>
          <w:rFonts w:ascii="Times New Roman" w:hAnsi="Times New Roman" w:cs="Times New Roman"/>
        </w:rPr>
      </w:pPr>
    </w:p>
    <w:p w:rsidR="00C94A37" w:rsidRPr="002C135B" w:rsidRDefault="00C94A37" w:rsidP="00BA6816">
      <w:pPr>
        <w:rPr>
          <w:rFonts w:ascii="Times New Roman" w:hAnsi="Times New Roman" w:cs="Times New Roman"/>
        </w:rPr>
      </w:pPr>
    </w:p>
    <w:p w:rsidR="00AF283C" w:rsidRPr="002C135B" w:rsidRDefault="00AF283C" w:rsidP="00BA6816">
      <w:pPr>
        <w:rPr>
          <w:rFonts w:ascii="Times New Roman" w:hAnsi="Times New Roman" w:cs="Times New Roman"/>
        </w:rPr>
      </w:pPr>
    </w:p>
    <w:p w:rsidR="004D1FCC" w:rsidRPr="00BA6816" w:rsidRDefault="004D1FCC" w:rsidP="004D1FCC">
      <w:pPr>
        <w:spacing w:after="0"/>
        <w:jc w:val="right"/>
        <w:rPr>
          <w:rFonts w:ascii="Times New Roman" w:hAnsi="Times New Roman" w:cs="Times New Roman"/>
        </w:rPr>
      </w:pPr>
      <w:r w:rsidRPr="00BA6816">
        <w:rPr>
          <w:rFonts w:ascii="Times New Roman" w:hAnsi="Times New Roman" w:cs="Times New Roman"/>
        </w:rPr>
        <w:t>Додаток №</w:t>
      </w:r>
      <w:r w:rsidR="00AE3693">
        <w:rPr>
          <w:rFonts w:ascii="Times New Roman" w:hAnsi="Times New Roman" w:cs="Times New Roman"/>
        </w:rPr>
        <w:t>1</w:t>
      </w:r>
      <w:r w:rsidRPr="00BA6816">
        <w:rPr>
          <w:rFonts w:ascii="Times New Roman" w:hAnsi="Times New Roman" w:cs="Times New Roman"/>
        </w:rPr>
        <w:t xml:space="preserve"> </w:t>
      </w:r>
    </w:p>
    <w:p w:rsidR="004D1FCC" w:rsidRPr="00BA6816" w:rsidRDefault="004D1FCC" w:rsidP="004D1FCC">
      <w:pPr>
        <w:spacing w:after="0"/>
        <w:jc w:val="right"/>
        <w:rPr>
          <w:rFonts w:ascii="Times New Roman" w:hAnsi="Times New Roman" w:cs="Times New Roman"/>
        </w:rPr>
      </w:pPr>
      <w:r w:rsidRPr="00BA6816">
        <w:rPr>
          <w:rFonts w:ascii="Times New Roman" w:hAnsi="Times New Roman" w:cs="Times New Roman"/>
        </w:rPr>
        <w:t>до рішення виконкому міської ради</w:t>
      </w:r>
    </w:p>
    <w:p w:rsidR="004D1FCC" w:rsidRPr="00BA6816" w:rsidRDefault="004D1FCC" w:rsidP="004D1FCC">
      <w:pPr>
        <w:spacing w:after="0"/>
        <w:jc w:val="both"/>
        <w:rPr>
          <w:rFonts w:ascii="Times New Roman" w:hAnsi="Times New Roman" w:cs="Times New Roman"/>
        </w:rPr>
      </w:pPr>
      <w:r w:rsidRPr="00BA6816">
        <w:rPr>
          <w:rFonts w:ascii="Times New Roman" w:hAnsi="Times New Roman" w:cs="Times New Roman"/>
          <w:color w:val="000000"/>
        </w:rPr>
        <w:t xml:space="preserve">                                                                                            </w:t>
      </w:r>
      <w:r>
        <w:rPr>
          <w:rFonts w:ascii="Times New Roman" w:hAnsi="Times New Roman" w:cs="Times New Roman"/>
          <w:color w:val="000000"/>
        </w:rPr>
        <w:t xml:space="preserve">                   </w:t>
      </w:r>
      <w:r w:rsidRPr="00BA6816">
        <w:rPr>
          <w:rFonts w:ascii="Times New Roman" w:hAnsi="Times New Roman" w:cs="Times New Roman"/>
          <w:color w:val="000000"/>
        </w:rPr>
        <w:t xml:space="preserve">   № _____ від ___________2018 року </w:t>
      </w:r>
    </w:p>
    <w:p w:rsidR="00BA6816" w:rsidRPr="00BA6816" w:rsidRDefault="00BA6816" w:rsidP="00BA6816">
      <w:pPr>
        <w:jc w:val="center"/>
        <w:rPr>
          <w:rFonts w:ascii="Times New Roman" w:hAnsi="Times New Roman" w:cs="Times New Roman"/>
          <w:sz w:val="28"/>
        </w:rPr>
      </w:pPr>
    </w:p>
    <w:p w:rsidR="004D1FCC" w:rsidRDefault="004D1FCC" w:rsidP="00BA6816">
      <w:pPr>
        <w:spacing w:after="0"/>
        <w:jc w:val="center"/>
        <w:rPr>
          <w:rFonts w:ascii="Times New Roman" w:hAnsi="Times New Roman" w:cs="Times New Roman"/>
          <w:b/>
          <w:sz w:val="32"/>
          <w:szCs w:val="32"/>
        </w:rPr>
      </w:pPr>
    </w:p>
    <w:p w:rsidR="00BA6816" w:rsidRPr="00BA6816" w:rsidRDefault="00BA6816" w:rsidP="00BA6816">
      <w:pPr>
        <w:spacing w:after="0"/>
        <w:jc w:val="center"/>
        <w:rPr>
          <w:rFonts w:ascii="Times New Roman" w:hAnsi="Times New Roman" w:cs="Times New Roman"/>
          <w:b/>
          <w:sz w:val="32"/>
          <w:szCs w:val="32"/>
        </w:rPr>
      </w:pPr>
      <w:r w:rsidRPr="00BA6816">
        <w:rPr>
          <w:rFonts w:ascii="Times New Roman" w:hAnsi="Times New Roman" w:cs="Times New Roman"/>
          <w:b/>
          <w:sz w:val="32"/>
          <w:szCs w:val="32"/>
        </w:rPr>
        <w:t>Положення</w:t>
      </w:r>
    </w:p>
    <w:p w:rsidR="00BA6816" w:rsidRPr="00BA6816" w:rsidRDefault="00BA6816" w:rsidP="00BA6816">
      <w:pPr>
        <w:spacing w:after="0"/>
        <w:jc w:val="center"/>
        <w:rPr>
          <w:rFonts w:ascii="Times New Roman" w:hAnsi="Times New Roman" w:cs="Times New Roman"/>
          <w:b/>
          <w:sz w:val="32"/>
          <w:szCs w:val="32"/>
        </w:rPr>
      </w:pPr>
      <w:r w:rsidRPr="00BA6816">
        <w:rPr>
          <w:rFonts w:ascii="Times New Roman" w:hAnsi="Times New Roman" w:cs="Times New Roman"/>
          <w:b/>
          <w:bCs/>
          <w:sz w:val="32"/>
          <w:szCs w:val="32"/>
        </w:rPr>
        <w:t>про організацію надання ритуальних послуг в м. Козятині</w:t>
      </w:r>
    </w:p>
    <w:p w:rsidR="00BA6816" w:rsidRPr="00BA6816" w:rsidRDefault="00BA6816" w:rsidP="00BA6816">
      <w:pPr>
        <w:jc w:val="center"/>
        <w:rPr>
          <w:rFonts w:ascii="Times New Roman" w:hAnsi="Times New Roman" w:cs="Times New Roman"/>
          <w:sz w:val="28"/>
        </w:rPr>
      </w:pPr>
    </w:p>
    <w:p w:rsidR="00BA6816" w:rsidRPr="00BA6816" w:rsidRDefault="00BA6816" w:rsidP="00BA6816">
      <w:pPr>
        <w:jc w:val="center"/>
        <w:rPr>
          <w:rFonts w:ascii="Times New Roman" w:hAnsi="Times New Roman" w:cs="Times New Roman"/>
          <w:b/>
          <w:sz w:val="28"/>
        </w:rPr>
      </w:pPr>
      <w:r w:rsidRPr="00BA6816">
        <w:rPr>
          <w:rFonts w:ascii="Times New Roman" w:hAnsi="Times New Roman" w:cs="Times New Roman"/>
          <w:b/>
          <w:sz w:val="28"/>
        </w:rPr>
        <w:t>І. Загальні положення</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1. Це Положення розроблено відповідно до Законів України "Про місцеве самоврядування в Україні", "Про поховання та похоронну справу" від 10.07.2003 №1102-ІV, з урахуванням Наказу Держжитлокомунгоспу України від 19.11.2003 №193 "Про затвердження нормативно-правових актів щодо реалізації Закону України "Про поховання та похоронну справу", з метою удосконалення правових засад при наданні ритуальних послуг та реалізації предметів ритуальної належності в місті Козятині.</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2. Дія цього Положення поширюється на всіх суб’єктів господарювання незалежно  від форми  власності, які здійснюють надання ритуальних послуг на території міста Козятина. </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3. Суб’єкти господарювання незалежно  від форм  власності  при наданні ритуальних послуг повинні керуватись у своїй діяльності Конституцією України, Законом України "Про поховання та похоронну справу", іншими законами України та нормативно-правовими актами з питань похоронного обслуговування, утримання та збереження місць поховань, рішеннями міської ради та її виконавчого комітету, а також цим Положенням.</w:t>
      </w:r>
    </w:p>
    <w:p w:rsidR="00BA6816" w:rsidRPr="00BA6816" w:rsidRDefault="00BA6816" w:rsidP="00BA6816">
      <w:pPr>
        <w:jc w:val="center"/>
        <w:rPr>
          <w:rFonts w:ascii="Times New Roman" w:hAnsi="Times New Roman" w:cs="Times New Roman"/>
          <w:sz w:val="28"/>
        </w:rPr>
      </w:pPr>
      <w:r w:rsidRPr="00BA6816">
        <w:rPr>
          <w:rFonts w:ascii="Times New Roman" w:hAnsi="Times New Roman" w:cs="Times New Roman"/>
          <w:b/>
          <w:sz w:val="28"/>
        </w:rPr>
        <w:t>ІІ. Основні терміни, використані в цьому Положенні.</w:t>
      </w:r>
    </w:p>
    <w:p w:rsidR="00BA6816" w:rsidRPr="00BA6816" w:rsidRDefault="00BA6816" w:rsidP="00BA6816">
      <w:pPr>
        <w:ind w:firstLine="540"/>
        <w:jc w:val="both"/>
        <w:rPr>
          <w:rFonts w:ascii="Times New Roman" w:hAnsi="Times New Roman" w:cs="Times New Roman"/>
          <w:sz w:val="28"/>
          <w:szCs w:val="6"/>
        </w:rPr>
      </w:pPr>
      <w:r w:rsidRPr="00BA6816">
        <w:rPr>
          <w:rFonts w:ascii="Times New Roman" w:hAnsi="Times New Roman" w:cs="Times New Roman"/>
          <w:sz w:val="28"/>
        </w:rPr>
        <w:t>1. Терміни, використані в цьому Положенні, вживаються в такому значенні:</w:t>
      </w:r>
    </w:p>
    <w:p w:rsidR="00BA6816" w:rsidRPr="00BA6816" w:rsidRDefault="00BA6816" w:rsidP="00BA6816">
      <w:pPr>
        <w:numPr>
          <w:ilvl w:val="0"/>
          <w:numId w:val="7"/>
        </w:numPr>
        <w:spacing w:after="0"/>
        <w:ind w:left="0" w:firstLine="540"/>
        <w:jc w:val="both"/>
        <w:rPr>
          <w:rFonts w:ascii="Times New Roman" w:hAnsi="Times New Roman" w:cs="Times New Roman"/>
          <w:sz w:val="28"/>
        </w:rPr>
      </w:pPr>
      <w:r w:rsidRPr="00BA6816">
        <w:rPr>
          <w:rFonts w:ascii="Times New Roman" w:hAnsi="Times New Roman" w:cs="Times New Roman"/>
          <w:b/>
          <w:sz w:val="28"/>
        </w:rPr>
        <w:t>кладовище</w:t>
      </w:r>
      <w:r w:rsidRPr="00BA6816">
        <w:rPr>
          <w:rFonts w:ascii="Times New Roman" w:hAnsi="Times New Roman" w:cs="Times New Roman"/>
          <w:sz w:val="28"/>
        </w:rPr>
        <w:t xml:space="preserve"> - відведена в установленому законом порядку земельна ділянка з </w:t>
      </w:r>
      <w:proofErr w:type="spellStart"/>
      <w:r w:rsidRPr="00BA6816">
        <w:rPr>
          <w:rFonts w:ascii="Times New Roman" w:hAnsi="Times New Roman" w:cs="Times New Roman"/>
          <w:sz w:val="28"/>
        </w:rPr>
        <w:t>облаштованими</w:t>
      </w:r>
      <w:proofErr w:type="spellEnd"/>
      <w:r w:rsidRPr="00BA6816">
        <w:rPr>
          <w:rFonts w:ascii="Times New Roman" w:hAnsi="Times New Roman" w:cs="Times New Roman"/>
          <w:sz w:val="28"/>
        </w:rPr>
        <w:t xml:space="preserve"> могилами та/або побудованими крематоріями, колумбаріями чи іншими будівлями та спорудами, призначеними для організації поховання та утримання місць поховань; </w:t>
      </w:r>
    </w:p>
    <w:p w:rsidR="00BA6816" w:rsidRPr="00BA6816" w:rsidRDefault="00BA6816" w:rsidP="00BA6816">
      <w:pPr>
        <w:numPr>
          <w:ilvl w:val="0"/>
          <w:numId w:val="7"/>
        </w:numPr>
        <w:spacing w:after="0"/>
        <w:ind w:left="0" w:firstLine="540"/>
        <w:jc w:val="both"/>
        <w:rPr>
          <w:rFonts w:ascii="Times New Roman" w:hAnsi="Times New Roman" w:cs="Times New Roman"/>
          <w:sz w:val="28"/>
        </w:rPr>
      </w:pPr>
      <w:r w:rsidRPr="00BA6816">
        <w:rPr>
          <w:rFonts w:ascii="Times New Roman" w:hAnsi="Times New Roman" w:cs="Times New Roman"/>
          <w:b/>
          <w:sz w:val="28"/>
        </w:rPr>
        <w:t>місце поховання</w:t>
      </w:r>
      <w:r w:rsidRPr="00BA6816">
        <w:rPr>
          <w:rFonts w:ascii="Times New Roman" w:hAnsi="Times New Roman" w:cs="Times New Roman"/>
          <w:sz w:val="28"/>
        </w:rPr>
        <w:t xml:space="preserve"> - кладовище,  крематорій, колумбарій або інша будівля чи споруда, призначена для організації поховання померлих; </w:t>
      </w:r>
    </w:p>
    <w:p w:rsidR="00BA6816" w:rsidRPr="00BA6816" w:rsidRDefault="00BA6816" w:rsidP="00BA6816">
      <w:pPr>
        <w:numPr>
          <w:ilvl w:val="0"/>
          <w:numId w:val="7"/>
        </w:numPr>
        <w:spacing w:after="0"/>
        <w:ind w:left="0" w:firstLine="540"/>
        <w:jc w:val="both"/>
        <w:rPr>
          <w:rFonts w:ascii="Times New Roman" w:hAnsi="Times New Roman" w:cs="Times New Roman"/>
          <w:sz w:val="28"/>
        </w:rPr>
      </w:pPr>
      <w:r w:rsidRPr="00BA6816">
        <w:rPr>
          <w:rFonts w:ascii="Times New Roman" w:hAnsi="Times New Roman" w:cs="Times New Roman"/>
          <w:b/>
          <w:sz w:val="28"/>
        </w:rPr>
        <w:t>могила</w:t>
      </w:r>
      <w:r w:rsidRPr="00BA6816">
        <w:rPr>
          <w:rFonts w:ascii="Times New Roman" w:hAnsi="Times New Roman" w:cs="Times New Roman"/>
          <w:sz w:val="28"/>
        </w:rPr>
        <w:t xml:space="preserve"> - місце на кладовищі, у крематорії, колумбарії або в іншій будівлі чи споруді,  призначеній для організації поховання померлих, де похована труна з тілом померлого чи урна з прахом; </w:t>
      </w:r>
    </w:p>
    <w:p w:rsidR="00BA6816" w:rsidRPr="00BA6816" w:rsidRDefault="00BA6816" w:rsidP="00BA6816">
      <w:pPr>
        <w:numPr>
          <w:ilvl w:val="0"/>
          <w:numId w:val="7"/>
        </w:numPr>
        <w:spacing w:after="0"/>
        <w:ind w:left="0" w:firstLine="540"/>
        <w:jc w:val="both"/>
        <w:rPr>
          <w:rFonts w:ascii="Times New Roman" w:hAnsi="Times New Roman" w:cs="Times New Roman"/>
          <w:sz w:val="28"/>
        </w:rPr>
      </w:pPr>
      <w:r w:rsidRPr="00BA6816">
        <w:rPr>
          <w:rFonts w:ascii="Times New Roman" w:hAnsi="Times New Roman" w:cs="Times New Roman"/>
          <w:b/>
          <w:sz w:val="28"/>
        </w:rPr>
        <w:t>поховання померлого</w:t>
      </w:r>
      <w:r w:rsidRPr="00BA6816">
        <w:rPr>
          <w:rFonts w:ascii="Times New Roman" w:hAnsi="Times New Roman" w:cs="Times New Roman"/>
          <w:sz w:val="28"/>
        </w:rPr>
        <w:t xml:space="preserve"> - комплекс заходів та обрядових дій, які здійснюються з моменту смерті людини до поміщення труни з тілом або урни з прахом у могилу або </w:t>
      </w:r>
      <w:proofErr w:type="spellStart"/>
      <w:r w:rsidRPr="00BA6816">
        <w:rPr>
          <w:rFonts w:ascii="Times New Roman" w:hAnsi="Times New Roman" w:cs="Times New Roman"/>
          <w:sz w:val="28"/>
        </w:rPr>
        <w:t>колумбарну</w:t>
      </w:r>
      <w:proofErr w:type="spellEnd"/>
      <w:r w:rsidRPr="00BA6816">
        <w:rPr>
          <w:rFonts w:ascii="Times New Roman" w:hAnsi="Times New Roman" w:cs="Times New Roman"/>
          <w:sz w:val="28"/>
        </w:rPr>
        <w:t xml:space="preserve"> нішу, облаштування та утримання місця поховання відповідно до звичаїв та традицій, що не суперечать законодавству; </w:t>
      </w:r>
    </w:p>
    <w:p w:rsidR="00BA6816" w:rsidRPr="00BA6816" w:rsidRDefault="00BA6816" w:rsidP="00BA6816">
      <w:pPr>
        <w:numPr>
          <w:ilvl w:val="0"/>
          <w:numId w:val="7"/>
        </w:numPr>
        <w:spacing w:after="0"/>
        <w:ind w:left="0" w:firstLine="540"/>
        <w:jc w:val="both"/>
        <w:rPr>
          <w:rFonts w:ascii="Times New Roman" w:hAnsi="Times New Roman" w:cs="Times New Roman"/>
          <w:sz w:val="28"/>
        </w:rPr>
      </w:pPr>
      <w:r w:rsidRPr="00BA6816">
        <w:rPr>
          <w:rFonts w:ascii="Times New Roman" w:hAnsi="Times New Roman" w:cs="Times New Roman"/>
          <w:b/>
          <w:sz w:val="28"/>
        </w:rPr>
        <w:t xml:space="preserve">предмети ритуальної належності </w:t>
      </w:r>
      <w:r w:rsidRPr="00BA6816">
        <w:rPr>
          <w:rFonts w:ascii="Times New Roman" w:hAnsi="Times New Roman" w:cs="Times New Roman"/>
          <w:sz w:val="28"/>
        </w:rPr>
        <w:t>- вироби, що є атрибутами поховання та облаштування могили (</w:t>
      </w:r>
      <w:proofErr w:type="spellStart"/>
      <w:r w:rsidRPr="00BA6816">
        <w:rPr>
          <w:rFonts w:ascii="Times New Roman" w:hAnsi="Times New Roman" w:cs="Times New Roman"/>
          <w:sz w:val="28"/>
        </w:rPr>
        <w:t>колумбарної</w:t>
      </w:r>
      <w:proofErr w:type="spellEnd"/>
      <w:r w:rsidRPr="00BA6816">
        <w:rPr>
          <w:rFonts w:ascii="Times New Roman" w:hAnsi="Times New Roman" w:cs="Times New Roman"/>
          <w:sz w:val="28"/>
        </w:rPr>
        <w:t xml:space="preserve"> ніші); </w:t>
      </w:r>
    </w:p>
    <w:p w:rsidR="00BA6816" w:rsidRPr="00BA6816" w:rsidRDefault="00BA6816" w:rsidP="00BA6816">
      <w:pPr>
        <w:numPr>
          <w:ilvl w:val="0"/>
          <w:numId w:val="7"/>
        </w:numPr>
        <w:spacing w:after="0"/>
        <w:ind w:left="0" w:firstLine="540"/>
        <w:jc w:val="both"/>
        <w:rPr>
          <w:rFonts w:ascii="Times New Roman" w:hAnsi="Times New Roman" w:cs="Times New Roman"/>
          <w:sz w:val="28"/>
        </w:rPr>
      </w:pPr>
      <w:r w:rsidRPr="00BA6816">
        <w:rPr>
          <w:rFonts w:ascii="Times New Roman" w:hAnsi="Times New Roman" w:cs="Times New Roman"/>
          <w:b/>
          <w:sz w:val="28"/>
        </w:rPr>
        <w:t>ритуальна служба</w:t>
      </w:r>
      <w:r w:rsidRPr="00BA6816">
        <w:rPr>
          <w:rFonts w:ascii="Times New Roman" w:hAnsi="Times New Roman" w:cs="Times New Roman"/>
          <w:sz w:val="28"/>
        </w:rPr>
        <w:t xml:space="preserve"> –  комунальне підприємство “Відродження”, інші суб’єкти господарювання в сфері ритуальних послуг, які </w:t>
      </w:r>
      <w:proofErr w:type="spellStart"/>
      <w:r w:rsidRPr="00BA6816">
        <w:rPr>
          <w:rFonts w:ascii="Times New Roman" w:hAnsi="Times New Roman" w:cs="Times New Roman"/>
          <w:sz w:val="28"/>
        </w:rPr>
        <w:t>здійснють</w:t>
      </w:r>
      <w:proofErr w:type="spellEnd"/>
      <w:r w:rsidRPr="00BA6816">
        <w:rPr>
          <w:rFonts w:ascii="Times New Roman" w:hAnsi="Times New Roman" w:cs="Times New Roman"/>
          <w:sz w:val="28"/>
        </w:rPr>
        <w:t xml:space="preserve"> організацію поховання померлих і надання ритуальних послуг, реалізацію предметів ритуальної належності;</w:t>
      </w:r>
    </w:p>
    <w:p w:rsidR="00BA6816" w:rsidRPr="00BA6816" w:rsidRDefault="00BA6816" w:rsidP="00BA6816">
      <w:pPr>
        <w:numPr>
          <w:ilvl w:val="0"/>
          <w:numId w:val="7"/>
        </w:numPr>
        <w:spacing w:after="0"/>
        <w:ind w:left="0" w:firstLine="540"/>
        <w:jc w:val="both"/>
        <w:rPr>
          <w:rFonts w:ascii="Times New Roman" w:hAnsi="Times New Roman" w:cs="Times New Roman"/>
          <w:sz w:val="28"/>
        </w:rPr>
      </w:pPr>
      <w:r w:rsidRPr="00BA6816">
        <w:rPr>
          <w:rFonts w:ascii="Times New Roman" w:hAnsi="Times New Roman" w:cs="Times New Roman"/>
          <w:b/>
          <w:sz w:val="28"/>
        </w:rPr>
        <w:t xml:space="preserve">ритуальні послуги </w:t>
      </w:r>
      <w:r w:rsidRPr="00BA6816">
        <w:rPr>
          <w:rFonts w:ascii="Times New Roman" w:hAnsi="Times New Roman" w:cs="Times New Roman"/>
          <w:sz w:val="28"/>
        </w:rPr>
        <w:t>- послуги, пов'язані з організацією поховання та облаштуванням місця поховання;</w:t>
      </w:r>
    </w:p>
    <w:p w:rsidR="00BA6816" w:rsidRPr="00BA6816" w:rsidRDefault="00BA6816" w:rsidP="00BA6816">
      <w:pPr>
        <w:pStyle w:val="Just"/>
        <w:numPr>
          <w:ilvl w:val="0"/>
          <w:numId w:val="7"/>
        </w:numPr>
        <w:spacing w:line="276" w:lineRule="auto"/>
        <w:ind w:left="0" w:firstLine="540"/>
        <w:rPr>
          <w:noProof/>
          <w:sz w:val="28"/>
          <w:lang w:val="uk-UA"/>
        </w:rPr>
      </w:pPr>
      <w:r w:rsidRPr="00BA6816">
        <w:rPr>
          <w:b/>
          <w:noProof/>
          <w:sz w:val="28"/>
          <w:lang w:val="uk-UA"/>
        </w:rPr>
        <w:t xml:space="preserve">суб’єкт господарювання </w:t>
      </w:r>
      <w:r w:rsidRPr="00BA6816">
        <w:rPr>
          <w:noProof/>
          <w:sz w:val="28"/>
          <w:lang w:val="uk-UA"/>
        </w:rPr>
        <w:t> - зареєстрована в установленому законодавством порядку юридична особа незалежно від її організаційно-правової форми та форми власності, яка провадить господарську діяльність, крім органів державної влади та органів місцевого самоврядування, а також фізична особа — суб’єкт підприємницької діяльності;</w:t>
      </w:r>
    </w:p>
    <w:p w:rsidR="00BA6816" w:rsidRPr="00BA6816" w:rsidRDefault="00BA6816" w:rsidP="00BA6816">
      <w:pPr>
        <w:ind w:firstLine="900"/>
        <w:jc w:val="both"/>
        <w:rPr>
          <w:rFonts w:ascii="Times New Roman" w:hAnsi="Times New Roman" w:cs="Times New Roman"/>
          <w:sz w:val="28"/>
        </w:rPr>
      </w:pPr>
    </w:p>
    <w:p w:rsidR="00BA6816" w:rsidRPr="00BA6816" w:rsidRDefault="00BA6816" w:rsidP="00BA6816">
      <w:pPr>
        <w:ind w:firstLine="540"/>
        <w:jc w:val="center"/>
        <w:rPr>
          <w:rFonts w:ascii="Times New Roman" w:hAnsi="Times New Roman" w:cs="Times New Roman"/>
          <w:sz w:val="28"/>
        </w:rPr>
      </w:pPr>
      <w:r w:rsidRPr="00BA6816">
        <w:rPr>
          <w:rFonts w:ascii="Times New Roman" w:hAnsi="Times New Roman" w:cs="Times New Roman"/>
          <w:b/>
          <w:sz w:val="28"/>
        </w:rPr>
        <w:t>ІII. Організація діяльності в галузі поховання в м. Козятині</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1.Організацію поховання померлих і надання ритуальних послуг відповідно до статей 9, 10, 12 Закону України </w:t>
      </w:r>
      <w:hyperlink r:id="rId8" w:history="1">
        <w:r w:rsidRPr="00BA6816">
          <w:rPr>
            <w:rFonts w:ascii="Times New Roman" w:hAnsi="Times New Roman" w:cs="Times New Roman"/>
            <w:sz w:val="28"/>
          </w:rPr>
          <w:t>"Про поховання та похоронну справу"</w:t>
        </w:r>
      </w:hyperlink>
      <w:r w:rsidRPr="00BA6816">
        <w:rPr>
          <w:rFonts w:ascii="Times New Roman" w:hAnsi="Times New Roman" w:cs="Times New Roman"/>
          <w:sz w:val="28"/>
        </w:rPr>
        <w:t xml:space="preserve"> здійснює  комунальне підприємство “Відродження” (надалі –  КП «Відродження») та інші суб’єкти господарювання в сфері ритуальних послуг, які уклали договір з КП  «Відродження» про надання цих послуг (надалі - Виконавці послуг).</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2. КП  «Відродження» відповідно до покладених на нього завдань зобов'язане:</w:t>
      </w:r>
    </w:p>
    <w:p w:rsidR="00BA6816" w:rsidRPr="00BA6816" w:rsidRDefault="00BA6816" w:rsidP="00BA6816">
      <w:pPr>
        <w:numPr>
          <w:ilvl w:val="0"/>
          <w:numId w:val="9"/>
        </w:numPr>
        <w:tabs>
          <w:tab w:val="clear" w:pos="1320"/>
          <w:tab w:val="num" w:pos="900"/>
        </w:tabs>
        <w:spacing w:after="0" w:line="240" w:lineRule="auto"/>
        <w:ind w:left="0" w:firstLine="540"/>
        <w:jc w:val="both"/>
        <w:rPr>
          <w:rFonts w:ascii="Times New Roman" w:hAnsi="Times New Roman" w:cs="Times New Roman"/>
          <w:sz w:val="28"/>
        </w:rPr>
      </w:pPr>
      <w:r w:rsidRPr="00BA6816">
        <w:rPr>
          <w:rFonts w:ascii="Times New Roman" w:hAnsi="Times New Roman" w:cs="Times New Roman"/>
          <w:sz w:val="28"/>
        </w:rPr>
        <w:t>укладати з Виконавцем послуг договори про надання відповідних послуг;</w:t>
      </w:r>
    </w:p>
    <w:p w:rsidR="00BA6816" w:rsidRPr="00BA6816" w:rsidRDefault="00BA6816" w:rsidP="00BA6816">
      <w:pPr>
        <w:numPr>
          <w:ilvl w:val="0"/>
          <w:numId w:val="8"/>
        </w:numPr>
        <w:tabs>
          <w:tab w:val="clear" w:pos="1320"/>
          <w:tab w:val="num" w:pos="900"/>
        </w:tabs>
        <w:spacing w:after="0"/>
        <w:ind w:left="0" w:firstLine="540"/>
        <w:jc w:val="both"/>
        <w:rPr>
          <w:rFonts w:ascii="Times New Roman" w:hAnsi="Times New Roman" w:cs="Times New Roman"/>
          <w:sz w:val="28"/>
        </w:rPr>
      </w:pPr>
      <w:r w:rsidRPr="00BA6816">
        <w:rPr>
          <w:rFonts w:ascii="Times New Roman" w:hAnsi="Times New Roman" w:cs="Times New Roman"/>
          <w:sz w:val="28"/>
        </w:rPr>
        <w:t xml:space="preserve"> створювати рівні умови для поховання померлого незалежно від раси, кольору шкіри, політичних та інших переконань, статі, етнічного та соціального походження, майнового стану, місця проживання, мовних або інших ознак;</w:t>
      </w:r>
    </w:p>
    <w:p w:rsidR="00BA6816" w:rsidRPr="00BA6816" w:rsidRDefault="00BA6816" w:rsidP="00BA6816">
      <w:pPr>
        <w:numPr>
          <w:ilvl w:val="0"/>
          <w:numId w:val="8"/>
        </w:numPr>
        <w:tabs>
          <w:tab w:val="clear" w:pos="1320"/>
          <w:tab w:val="num" w:pos="900"/>
        </w:tabs>
        <w:spacing w:after="0"/>
        <w:ind w:left="0" w:firstLine="540"/>
        <w:jc w:val="both"/>
        <w:rPr>
          <w:rFonts w:ascii="Times New Roman" w:hAnsi="Times New Roman" w:cs="Times New Roman"/>
          <w:sz w:val="28"/>
        </w:rPr>
      </w:pPr>
      <w:r w:rsidRPr="00BA6816">
        <w:rPr>
          <w:rFonts w:ascii="Times New Roman" w:hAnsi="Times New Roman" w:cs="Times New Roman"/>
          <w:sz w:val="28"/>
        </w:rPr>
        <w:t>здійснювати інші функції відповідно до Закону України "Про поховання та похоронну справу".</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3. КП «Відродження» забезпечує укладання договорів про надання ритуальних послуг із суб'єктами господарювання незалежно від форм власності, що виявили бажання працювати на ринку ритуальних послуг.</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3.1. Для укладання договору суб’єкти господарювання подають до КП  «Відродження» наступні документи:</w:t>
      </w:r>
    </w:p>
    <w:p w:rsidR="00BA6816" w:rsidRPr="00BA6816" w:rsidRDefault="00BA6816" w:rsidP="00BA6816">
      <w:pPr>
        <w:ind w:firstLine="540"/>
        <w:rPr>
          <w:rFonts w:ascii="Times New Roman" w:hAnsi="Times New Roman" w:cs="Times New Roman"/>
          <w:sz w:val="28"/>
        </w:rPr>
      </w:pPr>
      <w:r w:rsidRPr="00BA6816">
        <w:rPr>
          <w:rFonts w:ascii="Times New Roman" w:hAnsi="Times New Roman" w:cs="Times New Roman"/>
          <w:sz w:val="28"/>
        </w:rPr>
        <w:t>а) заяву про надання ритуальних послуг;</w:t>
      </w:r>
    </w:p>
    <w:p w:rsidR="00BA6816" w:rsidRPr="00BA6816" w:rsidRDefault="00BA6816" w:rsidP="00BA6816">
      <w:pPr>
        <w:ind w:firstLine="540"/>
        <w:rPr>
          <w:rFonts w:ascii="Times New Roman" w:hAnsi="Times New Roman" w:cs="Times New Roman"/>
          <w:sz w:val="28"/>
        </w:rPr>
      </w:pPr>
      <w:r w:rsidRPr="00BA6816">
        <w:rPr>
          <w:rFonts w:ascii="Times New Roman" w:hAnsi="Times New Roman" w:cs="Times New Roman"/>
          <w:sz w:val="28"/>
        </w:rPr>
        <w:t>б) копію довідки про включення до ЄДРПОУ для юридичної особи або довідки про присвоєння ідентифікаційного номера для фізичної особи;</w:t>
      </w:r>
    </w:p>
    <w:p w:rsidR="00BA6816" w:rsidRPr="00BA6816" w:rsidRDefault="00BA6816" w:rsidP="00BA6816">
      <w:pPr>
        <w:ind w:firstLine="540"/>
        <w:rPr>
          <w:rFonts w:ascii="Times New Roman" w:hAnsi="Times New Roman" w:cs="Times New Roman"/>
          <w:sz w:val="28"/>
        </w:rPr>
      </w:pPr>
      <w:r w:rsidRPr="00BA6816">
        <w:rPr>
          <w:rFonts w:ascii="Times New Roman" w:hAnsi="Times New Roman" w:cs="Times New Roman"/>
          <w:sz w:val="28"/>
        </w:rPr>
        <w:t>в) копію свідоцтва про державну реєстрацію суб'єкта підприємницької діяльності;</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г) перелік послуг, які пропонуються для надання суб'єктом господарювання незалежно від форм власності та їх ціну;</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 д) режим роботи та номер телефону.</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3.2. Термін розгляду заяви складає не більше  14 робочих днів з дня отримання.  Безпідставна відмова в укладанні договору не допускається, вона повинна бути аргументована та надана письмово.</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3.3. При зміні будь-яких відомостей, вказаних у документах, що додаються до заяви, суб'єкт господарювання незалежно від форми власності повинен у десятиденний термін письмово повідомити про це КП  «Відродження».</w:t>
      </w:r>
    </w:p>
    <w:p w:rsidR="00BA6816" w:rsidRPr="00BA6816" w:rsidRDefault="00BA6816" w:rsidP="00BA6816">
      <w:pPr>
        <w:ind w:firstLine="540"/>
        <w:jc w:val="both"/>
        <w:rPr>
          <w:rFonts w:ascii="Times New Roman" w:hAnsi="Times New Roman" w:cs="Times New Roman"/>
          <w:b/>
          <w:sz w:val="28"/>
        </w:rPr>
      </w:pPr>
      <w:r w:rsidRPr="00BA6816">
        <w:rPr>
          <w:rFonts w:ascii="Times New Roman" w:hAnsi="Times New Roman" w:cs="Times New Roman"/>
          <w:sz w:val="28"/>
        </w:rPr>
        <w:t xml:space="preserve">3.4. Договір про надання ритуальних послуг між КП  «Відродження» та суб'єктом господарювання незалежно від форм власності укладається на термін три роки, але за згодою сторін цей термін може бути іншим. </w:t>
      </w:r>
    </w:p>
    <w:p w:rsidR="00BA6816" w:rsidRPr="00BA6816" w:rsidRDefault="00BA6816" w:rsidP="00BA6816">
      <w:pPr>
        <w:ind w:firstLine="900"/>
        <w:jc w:val="center"/>
        <w:rPr>
          <w:rFonts w:ascii="Times New Roman" w:hAnsi="Times New Roman" w:cs="Times New Roman"/>
          <w:sz w:val="28"/>
        </w:rPr>
      </w:pPr>
      <w:r w:rsidRPr="00BA6816">
        <w:rPr>
          <w:rFonts w:ascii="Times New Roman" w:hAnsi="Times New Roman" w:cs="Times New Roman"/>
          <w:b/>
          <w:sz w:val="28"/>
        </w:rPr>
        <w:t>ІV. Поховання померлого</w:t>
      </w:r>
    </w:p>
    <w:p w:rsidR="00BA6816" w:rsidRPr="00BA6816" w:rsidRDefault="00BA6816" w:rsidP="00BA6816">
      <w:pPr>
        <w:ind w:firstLine="900"/>
        <w:jc w:val="both"/>
        <w:rPr>
          <w:rFonts w:ascii="Times New Roman" w:hAnsi="Times New Roman" w:cs="Times New Roman"/>
          <w:sz w:val="28"/>
        </w:rPr>
      </w:pPr>
      <w:r w:rsidRPr="00BA6816">
        <w:rPr>
          <w:rFonts w:ascii="Times New Roman" w:hAnsi="Times New Roman" w:cs="Times New Roman"/>
          <w:sz w:val="28"/>
        </w:rPr>
        <w:t>1.</w:t>
      </w:r>
      <w:r w:rsidRPr="00BA6816">
        <w:rPr>
          <w:rFonts w:ascii="Times New Roman" w:hAnsi="Times New Roman" w:cs="Times New Roman"/>
          <w:sz w:val="28"/>
          <w:szCs w:val="20"/>
        </w:rPr>
        <w:t xml:space="preserve"> </w:t>
      </w:r>
      <w:r w:rsidRPr="00BA6816">
        <w:rPr>
          <w:rFonts w:ascii="Times New Roman" w:hAnsi="Times New Roman" w:cs="Times New Roman"/>
          <w:sz w:val="28"/>
        </w:rPr>
        <w:t xml:space="preserve">Поховання тіла померлого покладається на виконавця волевиявлення померлого. Якщо у волевиявленні померлого немає вказівки на виконання волевиявлення чи в разі відмови виконавця від виконання волевиявлення померлого, поховання здійснюється чоловіком (дружиною), батьками (усиновителями), дітьми, сестрою, братом, дідом або бабою, онуком (правнуком), іншою особою, яка зобов'язалася поховати померлого (далі - Замовник). </w:t>
      </w:r>
    </w:p>
    <w:p w:rsidR="00BA6816" w:rsidRPr="00BA6816" w:rsidRDefault="00BA6816" w:rsidP="00BA6816">
      <w:pPr>
        <w:ind w:firstLine="900"/>
        <w:jc w:val="both"/>
        <w:rPr>
          <w:rFonts w:ascii="Times New Roman" w:hAnsi="Times New Roman" w:cs="Times New Roman"/>
          <w:sz w:val="28"/>
        </w:rPr>
      </w:pPr>
      <w:r w:rsidRPr="00BA6816">
        <w:rPr>
          <w:rFonts w:ascii="Times New Roman" w:hAnsi="Times New Roman" w:cs="Times New Roman"/>
          <w:sz w:val="28"/>
        </w:rPr>
        <w:t xml:space="preserve">2. Виконавцю волевиявлення померлого або особі, яка зобов'язалася поховати померлого, в установленому законодавством порядку в день звернення видаються: </w:t>
      </w:r>
    </w:p>
    <w:p w:rsidR="00BA6816" w:rsidRPr="00BA6816" w:rsidRDefault="00BA6816" w:rsidP="00BA6816">
      <w:pPr>
        <w:ind w:firstLine="900"/>
        <w:jc w:val="both"/>
        <w:rPr>
          <w:rFonts w:ascii="Times New Roman" w:hAnsi="Times New Roman" w:cs="Times New Roman"/>
          <w:sz w:val="28"/>
        </w:rPr>
      </w:pPr>
      <w:r w:rsidRPr="00BA6816">
        <w:rPr>
          <w:rFonts w:ascii="Times New Roman" w:hAnsi="Times New Roman" w:cs="Times New Roman"/>
          <w:sz w:val="28"/>
        </w:rPr>
        <w:t xml:space="preserve">лікарське свідоцтво про смерть - закладом охорони здоров'я; </w:t>
      </w:r>
    </w:p>
    <w:p w:rsidR="00BA6816" w:rsidRPr="00BA6816" w:rsidRDefault="00BA6816" w:rsidP="00BA6816">
      <w:pPr>
        <w:ind w:firstLine="900"/>
        <w:jc w:val="both"/>
        <w:rPr>
          <w:rFonts w:ascii="Times New Roman" w:hAnsi="Times New Roman" w:cs="Times New Roman"/>
          <w:sz w:val="28"/>
        </w:rPr>
      </w:pPr>
      <w:r w:rsidRPr="00BA6816">
        <w:rPr>
          <w:rFonts w:ascii="Times New Roman" w:hAnsi="Times New Roman" w:cs="Times New Roman"/>
          <w:sz w:val="28"/>
        </w:rPr>
        <w:t xml:space="preserve">свідоцтво про смерть та довідка про смерть – районним (міським) відділом реєстрації актів громадянського стану. </w:t>
      </w:r>
    </w:p>
    <w:p w:rsidR="00BA6816" w:rsidRPr="00BA6816" w:rsidRDefault="00BA6816" w:rsidP="00BA6816">
      <w:pPr>
        <w:ind w:firstLine="900"/>
        <w:jc w:val="both"/>
        <w:rPr>
          <w:rFonts w:ascii="Times New Roman" w:hAnsi="Times New Roman" w:cs="Times New Roman"/>
          <w:sz w:val="28"/>
        </w:rPr>
      </w:pPr>
      <w:r w:rsidRPr="00BA6816">
        <w:rPr>
          <w:rFonts w:ascii="Times New Roman" w:hAnsi="Times New Roman" w:cs="Times New Roman"/>
          <w:sz w:val="28"/>
        </w:rPr>
        <w:t xml:space="preserve">Зазначені документи можуть надаватися за дорученням виконавця волевиявлення померлого або особи, яка зобов'язалася поховати померлого, іншій юридичній чи фізичній особі. </w:t>
      </w:r>
    </w:p>
    <w:p w:rsidR="00BA6816" w:rsidRDefault="00BA6816" w:rsidP="00BA6816">
      <w:pPr>
        <w:ind w:firstLine="900"/>
        <w:jc w:val="both"/>
        <w:rPr>
          <w:rFonts w:ascii="Times New Roman" w:hAnsi="Times New Roman" w:cs="Times New Roman"/>
          <w:sz w:val="28"/>
        </w:rPr>
      </w:pPr>
      <w:r w:rsidRPr="00BA6816">
        <w:rPr>
          <w:rFonts w:ascii="Times New Roman" w:hAnsi="Times New Roman" w:cs="Times New Roman"/>
          <w:sz w:val="28"/>
        </w:rPr>
        <w:t>3. Для оформлення безоплатного поховання померлого (загиблого), що має особливі заслуги чи особливі трудові заслуги перед Батьківщиною, і спорудження надгробка Замовник подає КП  «Відродження» свідоцтво про смерть померлого (загиблого), копію посвідчення, що підтверджує особливі заслуги чи особливі трудові заслуги перед Батьківщиною. Витрати на поховання зазначеної категорії померлих та спорудження надгробка здійснюються на підставі договорів-замовлень, підтверджених особами, що отримали права і пільги, шляхом перерахування коштів на рахунки відповідних органів, підприємств, установ та організацій за рахунок коштів державного бюджету.</w:t>
      </w:r>
    </w:p>
    <w:p w:rsidR="00AE3693" w:rsidRDefault="00AE3693" w:rsidP="00BA6816">
      <w:pPr>
        <w:ind w:firstLine="900"/>
        <w:jc w:val="both"/>
        <w:rPr>
          <w:rFonts w:ascii="Times New Roman" w:hAnsi="Times New Roman" w:cs="Times New Roman"/>
          <w:sz w:val="28"/>
        </w:rPr>
      </w:pPr>
      <w:r>
        <w:rPr>
          <w:rFonts w:ascii="Times New Roman" w:hAnsi="Times New Roman" w:cs="Times New Roman"/>
          <w:sz w:val="28"/>
        </w:rPr>
        <w:t>4.У разі відсутності родичів або осіб чи установ, які можуть взяти на себе організацію поховання  одиноких громадян, померлих без певного місця проживання,померлих громадян, від поховання яких відмовились рідні, знайдених останків та невпізнаних трупів  організація  такого поховання  покладається на  КП «Відродження»</w:t>
      </w:r>
      <w:r w:rsidR="008A3B86" w:rsidRPr="008A3B86">
        <w:rPr>
          <w:rFonts w:ascii="Times New Roman" w:hAnsi="Times New Roman" w:cs="Times New Roman"/>
          <w:sz w:val="28"/>
        </w:rPr>
        <w:t xml:space="preserve"> </w:t>
      </w:r>
      <w:r w:rsidR="008A3B86">
        <w:rPr>
          <w:rFonts w:ascii="Times New Roman" w:hAnsi="Times New Roman" w:cs="Times New Roman"/>
          <w:sz w:val="28"/>
        </w:rPr>
        <w:t xml:space="preserve">або Виконавця послуг, який уклав договір про надання  цих послуг з КП «Відродження» і здійснюється </w:t>
      </w:r>
      <w:r>
        <w:rPr>
          <w:rFonts w:ascii="Times New Roman" w:hAnsi="Times New Roman" w:cs="Times New Roman"/>
          <w:sz w:val="28"/>
        </w:rPr>
        <w:t xml:space="preserve"> за рахунок коштів міського бюджету.</w:t>
      </w:r>
    </w:p>
    <w:p w:rsidR="00AE3693" w:rsidRPr="00BA6816" w:rsidRDefault="00AE3693" w:rsidP="00BA6816">
      <w:pPr>
        <w:ind w:firstLine="900"/>
        <w:jc w:val="both"/>
        <w:rPr>
          <w:rFonts w:ascii="Times New Roman" w:hAnsi="Times New Roman" w:cs="Times New Roman"/>
          <w:sz w:val="28"/>
        </w:rPr>
      </w:pPr>
      <w:r>
        <w:rPr>
          <w:rFonts w:ascii="Times New Roman" w:hAnsi="Times New Roman" w:cs="Times New Roman"/>
          <w:sz w:val="28"/>
        </w:rPr>
        <w:t>У випадку виявлення останків людини транспортування останків та захоронення проводиться  КП «Відродження» або Виконавцем послуг, який уклав договір про надання  цих послуг з КП «Відродження» при наявності висновку правоохоронних органів.</w:t>
      </w:r>
    </w:p>
    <w:p w:rsidR="00BA6816" w:rsidRPr="00BA6816" w:rsidRDefault="008A3B86" w:rsidP="00BA6816">
      <w:pPr>
        <w:ind w:firstLine="900"/>
        <w:jc w:val="both"/>
        <w:rPr>
          <w:rFonts w:ascii="Times New Roman" w:hAnsi="Times New Roman" w:cs="Times New Roman"/>
          <w:sz w:val="28"/>
        </w:rPr>
      </w:pPr>
      <w:r>
        <w:rPr>
          <w:rFonts w:ascii="Times New Roman" w:hAnsi="Times New Roman" w:cs="Times New Roman"/>
          <w:sz w:val="28"/>
        </w:rPr>
        <w:t>5</w:t>
      </w:r>
      <w:r w:rsidR="00BA6816" w:rsidRPr="00BA6816">
        <w:rPr>
          <w:rFonts w:ascii="Times New Roman" w:hAnsi="Times New Roman" w:cs="Times New Roman"/>
          <w:sz w:val="28"/>
        </w:rPr>
        <w:t xml:space="preserve">. У разі смерті громадянина на території іноземної держави та за наявності письмового волевиявлення про поховання його тіла на території України, посвідченого належним чином, поховання здійснюється у відповідних місцях поховань на території України виконавцем волевиявлення померлого або особою, яка зобов'язалася поховати померлого, за сприяння консульської установи чи дипломатичного представництва України. </w:t>
      </w:r>
    </w:p>
    <w:p w:rsidR="00BA6816" w:rsidRPr="00BA6816" w:rsidRDefault="008A3B86" w:rsidP="00BA6816">
      <w:pPr>
        <w:ind w:firstLine="900"/>
        <w:jc w:val="both"/>
        <w:rPr>
          <w:rFonts w:ascii="Times New Roman" w:hAnsi="Times New Roman" w:cs="Times New Roman"/>
          <w:sz w:val="28"/>
        </w:rPr>
      </w:pPr>
      <w:r>
        <w:rPr>
          <w:rFonts w:ascii="Times New Roman" w:hAnsi="Times New Roman" w:cs="Times New Roman"/>
          <w:sz w:val="28"/>
        </w:rPr>
        <w:t>6</w:t>
      </w:r>
      <w:r w:rsidR="00BA6816" w:rsidRPr="00BA6816">
        <w:rPr>
          <w:rFonts w:ascii="Times New Roman" w:hAnsi="Times New Roman" w:cs="Times New Roman"/>
          <w:sz w:val="28"/>
        </w:rPr>
        <w:t>. У разі смерті одинокого громадянина або громадянина, від поховання якого відмовилися рідні, на території іноземної держави та за наявності письмового волевиявлення про поховання його тіла на території України, посвідченого належним чином, поховання здійснюється у відповідних місцях поховань на території України в порядку, встановленому Кабінетом Міністрів України.</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rFonts w:ascii="Times New Roman" w:hAnsi="Times New Roman" w:cs="Times New Roman"/>
          <w:sz w:val="28"/>
        </w:rPr>
      </w:pPr>
      <w:r w:rsidRPr="00BA6816">
        <w:rPr>
          <w:rFonts w:ascii="Times New Roman" w:hAnsi="Times New Roman" w:cs="Times New Roman"/>
          <w:b/>
          <w:sz w:val="28"/>
        </w:rPr>
        <w:t>V. Надання ритуальних послуг</w:t>
      </w:r>
    </w:p>
    <w:p w:rsidR="00BA6816" w:rsidRPr="00BA6816" w:rsidRDefault="00BA6816" w:rsidP="00BA6816">
      <w:pPr>
        <w:ind w:firstLine="900"/>
        <w:jc w:val="both"/>
        <w:rPr>
          <w:rFonts w:ascii="Times New Roman" w:hAnsi="Times New Roman" w:cs="Times New Roman"/>
          <w:sz w:val="28"/>
        </w:rPr>
      </w:pPr>
      <w:r w:rsidRPr="00BA6816">
        <w:rPr>
          <w:rFonts w:ascii="Times New Roman" w:hAnsi="Times New Roman" w:cs="Times New Roman"/>
          <w:sz w:val="28"/>
        </w:rPr>
        <w:t>1. Надання ритуальних послуг відповідно до необхідного мінімального переліку окремих видів ритуальних послуг здійснюється КП  «Відродження» або за договором про надання ритуальних послуг суб'єктами господарювання інших форм власності.</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1.1. КП «Відродження» забезпечує у доступному для огляду місці, у</w:t>
      </w:r>
      <w:r w:rsidR="00C94A37">
        <w:rPr>
          <w:rFonts w:ascii="Times New Roman" w:hAnsi="Times New Roman" w:cs="Times New Roman"/>
          <w:sz w:val="28"/>
        </w:rPr>
        <w:t xml:space="preserve"> якому проводиться </w:t>
      </w:r>
      <w:r w:rsidRPr="00BA6816">
        <w:rPr>
          <w:rFonts w:ascii="Times New Roman" w:hAnsi="Times New Roman" w:cs="Times New Roman"/>
          <w:sz w:val="28"/>
        </w:rPr>
        <w:t xml:space="preserve">оформлення замовлень на організацію та проведення </w:t>
      </w:r>
      <w:r w:rsidR="00C94A37">
        <w:rPr>
          <w:rFonts w:ascii="Times New Roman" w:hAnsi="Times New Roman" w:cs="Times New Roman"/>
          <w:sz w:val="28"/>
        </w:rPr>
        <w:t xml:space="preserve">поховання померлого,  </w:t>
      </w:r>
      <w:r w:rsidRPr="00BA6816">
        <w:rPr>
          <w:rFonts w:ascii="Times New Roman" w:hAnsi="Times New Roman" w:cs="Times New Roman"/>
          <w:sz w:val="28"/>
        </w:rPr>
        <w:t>надання замовнику наочної інформації стосовно:</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1.1.1 виконавців послуг, з якими укладені договори про надання послуг, їх адреси та режиму роботи;</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 xml:space="preserve">1.1.2 переліку ритуальних послуг </w:t>
      </w:r>
      <w:r w:rsidR="00C94A37">
        <w:rPr>
          <w:rFonts w:ascii="Times New Roman" w:hAnsi="Times New Roman" w:cs="Times New Roman"/>
          <w:sz w:val="28"/>
        </w:rPr>
        <w:t xml:space="preserve">із </w:t>
      </w:r>
      <w:r w:rsidRPr="00BA6816">
        <w:rPr>
          <w:rFonts w:ascii="Times New Roman" w:hAnsi="Times New Roman" w:cs="Times New Roman"/>
          <w:sz w:val="28"/>
        </w:rPr>
        <w:t>зазначенням вартості, особливостей та термінів виконання замовлення;</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1.1.3 необхідного мінімального переліку окремих видів ритуальних послуг, затверджений/погоджений органами місцевого самоврядування із зазначенням їх вартості, особливостей та термінів виконання;</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1.1.4 необхідного мінімального переліку вимог щодо порядку організації поховання та ритуального обслуговування населення;</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bookmarkStart w:id="0" w:name="57"/>
      <w:bookmarkEnd w:id="0"/>
      <w:r w:rsidRPr="00BA6816">
        <w:rPr>
          <w:rFonts w:ascii="Times New Roman" w:hAnsi="Times New Roman" w:cs="Times New Roman"/>
          <w:sz w:val="28"/>
        </w:rPr>
        <w:t>1.1.5 порядку утримання кладовищ, а також інших місць поховань;</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bookmarkStart w:id="1" w:name="58"/>
      <w:bookmarkEnd w:id="1"/>
      <w:r w:rsidRPr="00BA6816">
        <w:rPr>
          <w:rFonts w:ascii="Times New Roman" w:hAnsi="Times New Roman" w:cs="Times New Roman"/>
          <w:sz w:val="28"/>
        </w:rPr>
        <w:t>1.1.6 вимог щодо утримання та охорони місць поховань;</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bookmarkStart w:id="2" w:name="59"/>
      <w:bookmarkEnd w:id="2"/>
      <w:r w:rsidRPr="00BA6816">
        <w:rPr>
          <w:rFonts w:ascii="Times New Roman" w:hAnsi="Times New Roman" w:cs="Times New Roman"/>
          <w:sz w:val="28"/>
        </w:rPr>
        <w:t>1.1.7 реєстрації поховань померлих та перепоховань;</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bookmarkStart w:id="3" w:name="60"/>
      <w:bookmarkEnd w:id="3"/>
      <w:r w:rsidRPr="00BA6816">
        <w:rPr>
          <w:rFonts w:ascii="Times New Roman" w:hAnsi="Times New Roman" w:cs="Times New Roman"/>
          <w:sz w:val="28"/>
        </w:rPr>
        <w:t>1.1.8 організації поховань  за рахунок державного та місцевого бюджету;</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bookmarkStart w:id="4" w:name="61"/>
      <w:bookmarkEnd w:id="4"/>
      <w:r w:rsidRPr="00BA6816">
        <w:rPr>
          <w:rFonts w:ascii="Times New Roman" w:hAnsi="Times New Roman" w:cs="Times New Roman"/>
          <w:sz w:val="28"/>
        </w:rPr>
        <w:t>1.1.9 пільгового обслуговування населення (витяги з положень Закону  України "Про поховання та похоронну справу", інших нормативно-правових актів);</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bookmarkStart w:id="5" w:name="62"/>
      <w:bookmarkEnd w:id="5"/>
      <w:r w:rsidRPr="00BA6816">
        <w:rPr>
          <w:rFonts w:ascii="Times New Roman" w:hAnsi="Times New Roman" w:cs="Times New Roman"/>
          <w:sz w:val="28"/>
        </w:rPr>
        <w:t>1.1.10 режиму роботи управління соціальної політики Козятинської міської ради, що виплачує допомогу на поховання, відповідно до чинного законодавства України;</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bookmarkStart w:id="6" w:name="63"/>
      <w:bookmarkEnd w:id="6"/>
      <w:r w:rsidRPr="00BA6816">
        <w:rPr>
          <w:rFonts w:ascii="Times New Roman" w:hAnsi="Times New Roman" w:cs="Times New Roman"/>
          <w:sz w:val="28"/>
        </w:rPr>
        <w:t>1.1.11 режиму роботи та номерів телефонів виконавчого комітету Козятинської міської ради та відділу у справах захисту прав  споживачів;</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bookmarkStart w:id="7" w:name="64"/>
      <w:bookmarkEnd w:id="7"/>
      <w:r w:rsidRPr="00BA6816">
        <w:rPr>
          <w:rFonts w:ascii="Times New Roman" w:hAnsi="Times New Roman" w:cs="Times New Roman"/>
          <w:sz w:val="28"/>
        </w:rPr>
        <w:t>1.1.12 розклад роботи органів реєстрації актів цивільного стану (надалі РАЦС) міста Козятина;</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 xml:space="preserve">1.1.13 книги заяв, пропозицій та скарг. </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1.2 Виконавець послуг забезпечує у доступному для огляду місці, у якому проводиться оформлення замовлень на організацію та проведення</w:t>
      </w:r>
      <w:r w:rsidR="00C94A37">
        <w:rPr>
          <w:rFonts w:ascii="Times New Roman" w:hAnsi="Times New Roman" w:cs="Times New Roman"/>
          <w:sz w:val="28"/>
        </w:rPr>
        <w:t xml:space="preserve"> </w:t>
      </w:r>
      <w:proofErr w:type="spellStart"/>
      <w:r w:rsidR="00C94A37">
        <w:rPr>
          <w:rFonts w:ascii="Times New Roman" w:hAnsi="Times New Roman" w:cs="Times New Roman"/>
          <w:sz w:val="28"/>
        </w:rPr>
        <w:t>поховання</w:t>
      </w:r>
      <w:r w:rsidRPr="00BA6816">
        <w:rPr>
          <w:rFonts w:ascii="Times New Roman" w:hAnsi="Times New Roman" w:cs="Times New Roman"/>
          <w:sz w:val="28"/>
        </w:rPr>
        <w:t>п</w:t>
      </w:r>
      <w:r w:rsidR="00C94A37">
        <w:rPr>
          <w:rFonts w:ascii="Times New Roman" w:hAnsi="Times New Roman" w:cs="Times New Roman"/>
          <w:sz w:val="28"/>
        </w:rPr>
        <w:t>омерлого</w:t>
      </w:r>
      <w:proofErr w:type="spellEnd"/>
      <w:r w:rsidR="00C94A37">
        <w:rPr>
          <w:rFonts w:ascii="Times New Roman" w:hAnsi="Times New Roman" w:cs="Times New Roman"/>
          <w:sz w:val="28"/>
        </w:rPr>
        <w:t xml:space="preserve">, надання замовнику </w:t>
      </w:r>
      <w:r w:rsidRPr="00BA6816">
        <w:rPr>
          <w:rFonts w:ascii="Times New Roman" w:hAnsi="Times New Roman" w:cs="Times New Roman"/>
          <w:sz w:val="28"/>
        </w:rPr>
        <w:t>наочної інформації стосовно:</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1.2.1 інформація про КП «Відродження», його адреса та режим роботи</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1.2.2 переліку ритуальних послуг із зазначенням вартості, особливостей та термінів виконання замовлення;</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 xml:space="preserve"> 1.2.3 необхідного мінімального переліку окремих видів ритуальних послуг, затверджений/погоджений органами місцевого самоврядування із зазначенням їх вартості, особливостей та термінів виконання;</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1.2.4 необхідного мінімального переліку вимог щодо порядку організації поховання та ритуального обслуговування населення;</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1.2.5 пільгового обслуговування населення (витяги з положень Закону України "Про поховання та похоронну справу"</w:t>
      </w:r>
      <w:r w:rsidR="00C94A37">
        <w:rPr>
          <w:rFonts w:ascii="Times New Roman" w:hAnsi="Times New Roman" w:cs="Times New Roman"/>
          <w:sz w:val="28"/>
        </w:rPr>
        <w:t>,</w:t>
      </w:r>
      <w:r w:rsidRPr="00BA6816">
        <w:rPr>
          <w:rFonts w:ascii="Times New Roman" w:hAnsi="Times New Roman" w:cs="Times New Roman"/>
          <w:sz w:val="28"/>
        </w:rPr>
        <w:t xml:space="preserve"> інших нормативно-правових актів);</w:t>
      </w:r>
    </w:p>
    <w:p w:rsidR="00BA6816" w:rsidRPr="00BA6816" w:rsidRDefault="00BA6816" w:rsidP="00BA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rPr>
      </w:pPr>
      <w:r w:rsidRPr="00BA6816">
        <w:rPr>
          <w:rFonts w:ascii="Times New Roman" w:hAnsi="Times New Roman" w:cs="Times New Roman"/>
          <w:sz w:val="28"/>
        </w:rPr>
        <w:t xml:space="preserve">1.2.6 режиму роботи управління соціальної політики Козятинської міської ради, що виплачує допомогу на поховання, відповідно до чинного законодавства України; </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2.Поховання на кладовищах м. Козятина без дозволу на поховання – забороняється.</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3. Для поховання на кладовищах м. Козятина особі, що здійснює поховання  необхідно мати наступні документи:</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3.1. Оригінал або копія свідоцтва про смерть (видається відділом реєстрації актів громадянського стану, виконавчим органом сільських, селищних рад), консульською установою чи дипломатичним представництвом України;</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3.2. Дозвіл (усний або письмовий) користувача місця попереднього поховання та його свідоцтво про поховання  або свідоцтво про смерть особи попереднього поховання (у випадку </w:t>
      </w:r>
      <w:proofErr w:type="spellStart"/>
      <w:r w:rsidRPr="00BA6816">
        <w:rPr>
          <w:rFonts w:ascii="Times New Roman" w:hAnsi="Times New Roman" w:cs="Times New Roman"/>
          <w:sz w:val="28"/>
        </w:rPr>
        <w:t>підпоховання</w:t>
      </w:r>
      <w:proofErr w:type="spellEnd"/>
      <w:r w:rsidRPr="00BA6816">
        <w:rPr>
          <w:rFonts w:ascii="Times New Roman" w:hAnsi="Times New Roman" w:cs="Times New Roman"/>
          <w:sz w:val="28"/>
        </w:rPr>
        <w:t xml:space="preserve"> або поховання у родинному місці поховання);</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3.3. Висновок Козятинського районного управління </w:t>
      </w:r>
      <w:proofErr w:type="spellStart"/>
      <w:r w:rsidRPr="00BA6816">
        <w:rPr>
          <w:rFonts w:ascii="Times New Roman" w:hAnsi="Times New Roman" w:cs="Times New Roman"/>
          <w:sz w:val="28"/>
        </w:rPr>
        <w:t>держпродспоживслужби</w:t>
      </w:r>
      <w:proofErr w:type="spellEnd"/>
      <w:r w:rsidRPr="00BA6816">
        <w:rPr>
          <w:rFonts w:ascii="Times New Roman" w:hAnsi="Times New Roman" w:cs="Times New Roman"/>
          <w:sz w:val="28"/>
        </w:rPr>
        <w:t xml:space="preserve"> ( для перепоховання);</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3.4. Дозвіл органів прокуратури або Козятинського відділу поліції на поховання (при похованні померлого похованого, як невідомого).</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 4. КП  «Відродження» та Виконавець послуг несуть відповідальність за відмову в реалізації прав замовника та ненадання інформації, яка передбачена чинним законодавством.</w:t>
      </w:r>
    </w:p>
    <w:p w:rsidR="00BA6816" w:rsidRPr="00BA6816" w:rsidRDefault="00BA6816" w:rsidP="00A74CC4">
      <w:pPr>
        <w:ind w:firstLine="540"/>
        <w:jc w:val="both"/>
        <w:rPr>
          <w:rFonts w:ascii="Times New Roman" w:hAnsi="Times New Roman" w:cs="Times New Roman"/>
          <w:b/>
          <w:sz w:val="28"/>
        </w:rPr>
      </w:pPr>
      <w:r w:rsidRPr="00BA6816">
        <w:rPr>
          <w:rFonts w:ascii="Times New Roman" w:hAnsi="Times New Roman" w:cs="Times New Roman"/>
          <w:sz w:val="28"/>
        </w:rPr>
        <w:t>5. Розміщення зовнішньої реклами про надання ритуальних послуг оформлюється та узгоджується згідно з чинним законодавством.</w:t>
      </w:r>
    </w:p>
    <w:p w:rsidR="00BA6816" w:rsidRPr="00BA6816" w:rsidRDefault="00BA6816" w:rsidP="00BA6816">
      <w:pPr>
        <w:ind w:firstLine="540"/>
        <w:jc w:val="center"/>
        <w:rPr>
          <w:rFonts w:ascii="Times New Roman" w:hAnsi="Times New Roman" w:cs="Times New Roman"/>
          <w:b/>
          <w:sz w:val="28"/>
        </w:rPr>
      </w:pPr>
      <w:r w:rsidRPr="00BA6816">
        <w:rPr>
          <w:rFonts w:ascii="Times New Roman" w:hAnsi="Times New Roman" w:cs="Times New Roman"/>
          <w:b/>
          <w:sz w:val="28"/>
        </w:rPr>
        <w:t xml:space="preserve">VІ. Порядок приймання та оформлення замовлення на поховання померлих </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1. Особа, яка зобов'язалася поховати померлого, на підставі свідоцтва про смерть, (надалі - Замовник), звертається до КП  «Відродження» або до Виконавця послуг, який уклав договір про надання цих послуг з КП  «Відродження» для укладення відповідного договору-замовлення на організацію та проведення поховання. Договір-замовлення заповнюється в двох примірниках, один з яких передається Замовнику, другий КП  «Відродження» або Виконавцю послуг. Виконавець послуг зобов'язаний забезпечити приймання та оформлення замовлення на всі види предметів ритуальної належності, пов'язаних з похованням, здійснити платну доставку цих предметів своїм транспортом за вказаною Замовником адресою за його бажанням, у разі відсутності транспорту - сприяти доставці атрибутів поховання Замовнику.</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1.1. У разі виникнення потреби в наданні додаткових ритуальних послуг, непередбачених укладеним договором-замовленням, їх виконання погоджується із Замовником і оформляється окремим договором-замовленням.</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1.2. У разі надання неякісних ритуальних послуг з поховання та ритуального обслуговування Замовник має право вимагати від КП  «Відродження» або Виконавця послуг безоплатного надання послуги належної якості або відшкодування завданих збитків.</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1.3. У разі придбання товарів ритуальної належності неналежної якості Замовник має право вимагати від КП  «Відродження» або Виконавця послуг (виробника предметів ритуальної належності):</w:t>
      </w:r>
    </w:p>
    <w:p w:rsidR="00BA6816" w:rsidRPr="00BA6816" w:rsidRDefault="00BA6816" w:rsidP="00BA6816">
      <w:pPr>
        <w:numPr>
          <w:ilvl w:val="0"/>
          <w:numId w:val="10"/>
        </w:numPr>
        <w:tabs>
          <w:tab w:val="clear" w:pos="1380"/>
          <w:tab w:val="num" w:pos="900"/>
        </w:tabs>
        <w:spacing w:after="0"/>
        <w:ind w:left="0" w:firstLine="540"/>
        <w:rPr>
          <w:rFonts w:ascii="Times New Roman" w:hAnsi="Times New Roman" w:cs="Times New Roman"/>
          <w:sz w:val="28"/>
        </w:rPr>
      </w:pPr>
      <w:r w:rsidRPr="00BA6816">
        <w:rPr>
          <w:rFonts w:ascii="Times New Roman" w:hAnsi="Times New Roman" w:cs="Times New Roman"/>
          <w:sz w:val="28"/>
        </w:rPr>
        <w:t>безоплатного усунення недоліків товару;</w:t>
      </w:r>
    </w:p>
    <w:p w:rsidR="00BA6816" w:rsidRPr="00BA6816" w:rsidRDefault="00BA6816" w:rsidP="00BA6816">
      <w:pPr>
        <w:numPr>
          <w:ilvl w:val="0"/>
          <w:numId w:val="10"/>
        </w:numPr>
        <w:tabs>
          <w:tab w:val="clear" w:pos="1380"/>
          <w:tab w:val="num" w:pos="900"/>
        </w:tabs>
        <w:spacing w:after="0"/>
        <w:ind w:left="0" w:firstLine="540"/>
        <w:rPr>
          <w:rFonts w:ascii="Times New Roman" w:hAnsi="Times New Roman" w:cs="Times New Roman"/>
          <w:sz w:val="28"/>
        </w:rPr>
      </w:pPr>
      <w:r w:rsidRPr="00BA6816">
        <w:rPr>
          <w:rFonts w:ascii="Times New Roman" w:hAnsi="Times New Roman" w:cs="Times New Roman"/>
          <w:sz w:val="28"/>
        </w:rPr>
        <w:t>відшкодування зазначених збитків;</w:t>
      </w:r>
    </w:p>
    <w:p w:rsidR="00BA6816" w:rsidRPr="00BA6816" w:rsidRDefault="00BA6816" w:rsidP="00BA6816">
      <w:pPr>
        <w:numPr>
          <w:ilvl w:val="0"/>
          <w:numId w:val="10"/>
        </w:numPr>
        <w:tabs>
          <w:tab w:val="clear" w:pos="1380"/>
          <w:tab w:val="num" w:pos="900"/>
        </w:tabs>
        <w:spacing w:after="0"/>
        <w:ind w:left="0" w:firstLine="540"/>
        <w:jc w:val="both"/>
        <w:rPr>
          <w:rFonts w:ascii="Times New Roman" w:hAnsi="Times New Roman" w:cs="Times New Roman"/>
          <w:sz w:val="28"/>
        </w:rPr>
      </w:pPr>
      <w:r w:rsidRPr="00BA6816">
        <w:rPr>
          <w:rFonts w:ascii="Times New Roman" w:hAnsi="Times New Roman" w:cs="Times New Roman"/>
          <w:sz w:val="28"/>
        </w:rPr>
        <w:t>заміни на аналогічний товар належної якості (якщо ціна на товар змінилася, перерахунок вартості не проводиться);</w:t>
      </w:r>
    </w:p>
    <w:p w:rsidR="00BA6816" w:rsidRPr="00BA6816" w:rsidRDefault="00BA6816" w:rsidP="00BA6816">
      <w:pPr>
        <w:numPr>
          <w:ilvl w:val="0"/>
          <w:numId w:val="10"/>
        </w:numPr>
        <w:tabs>
          <w:tab w:val="clear" w:pos="1380"/>
          <w:tab w:val="num" w:pos="900"/>
        </w:tabs>
        <w:spacing w:after="0"/>
        <w:ind w:left="0" w:firstLine="540"/>
        <w:rPr>
          <w:rFonts w:ascii="Times New Roman" w:hAnsi="Times New Roman" w:cs="Times New Roman"/>
          <w:sz w:val="28"/>
        </w:rPr>
      </w:pPr>
      <w:r w:rsidRPr="00BA6816">
        <w:rPr>
          <w:rFonts w:ascii="Times New Roman" w:hAnsi="Times New Roman" w:cs="Times New Roman"/>
          <w:sz w:val="28"/>
        </w:rPr>
        <w:t>відповідного зменшення купівельної ціни зазначених товарів.</w:t>
      </w:r>
    </w:p>
    <w:p w:rsidR="00A74CC4" w:rsidRDefault="00BA6816" w:rsidP="00A74CC4">
      <w:pPr>
        <w:ind w:firstLine="540"/>
        <w:jc w:val="both"/>
        <w:rPr>
          <w:rFonts w:ascii="Times New Roman" w:hAnsi="Times New Roman" w:cs="Times New Roman"/>
          <w:sz w:val="28"/>
        </w:rPr>
      </w:pPr>
      <w:r w:rsidRPr="00BA6816">
        <w:rPr>
          <w:rFonts w:ascii="Times New Roman" w:hAnsi="Times New Roman" w:cs="Times New Roman"/>
          <w:sz w:val="28"/>
        </w:rPr>
        <w:t>1.4. КП  «Відродження», Виконавець послуг або продавець (виробник предметів ритуальної належності) не несе відповідальності за недоліки в наданих послугах (товарах), якщо доведе, що вони виникли з вини самого Замовника чи внаслідок непереборної сили.</w:t>
      </w:r>
    </w:p>
    <w:p w:rsidR="00BA6816" w:rsidRPr="00BA6816" w:rsidRDefault="00BA6816" w:rsidP="009811E5">
      <w:pPr>
        <w:ind w:firstLine="540"/>
        <w:jc w:val="center"/>
        <w:rPr>
          <w:rFonts w:ascii="Times New Roman" w:hAnsi="Times New Roman" w:cs="Times New Roman"/>
          <w:b/>
          <w:sz w:val="28"/>
        </w:rPr>
      </w:pPr>
      <w:r w:rsidRPr="00BA6816">
        <w:rPr>
          <w:rFonts w:ascii="Times New Roman" w:hAnsi="Times New Roman" w:cs="Times New Roman"/>
          <w:b/>
          <w:sz w:val="28"/>
        </w:rPr>
        <w:t>VІІ. Місце та порядок поховання.</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1. Поховання померлого громадянина проводиться не раніше ніж через 24 години після настання смерті. Як виняток, у разі наявності відповідних підстав, поховання може бути проведено в день оформлення документів.</w:t>
      </w:r>
    </w:p>
    <w:p w:rsidR="008A3B8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2. Похорони проводяться з 10 до 16 години щоденно, крім 1 січня, 7 січня та у Великдень.</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3. Під кожну могилу надається ділянка таких розмірів:</w:t>
      </w:r>
    </w:p>
    <w:tbl>
      <w:tblPr>
        <w:tblW w:w="8715"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042"/>
        <w:gridCol w:w="1507"/>
        <w:gridCol w:w="1223"/>
        <w:gridCol w:w="1328"/>
        <w:gridCol w:w="1255"/>
        <w:gridCol w:w="1360"/>
      </w:tblGrid>
      <w:tr w:rsidR="00BA6816" w:rsidRPr="00BA6816" w:rsidTr="003A64C0">
        <w:trPr>
          <w:cantSplit/>
          <w:tblCellSpacing w:w="0" w:type="dxa"/>
          <w:jc w:val="center"/>
        </w:trPr>
        <w:tc>
          <w:tcPr>
            <w:tcW w:w="2042" w:type="dxa"/>
            <w:vMerge w:val="restart"/>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 xml:space="preserve">Назва поховання </w:t>
            </w:r>
          </w:p>
        </w:tc>
        <w:tc>
          <w:tcPr>
            <w:tcW w:w="0" w:type="auto"/>
            <w:gridSpan w:val="5"/>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 xml:space="preserve">Розмір </w:t>
            </w:r>
          </w:p>
        </w:tc>
      </w:tr>
      <w:tr w:rsidR="00BA6816" w:rsidRPr="00BA6816" w:rsidTr="003A64C0">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BA6816" w:rsidRPr="00BA6816" w:rsidRDefault="00BA6816" w:rsidP="003A64C0">
            <w:pPr>
              <w:ind w:firstLine="540"/>
              <w:jc w:val="both"/>
              <w:rPr>
                <w:rFonts w:ascii="Times New Roman" w:hAnsi="Times New Roman" w:cs="Times New Roman"/>
                <w:sz w:val="28"/>
              </w:rPr>
            </w:pPr>
          </w:p>
        </w:tc>
        <w:tc>
          <w:tcPr>
            <w:tcW w:w="0" w:type="auto"/>
            <w:gridSpan w:val="3"/>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 xml:space="preserve">Земельної ділянки </w:t>
            </w:r>
          </w:p>
        </w:tc>
        <w:tc>
          <w:tcPr>
            <w:tcW w:w="0" w:type="auto"/>
            <w:gridSpan w:val="2"/>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Могили</w:t>
            </w:r>
          </w:p>
        </w:tc>
      </w:tr>
      <w:tr w:rsidR="00BA6816" w:rsidRPr="00BA6816" w:rsidTr="003A64C0">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BA6816" w:rsidRPr="00BA6816" w:rsidRDefault="00BA6816" w:rsidP="003A64C0">
            <w:pPr>
              <w:ind w:firstLine="540"/>
              <w:jc w:val="both"/>
              <w:rPr>
                <w:rFonts w:ascii="Times New Roman" w:hAnsi="Times New Roman" w:cs="Times New Roman"/>
                <w:sz w:val="28"/>
              </w:rPr>
            </w:pPr>
          </w:p>
        </w:tc>
        <w:tc>
          <w:tcPr>
            <w:tcW w:w="1507"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площа,м2</w:t>
            </w:r>
          </w:p>
        </w:tc>
        <w:tc>
          <w:tcPr>
            <w:tcW w:w="1223"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довжина, м</w:t>
            </w:r>
          </w:p>
        </w:tc>
        <w:tc>
          <w:tcPr>
            <w:tcW w:w="1328"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 xml:space="preserve">ширина, м </w:t>
            </w:r>
          </w:p>
        </w:tc>
        <w:tc>
          <w:tcPr>
            <w:tcW w:w="1255"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довжина, м</w:t>
            </w:r>
          </w:p>
        </w:tc>
        <w:tc>
          <w:tcPr>
            <w:tcW w:w="1360"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ширина, м</w:t>
            </w:r>
          </w:p>
        </w:tc>
      </w:tr>
      <w:tr w:rsidR="00BA6816" w:rsidRPr="00BA6816" w:rsidTr="003A64C0">
        <w:trPr>
          <w:trHeight w:val="300"/>
          <w:tblCellSpacing w:w="0" w:type="dxa"/>
          <w:jc w:val="center"/>
        </w:trPr>
        <w:tc>
          <w:tcPr>
            <w:tcW w:w="2042"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Родинне</w:t>
            </w:r>
          </w:p>
        </w:tc>
        <w:tc>
          <w:tcPr>
            <w:tcW w:w="1507"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6,6</w:t>
            </w:r>
          </w:p>
        </w:tc>
        <w:tc>
          <w:tcPr>
            <w:tcW w:w="1223"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2,2</w:t>
            </w:r>
          </w:p>
        </w:tc>
        <w:tc>
          <w:tcPr>
            <w:tcW w:w="1328"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3,0</w:t>
            </w:r>
          </w:p>
        </w:tc>
        <w:tc>
          <w:tcPr>
            <w:tcW w:w="1255"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2,0</w:t>
            </w:r>
          </w:p>
        </w:tc>
        <w:tc>
          <w:tcPr>
            <w:tcW w:w="1360"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1,0</w:t>
            </w:r>
          </w:p>
        </w:tc>
      </w:tr>
      <w:tr w:rsidR="00BA6816" w:rsidRPr="00BA6816" w:rsidTr="003A64C0">
        <w:trPr>
          <w:tblCellSpacing w:w="0" w:type="dxa"/>
          <w:jc w:val="center"/>
        </w:trPr>
        <w:tc>
          <w:tcPr>
            <w:tcW w:w="2042"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Подвійне</w:t>
            </w:r>
          </w:p>
        </w:tc>
        <w:tc>
          <w:tcPr>
            <w:tcW w:w="1507"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4,8</w:t>
            </w:r>
          </w:p>
        </w:tc>
        <w:tc>
          <w:tcPr>
            <w:tcW w:w="1223"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2,2</w:t>
            </w:r>
          </w:p>
        </w:tc>
        <w:tc>
          <w:tcPr>
            <w:tcW w:w="1328"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2,2</w:t>
            </w:r>
          </w:p>
        </w:tc>
        <w:tc>
          <w:tcPr>
            <w:tcW w:w="1255"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2,0</w:t>
            </w:r>
          </w:p>
        </w:tc>
        <w:tc>
          <w:tcPr>
            <w:tcW w:w="1360"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1,0</w:t>
            </w:r>
          </w:p>
        </w:tc>
      </w:tr>
      <w:tr w:rsidR="00BA6816" w:rsidRPr="00BA6816" w:rsidTr="003A64C0">
        <w:trPr>
          <w:tblCellSpacing w:w="0" w:type="dxa"/>
          <w:jc w:val="center"/>
        </w:trPr>
        <w:tc>
          <w:tcPr>
            <w:tcW w:w="2042"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Одинарне</w:t>
            </w:r>
          </w:p>
        </w:tc>
        <w:tc>
          <w:tcPr>
            <w:tcW w:w="1507"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3,3</w:t>
            </w:r>
          </w:p>
        </w:tc>
        <w:tc>
          <w:tcPr>
            <w:tcW w:w="1223"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2,2</w:t>
            </w:r>
          </w:p>
        </w:tc>
        <w:tc>
          <w:tcPr>
            <w:tcW w:w="1328"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1,5</w:t>
            </w:r>
          </w:p>
        </w:tc>
        <w:tc>
          <w:tcPr>
            <w:tcW w:w="1255"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2,0</w:t>
            </w:r>
          </w:p>
        </w:tc>
        <w:tc>
          <w:tcPr>
            <w:tcW w:w="1360"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1,0</w:t>
            </w:r>
          </w:p>
        </w:tc>
      </w:tr>
      <w:tr w:rsidR="00BA6816" w:rsidRPr="00BA6816" w:rsidTr="003A64C0">
        <w:trPr>
          <w:tblCellSpacing w:w="0" w:type="dxa"/>
          <w:jc w:val="center"/>
        </w:trPr>
        <w:tc>
          <w:tcPr>
            <w:tcW w:w="2042"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jc w:val="both"/>
              <w:rPr>
                <w:rFonts w:ascii="Times New Roman" w:hAnsi="Times New Roman" w:cs="Times New Roman"/>
                <w:sz w:val="28"/>
              </w:rPr>
            </w:pPr>
            <w:r w:rsidRPr="00BA6816">
              <w:rPr>
                <w:rFonts w:ascii="Times New Roman" w:hAnsi="Times New Roman" w:cs="Times New Roman"/>
                <w:sz w:val="28"/>
              </w:rPr>
              <w:t>Урна з прахом</w:t>
            </w:r>
          </w:p>
        </w:tc>
        <w:tc>
          <w:tcPr>
            <w:tcW w:w="1507"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0,64</w:t>
            </w:r>
          </w:p>
        </w:tc>
        <w:tc>
          <w:tcPr>
            <w:tcW w:w="1223"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0,8</w:t>
            </w:r>
          </w:p>
        </w:tc>
        <w:tc>
          <w:tcPr>
            <w:tcW w:w="1328"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0,8</w:t>
            </w:r>
          </w:p>
        </w:tc>
        <w:tc>
          <w:tcPr>
            <w:tcW w:w="1255"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0,8</w:t>
            </w:r>
          </w:p>
        </w:tc>
        <w:tc>
          <w:tcPr>
            <w:tcW w:w="1360" w:type="dxa"/>
            <w:tcBorders>
              <w:top w:val="outset" w:sz="6" w:space="0" w:color="auto"/>
              <w:left w:val="outset" w:sz="6" w:space="0" w:color="auto"/>
              <w:bottom w:val="outset" w:sz="6" w:space="0" w:color="auto"/>
              <w:right w:val="outset" w:sz="6" w:space="0" w:color="auto"/>
            </w:tcBorders>
          </w:tcPr>
          <w:p w:rsidR="00BA6816" w:rsidRPr="00BA6816" w:rsidRDefault="00BA6816" w:rsidP="003A64C0">
            <w:pPr>
              <w:ind w:firstLine="540"/>
              <w:jc w:val="both"/>
              <w:rPr>
                <w:rFonts w:ascii="Times New Roman" w:hAnsi="Times New Roman" w:cs="Times New Roman"/>
                <w:sz w:val="28"/>
              </w:rPr>
            </w:pPr>
            <w:r w:rsidRPr="00BA6816">
              <w:rPr>
                <w:rFonts w:ascii="Times New Roman" w:hAnsi="Times New Roman" w:cs="Times New Roman"/>
                <w:sz w:val="28"/>
              </w:rPr>
              <w:t>0,8</w:t>
            </w:r>
          </w:p>
        </w:tc>
      </w:tr>
    </w:tbl>
    <w:p w:rsidR="00BA6816" w:rsidRPr="00BA6816" w:rsidRDefault="00BA6816" w:rsidP="00BA6816">
      <w:pPr>
        <w:ind w:firstLine="540"/>
        <w:jc w:val="both"/>
        <w:rPr>
          <w:rFonts w:ascii="Times New Roman" w:hAnsi="Times New Roman" w:cs="Times New Roman"/>
          <w:sz w:val="28"/>
        </w:rPr>
      </w:pPr>
    </w:p>
    <w:p w:rsidR="00BA6816" w:rsidRPr="00BA6816" w:rsidRDefault="00BA6816" w:rsidP="00BA6816">
      <w:pPr>
        <w:ind w:firstLine="540"/>
        <w:jc w:val="both"/>
        <w:rPr>
          <w:rFonts w:ascii="Times New Roman" w:hAnsi="Times New Roman" w:cs="Times New Roman"/>
          <w:color w:val="FF0000"/>
          <w:sz w:val="28"/>
        </w:rPr>
      </w:pPr>
      <w:r w:rsidRPr="00BA6816">
        <w:rPr>
          <w:rFonts w:ascii="Times New Roman" w:hAnsi="Times New Roman" w:cs="Times New Roman"/>
          <w:sz w:val="28"/>
        </w:rPr>
        <w:t>4. Для поховання померлих одиноких громадян, осіб без певного місця проживання, громадян, від поховання яких відмовилися рідні, останків,невпізнаних трупів на кладовищах надається земельна ділянка під одинарне поховання. Поховання зазначених осіб здійснюєт</w:t>
      </w:r>
      <w:r w:rsidR="00152689">
        <w:rPr>
          <w:rFonts w:ascii="Times New Roman" w:hAnsi="Times New Roman" w:cs="Times New Roman"/>
          <w:sz w:val="28"/>
        </w:rPr>
        <w:t xml:space="preserve">ься КП  «Відродження» або </w:t>
      </w:r>
      <w:r w:rsidRPr="00BA6816">
        <w:rPr>
          <w:rFonts w:ascii="Times New Roman" w:hAnsi="Times New Roman" w:cs="Times New Roman"/>
          <w:sz w:val="28"/>
        </w:rPr>
        <w:t xml:space="preserve"> Виконавц</w:t>
      </w:r>
      <w:r w:rsidR="00152689">
        <w:rPr>
          <w:rFonts w:ascii="Times New Roman" w:hAnsi="Times New Roman" w:cs="Times New Roman"/>
          <w:sz w:val="28"/>
        </w:rPr>
        <w:t>ем</w:t>
      </w:r>
      <w:r w:rsidRPr="00BA6816">
        <w:rPr>
          <w:rFonts w:ascii="Times New Roman" w:hAnsi="Times New Roman" w:cs="Times New Roman"/>
          <w:sz w:val="28"/>
        </w:rPr>
        <w:t xml:space="preserve"> послуг, який уклав договір про надання цих послуг з КП  «Відродження» за рахунок коштів міського бюджету.</w:t>
      </w:r>
    </w:p>
    <w:p w:rsidR="00BA6816" w:rsidRPr="00BA6816" w:rsidRDefault="00BA6816" w:rsidP="00BA6816">
      <w:pPr>
        <w:jc w:val="both"/>
        <w:rPr>
          <w:rFonts w:ascii="Times New Roman" w:hAnsi="Times New Roman" w:cs="Times New Roman"/>
          <w:sz w:val="28"/>
          <w:szCs w:val="28"/>
        </w:rPr>
      </w:pPr>
      <w:r w:rsidRPr="00BA6816">
        <w:rPr>
          <w:rFonts w:ascii="Times New Roman" w:hAnsi="Times New Roman" w:cs="Times New Roman"/>
          <w:color w:val="FF0000"/>
        </w:rPr>
        <w:t xml:space="preserve">         </w:t>
      </w:r>
      <w:r w:rsidRPr="00BA6816">
        <w:rPr>
          <w:rFonts w:ascii="Times New Roman" w:hAnsi="Times New Roman" w:cs="Times New Roman"/>
          <w:sz w:val="28"/>
          <w:szCs w:val="28"/>
        </w:rPr>
        <w:t xml:space="preserve">5. Поховання громадян, які мають особливі заслуги перед державою або перед громадою м. Козятин </w:t>
      </w:r>
      <w:r w:rsidR="008A3B86">
        <w:rPr>
          <w:rFonts w:ascii="Times New Roman" w:hAnsi="Times New Roman" w:cs="Times New Roman"/>
          <w:sz w:val="28"/>
          <w:szCs w:val="28"/>
        </w:rPr>
        <w:t xml:space="preserve">регулюється </w:t>
      </w:r>
      <w:r w:rsidRPr="00BA6816">
        <w:rPr>
          <w:rFonts w:ascii="Times New Roman" w:hAnsi="Times New Roman" w:cs="Times New Roman"/>
          <w:sz w:val="28"/>
          <w:szCs w:val="28"/>
        </w:rPr>
        <w:t xml:space="preserve"> рішенням виконавчого комітету міської ради.</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6. Виконавчий комітет Козятинської міської ради може прийняти рішення про часткове або повне припинення поховання померлих у разі закриття кладовища, якщо на території кладовища немає вільних місць для облаштування нових могил (</w:t>
      </w:r>
      <w:proofErr w:type="spellStart"/>
      <w:r w:rsidRPr="00BA6816">
        <w:rPr>
          <w:rFonts w:ascii="Times New Roman" w:hAnsi="Times New Roman" w:cs="Times New Roman"/>
          <w:sz w:val="28"/>
        </w:rPr>
        <w:t>колумбарних</w:t>
      </w:r>
      <w:proofErr w:type="spellEnd"/>
      <w:r w:rsidRPr="00BA6816">
        <w:rPr>
          <w:rFonts w:ascii="Times New Roman" w:hAnsi="Times New Roman" w:cs="Times New Roman"/>
          <w:sz w:val="28"/>
        </w:rPr>
        <w:t xml:space="preserve"> ніш), а поховання померлих можливо лише на місцях родинного поховання або шляхом під поховання в могилах за згодою Замовника.</w:t>
      </w:r>
    </w:p>
    <w:p w:rsidR="00BA6816" w:rsidRPr="00BA6816" w:rsidRDefault="008A3B86" w:rsidP="008A3B86">
      <w:pPr>
        <w:jc w:val="both"/>
        <w:rPr>
          <w:rFonts w:ascii="Times New Roman" w:hAnsi="Times New Roman" w:cs="Times New Roman"/>
          <w:sz w:val="28"/>
        </w:rPr>
      </w:pPr>
      <w:r>
        <w:rPr>
          <w:rFonts w:ascii="Times New Roman" w:hAnsi="Times New Roman" w:cs="Times New Roman"/>
          <w:sz w:val="28"/>
        </w:rPr>
        <w:t xml:space="preserve">       7</w:t>
      </w:r>
      <w:r w:rsidR="00BA6816" w:rsidRPr="00BA6816">
        <w:rPr>
          <w:rFonts w:ascii="Times New Roman" w:hAnsi="Times New Roman" w:cs="Times New Roman"/>
          <w:sz w:val="28"/>
        </w:rPr>
        <w:t>. Поховання осіб, які померли внаслідок зараження особливо небезпечною інфекцією, здійснюється згідно із санітарним законодавством України.</w:t>
      </w:r>
    </w:p>
    <w:p w:rsidR="00BA6816" w:rsidRPr="00BA6816" w:rsidRDefault="008A3B86" w:rsidP="00BA6816">
      <w:pPr>
        <w:ind w:firstLine="540"/>
        <w:jc w:val="both"/>
        <w:rPr>
          <w:rFonts w:ascii="Times New Roman" w:hAnsi="Times New Roman" w:cs="Times New Roman"/>
          <w:sz w:val="28"/>
        </w:rPr>
      </w:pPr>
      <w:r>
        <w:rPr>
          <w:rFonts w:ascii="Times New Roman" w:hAnsi="Times New Roman" w:cs="Times New Roman"/>
          <w:sz w:val="28"/>
        </w:rPr>
        <w:t>8</w:t>
      </w:r>
      <w:r w:rsidR="00BA6816" w:rsidRPr="00BA6816">
        <w:rPr>
          <w:rFonts w:ascii="Times New Roman" w:hAnsi="Times New Roman" w:cs="Times New Roman"/>
          <w:sz w:val="28"/>
        </w:rPr>
        <w:t>. Безоплатно для виконавця волевиявлення померлого або особи, яка зобов'язалася його поховати, здійснюється поховання згідно з чинним законодавством.</w:t>
      </w:r>
    </w:p>
    <w:p w:rsidR="00BA6816" w:rsidRPr="00BA6816" w:rsidRDefault="008A3B86" w:rsidP="00BA6816">
      <w:pPr>
        <w:ind w:firstLine="540"/>
        <w:jc w:val="both"/>
        <w:rPr>
          <w:rFonts w:ascii="Times New Roman" w:hAnsi="Times New Roman" w:cs="Times New Roman"/>
          <w:sz w:val="28"/>
        </w:rPr>
      </w:pPr>
      <w:r>
        <w:rPr>
          <w:rFonts w:ascii="Times New Roman" w:hAnsi="Times New Roman" w:cs="Times New Roman"/>
          <w:sz w:val="28"/>
        </w:rPr>
        <w:t>9</w:t>
      </w:r>
      <w:r w:rsidR="00BA6816" w:rsidRPr="00BA6816">
        <w:rPr>
          <w:rFonts w:ascii="Times New Roman" w:hAnsi="Times New Roman" w:cs="Times New Roman"/>
          <w:sz w:val="28"/>
        </w:rPr>
        <w:t>. Оформлення документації на перевезення померлих через державний кордон України здійснює судово-медичний експерт. Поховання померлих іноземців та осіб без громадянства здійснюється в порядку, визначеному Законом України "Про поховання та похоронну справу" для громадян України, якщо інше не передбачено міжнародним договором України.</w:t>
      </w:r>
    </w:p>
    <w:p w:rsidR="00BA6816" w:rsidRPr="00BA6816" w:rsidRDefault="008A3B86" w:rsidP="00A74CC4">
      <w:pPr>
        <w:ind w:firstLine="540"/>
        <w:jc w:val="both"/>
        <w:rPr>
          <w:rFonts w:ascii="Times New Roman" w:hAnsi="Times New Roman" w:cs="Times New Roman"/>
          <w:b/>
          <w:sz w:val="28"/>
        </w:rPr>
      </w:pPr>
      <w:r>
        <w:rPr>
          <w:rFonts w:ascii="Times New Roman" w:hAnsi="Times New Roman" w:cs="Times New Roman"/>
          <w:sz w:val="28"/>
        </w:rPr>
        <w:t>10</w:t>
      </w:r>
      <w:r w:rsidR="00BA6816" w:rsidRPr="00BA6816">
        <w:rPr>
          <w:rFonts w:ascii="Times New Roman" w:hAnsi="Times New Roman" w:cs="Times New Roman"/>
          <w:sz w:val="28"/>
        </w:rPr>
        <w:t xml:space="preserve">. Перепоховання останків померлих допускається у виняткових випадках за рішенням виконавчого органу міської ради на підставі письмового звернення особи, яка здійснила поховання, висновку органу санітарно-епідеміологічної служби, лікарського свідоцтва про смерть, на поховання останків на іншому кладовищі. Ексгумація здійснюється, як правило, у зимовий період, через рік після поховання в </w:t>
      </w:r>
      <w:proofErr w:type="spellStart"/>
      <w:r w:rsidR="00BA6816" w:rsidRPr="00BA6816">
        <w:rPr>
          <w:rFonts w:ascii="Times New Roman" w:hAnsi="Times New Roman" w:cs="Times New Roman"/>
          <w:sz w:val="28"/>
        </w:rPr>
        <w:t>пісчаних</w:t>
      </w:r>
      <w:proofErr w:type="spellEnd"/>
      <w:r w:rsidR="00BA6816" w:rsidRPr="00BA6816">
        <w:rPr>
          <w:rFonts w:ascii="Times New Roman" w:hAnsi="Times New Roman" w:cs="Times New Roman"/>
          <w:sz w:val="28"/>
        </w:rPr>
        <w:t xml:space="preserve"> </w:t>
      </w:r>
      <w:proofErr w:type="spellStart"/>
      <w:r w:rsidR="00BA6816" w:rsidRPr="00BA6816">
        <w:rPr>
          <w:rFonts w:ascii="Times New Roman" w:hAnsi="Times New Roman" w:cs="Times New Roman"/>
          <w:sz w:val="28"/>
        </w:rPr>
        <w:t>грунтах</w:t>
      </w:r>
      <w:proofErr w:type="spellEnd"/>
      <w:r w:rsidR="00BA6816" w:rsidRPr="00BA6816">
        <w:rPr>
          <w:rFonts w:ascii="Times New Roman" w:hAnsi="Times New Roman" w:cs="Times New Roman"/>
          <w:sz w:val="28"/>
        </w:rPr>
        <w:t xml:space="preserve"> і через три роки при похованні у зволожених ґрунтах важкого механічного складу та глиняних ґрунтах. Ексгумація проводиться в присутності медичного працівника, участь якого при проведенні перепоховання забезпечує Замовник. Після ексгумації могила повинна бути засипана, поверхня ґрунту розрівняна та засіяна травою. Про виймання останків із могили робиться запис у Книзі реєстрації поховань, а при похованні в іншому місці робиться новий запис.</w:t>
      </w:r>
    </w:p>
    <w:p w:rsidR="00BA6816" w:rsidRPr="00BA6816" w:rsidRDefault="00BA6816" w:rsidP="00BA6816">
      <w:pPr>
        <w:ind w:firstLine="540"/>
        <w:jc w:val="center"/>
        <w:rPr>
          <w:rFonts w:ascii="Times New Roman" w:hAnsi="Times New Roman" w:cs="Times New Roman"/>
          <w:b/>
          <w:sz w:val="28"/>
        </w:rPr>
      </w:pPr>
      <w:r w:rsidRPr="00BA6816">
        <w:rPr>
          <w:rFonts w:ascii="Times New Roman" w:hAnsi="Times New Roman" w:cs="Times New Roman"/>
          <w:b/>
          <w:sz w:val="28"/>
        </w:rPr>
        <w:t xml:space="preserve">Розділ </w:t>
      </w:r>
      <w:r w:rsidRPr="00BA6816">
        <w:rPr>
          <w:rFonts w:ascii="Times New Roman" w:hAnsi="Times New Roman" w:cs="Times New Roman"/>
          <w:b/>
          <w:sz w:val="28"/>
          <w:lang w:val="en-US"/>
        </w:rPr>
        <w:t>VI</w:t>
      </w:r>
      <w:r w:rsidRPr="00BA6816">
        <w:rPr>
          <w:rFonts w:ascii="Times New Roman" w:hAnsi="Times New Roman" w:cs="Times New Roman"/>
          <w:b/>
          <w:sz w:val="28"/>
        </w:rPr>
        <w:t>II. Вимоги щодо розміщення, облаштування, утримання та охорони місць поховань</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1. Місця поховань (кладовища) повинні мати сплановану і впорядковану територію, упорядковані під'їзні шляхи, бути забезпечені транспортним зв'язком з населеним пунктом.</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2. Територія місць поховань повинна бути обов'язково огороджена, поділена на ділянки-сектори, що відокремлюються поміж собою дорогами шириною </w:t>
      </w:r>
      <w:smartTag w:uri="urn:schemas-microsoft-com:office:smarttags" w:element="metricconverter">
        <w:smartTagPr>
          <w:attr w:name="ProductID" w:val="3,5 метрів"/>
        </w:smartTagPr>
        <w:r w:rsidRPr="00BA6816">
          <w:rPr>
            <w:rFonts w:ascii="Times New Roman" w:hAnsi="Times New Roman" w:cs="Times New Roman"/>
            <w:sz w:val="28"/>
          </w:rPr>
          <w:t>3,5 метрів</w:t>
        </w:r>
      </w:smartTag>
      <w:r w:rsidRPr="00BA6816">
        <w:rPr>
          <w:rFonts w:ascii="Times New Roman" w:hAnsi="Times New Roman" w:cs="Times New Roman"/>
          <w:sz w:val="28"/>
        </w:rPr>
        <w:t xml:space="preserve"> з розрахунку одностороннього руху. Місця для проїзду автотранспорту повинні розташовуватися на перехресті доріг і мати радіус повороту. Проїжджа частина центральної дороги повинна бути шириною до 9м. </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На території місць поховань розміщують:</w:t>
      </w:r>
    </w:p>
    <w:p w:rsidR="00BA6816" w:rsidRPr="00BA6816" w:rsidRDefault="00BA6816" w:rsidP="00BA6816">
      <w:pPr>
        <w:jc w:val="both"/>
        <w:rPr>
          <w:rFonts w:ascii="Times New Roman" w:hAnsi="Times New Roman" w:cs="Times New Roman"/>
          <w:sz w:val="28"/>
        </w:rPr>
      </w:pPr>
      <w:r w:rsidRPr="00BA6816">
        <w:rPr>
          <w:rFonts w:ascii="Times New Roman" w:hAnsi="Times New Roman" w:cs="Times New Roman"/>
          <w:sz w:val="28"/>
        </w:rPr>
        <w:t>- господарський двір, на якому розташовують допоміжні будівлі;</w:t>
      </w:r>
      <w:r w:rsidRPr="00BA6816">
        <w:rPr>
          <w:rFonts w:ascii="Times New Roman" w:hAnsi="Times New Roman" w:cs="Times New Roman"/>
          <w:sz w:val="28"/>
        </w:rPr>
        <w:br/>
        <w:t>- будівлі, призначені для проведення громадських панахид: Будинки трауру, ритуальні майданчики тощо;</w:t>
      </w:r>
    </w:p>
    <w:p w:rsidR="00BA6816" w:rsidRPr="00BA6816" w:rsidRDefault="00BA6816" w:rsidP="00BA6816">
      <w:pPr>
        <w:jc w:val="both"/>
        <w:rPr>
          <w:rFonts w:ascii="Times New Roman" w:hAnsi="Times New Roman" w:cs="Times New Roman"/>
          <w:sz w:val="28"/>
        </w:rPr>
      </w:pPr>
      <w:r w:rsidRPr="00BA6816">
        <w:rPr>
          <w:rFonts w:ascii="Times New Roman" w:hAnsi="Times New Roman" w:cs="Times New Roman"/>
          <w:sz w:val="28"/>
        </w:rPr>
        <w:t>- водопостачання для поливання зелених насаджень, шахтні колодязі, вода яких передбачена для технічних потреб відвідувачів та персоналу. а в разі їх відсутності використовують ємності для води;</w:t>
      </w:r>
    </w:p>
    <w:p w:rsidR="00BA6816" w:rsidRPr="00BA6816" w:rsidRDefault="00BA6816" w:rsidP="00BA6816">
      <w:pPr>
        <w:jc w:val="both"/>
        <w:rPr>
          <w:rFonts w:ascii="Times New Roman" w:hAnsi="Times New Roman" w:cs="Times New Roman"/>
          <w:sz w:val="28"/>
        </w:rPr>
      </w:pPr>
      <w:proofErr w:type="spellStart"/>
      <w:r w:rsidRPr="00BA6816">
        <w:rPr>
          <w:rFonts w:ascii="Times New Roman" w:hAnsi="Times New Roman" w:cs="Times New Roman"/>
          <w:sz w:val="28"/>
        </w:rPr>
        <w:t>-освітлення</w:t>
      </w:r>
      <w:proofErr w:type="spellEnd"/>
      <w:r w:rsidRPr="00BA6816">
        <w:rPr>
          <w:rFonts w:ascii="Times New Roman" w:hAnsi="Times New Roman" w:cs="Times New Roman"/>
          <w:sz w:val="28"/>
        </w:rPr>
        <w:t>;</w:t>
      </w:r>
      <w:r w:rsidRPr="00BA6816">
        <w:rPr>
          <w:rFonts w:ascii="Times New Roman" w:hAnsi="Times New Roman" w:cs="Times New Roman"/>
          <w:sz w:val="28"/>
        </w:rPr>
        <w:br/>
        <w:t>- спеціальні місця для розміщення контейнерів зі сміттям тощо;</w:t>
      </w:r>
      <w:r w:rsidRPr="00BA6816">
        <w:rPr>
          <w:rFonts w:ascii="Times New Roman" w:hAnsi="Times New Roman" w:cs="Times New Roman"/>
          <w:sz w:val="28"/>
        </w:rPr>
        <w:br/>
        <w:t xml:space="preserve">- громадські туалети з радіусом обслуговування </w:t>
      </w:r>
      <w:smartTag w:uri="urn:schemas-microsoft-com:office:smarttags" w:element="metricconverter">
        <w:smartTagPr>
          <w:attr w:name="ProductID" w:val="0,5 км"/>
        </w:smartTagPr>
        <w:r w:rsidRPr="00BA6816">
          <w:rPr>
            <w:rFonts w:ascii="Times New Roman" w:hAnsi="Times New Roman" w:cs="Times New Roman"/>
            <w:sz w:val="28"/>
          </w:rPr>
          <w:t>0,5 км</w:t>
        </w:r>
      </w:smartTag>
      <w:r w:rsidRPr="00BA6816">
        <w:rPr>
          <w:rFonts w:ascii="Times New Roman" w:hAnsi="Times New Roman" w:cs="Times New Roman"/>
          <w:sz w:val="28"/>
        </w:rPr>
        <w:t xml:space="preserve">, (при відсутності каналізації - туалети з водонепроникним </w:t>
      </w:r>
      <w:proofErr w:type="spellStart"/>
      <w:r w:rsidRPr="00BA6816">
        <w:rPr>
          <w:rFonts w:ascii="Times New Roman" w:hAnsi="Times New Roman" w:cs="Times New Roman"/>
          <w:sz w:val="28"/>
        </w:rPr>
        <w:t>вигрібом</w:t>
      </w:r>
      <w:proofErr w:type="spellEnd"/>
      <w:r w:rsidRPr="00BA6816">
        <w:rPr>
          <w:rFonts w:ascii="Times New Roman" w:hAnsi="Times New Roman" w:cs="Times New Roman"/>
          <w:sz w:val="28"/>
        </w:rPr>
        <w:t>, до якого забезпечено вільний під'їзд асенізаційного транспорту).</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Території місць поховань підлягають озелененню з найбільшим збереженням існуючих насаджень.</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3. Сектори території місць поховань поділяються на ряди та місця, відстань між рядами повинна бути один метр, між ділянками поховань в ряду - </w:t>
      </w:r>
      <w:smartTag w:uri="urn:schemas-microsoft-com:office:smarttags" w:element="metricconverter">
        <w:smartTagPr>
          <w:attr w:name="ProductID" w:val="0,5 метрів"/>
        </w:smartTagPr>
        <w:r w:rsidRPr="00BA6816">
          <w:rPr>
            <w:rFonts w:ascii="Times New Roman" w:hAnsi="Times New Roman" w:cs="Times New Roman"/>
            <w:sz w:val="28"/>
          </w:rPr>
          <w:t>0,5 метрів</w:t>
        </w:r>
      </w:smartTag>
      <w:r w:rsidRPr="00BA6816">
        <w:rPr>
          <w:rFonts w:ascii="Times New Roman" w:hAnsi="Times New Roman" w:cs="Times New Roman"/>
          <w:sz w:val="28"/>
        </w:rPr>
        <w:t>.</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4. Кожне поховання померлого здійснюється в окремій могилі.</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5. Землі територіальної громади м. Козятина, на яких розташовані місця поховання, є об'єктами права комунальної власності і не підлягають приватизації або передачі в оренду. На території місця поховання не можуть бути розташовані об'єкти іншої, крім комунальної форми власності, за винятком намогильної споруди, склепу та </w:t>
      </w:r>
      <w:proofErr w:type="spellStart"/>
      <w:r w:rsidRPr="00BA6816">
        <w:rPr>
          <w:rFonts w:ascii="Times New Roman" w:hAnsi="Times New Roman" w:cs="Times New Roman"/>
          <w:sz w:val="28"/>
        </w:rPr>
        <w:t>колумбарної</w:t>
      </w:r>
      <w:proofErr w:type="spellEnd"/>
      <w:r w:rsidRPr="00BA6816">
        <w:rPr>
          <w:rFonts w:ascii="Times New Roman" w:hAnsi="Times New Roman" w:cs="Times New Roman"/>
          <w:sz w:val="28"/>
        </w:rPr>
        <w:t xml:space="preserve"> ніші, які є власністю особи , що придбала їх за власні кошти.</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6. Будівництво, утримання і охорона місць поховання у місті здійснюється за рахунок місцевого бюджету та коштів інших суб’єктів господарювання.</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7. У разі крадіжок, осквернення чи пошкодження намогильної споруди, яка не зареєстрована в Книзі обліку намогильних споруд, відшкодування Замовнику матеріальних збитків не здійснюється. У разі природного руйнування намогильних споруд, гарантійний термін яких скінчився, їх відновлення здійснюється за рахунок Замовника.</w:t>
      </w:r>
    </w:p>
    <w:p w:rsidR="00BA6816" w:rsidRPr="00BA6816" w:rsidRDefault="00BA6816" w:rsidP="00BA6816">
      <w:pPr>
        <w:jc w:val="right"/>
        <w:rPr>
          <w:rFonts w:ascii="Times New Roman" w:hAnsi="Times New Roman" w:cs="Times New Roman"/>
          <w:color w:val="000000"/>
        </w:rPr>
      </w:pPr>
      <w:r w:rsidRPr="00BA6816">
        <w:rPr>
          <w:rFonts w:ascii="Times New Roman" w:hAnsi="Times New Roman" w:cs="Times New Roman"/>
          <w:color w:val="000000"/>
        </w:rPr>
        <w:t xml:space="preserve">                                                                                                                 </w:t>
      </w:r>
    </w:p>
    <w:p w:rsidR="00BA6816" w:rsidRPr="00BA6816" w:rsidRDefault="00BA6816" w:rsidP="00BA6816">
      <w:pPr>
        <w:ind w:firstLine="540"/>
        <w:jc w:val="center"/>
        <w:rPr>
          <w:rFonts w:ascii="Times New Roman" w:hAnsi="Times New Roman" w:cs="Times New Roman"/>
          <w:b/>
          <w:sz w:val="28"/>
        </w:rPr>
      </w:pPr>
      <w:r w:rsidRPr="00BA6816">
        <w:rPr>
          <w:rFonts w:ascii="Times New Roman" w:hAnsi="Times New Roman" w:cs="Times New Roman"/>
          <w:b/>
          <w:sz w:val="28"/>
        </w:rPr>
        <w:t>Розділ IХ. Контроль за виконанням Положення</w:t>
      </w: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Контроль за дотриманням порядку організації поховання та надання ритуальних послуг населенню в м. Козятині здійснює Управління житлово-комунального господарства виконавчого  комітету Козятинської міської ради. У разі необхідності залучає до роботи спеціалістів інших установ та організацій міста.        </w:t>
      </w:r>
    </w:p>
    <w:p w:rsidR="00BA6816" w:rsidRPr="00BA6816" w:rsidRDefault="00BA6816" w:rsidP="00BA6816">
      <w:pPr>
        <w:ind w:firstLine="540"/>
        <w:jc w:val="both"/>
        <w:rPr>
          <w:rFonts w:ascii="Times New Roman" w:hAnsi="Times New Roman" w:cs="Times New Roman"/>
          <w:sz w:val="28"/>
        </w:rPr>
      </w:pPr>
    </w:p>
    <w:p w:rsidR="00BA6816" w:rsidRPr="00BA6816" w:rsidRDefault="00BA6816" w:rsidP="00BA6816">
      <w:pPr>
        <w:ind w:firstLine="540"/>
        <w:jc w:val="both"/>
        <w:rPr>
          <w:rFonts w:ascii="Times New Roman" w:hAnsi="Times New Roman" w:cs="Times New Roman"/>
          <w:sz w:val="28"/>
        </w:rPr>
      </w:pPr>
      <w:r w:rsidRPr="00BA6816">
        <w:rPr>
          <w:rFonts w:ascii="Times New Roman" w:hAnsi="Times New Roman" w:cs="Times New Roman"/>
          <w:sz w:val="28"/>
        </w:rPr>
        <w:t xml:space="preserve">           </w:t>
      </w:r>
    </w:p>
    <w:p w:rsidR="00BA6816" w:rsidRPr="00BA6816" w:rsidRDefault="00BA6816" w:rsidP="005B541B">
      <w:pPr>
        <w:spacing w:after="0"/>
        <w:jc w:val="both"/>
        <w:rPr>
          <w:rFonts w:ascii="Times New Roman" w:hAnsi="Times New Roman" w:cs="Times New Roman"/>
          <w:bCs/>
          <w:sz w:val="28"/>
        </w:rPr>
      </w:pPr>
      <w:r w:rsidRPr="00BA6816">
        <w:rPr>
          <w:rFonts w:ascii="Times New Roman" w:hAnsi="Times New Roman" w:cs="Times New Roman"/>
          <w:bCs/>
          <w:sz w:val="28"/>
        </w:rPr>
        <w:t xml:space="preserve">Керуючий справами виконкому – </w:t>
      </w:r>
    </w:p>
    <w:p w:rsidR="008A3B86" w:rsidRDefault="00BA6816" w:rsidP="009811E5">
      <w:pPr>
        <w:spacing w:after="0"/>
        <w:jc w:val="both"/>
        <w:rPr>
          <w:rFonts w:ascii="Times New Roman" w:hAnsi="Times New Roman" w:cs="Times New Roman"/>
          <w:bCs/>
          <w:sz w:val="28"/>
        </w:rPr>
      </w:pPr>
      <w:r w:rsidRPr="00BA6816">
        <w:rPr>
          <w:rFonts w:ascii="Times New Roman" w:hAnsi="Times New Roman" w:cs="Times New Roman"/>
          <w:bCs/>
          <w:sz w:val="28"/>
        </w:rPr>
        <w:t>началь</w:t>
      </w:r>
      <w:r w:rsidR="009811E5">
        <w:rPr>
          <w:rFonts w:ascii="Times New Roman" w:hAnsi="Times New Roman" w:cs="Times New Roman"/>
          <w:bCs/>
          <w:sz w:val="28"/>
        </w:rPr>
        <w:t>ник організаційного відділу</w:t>
      </w:r>
      <w:r w:rsidR="009811E5">
        <w:rPr>
          <w:rFonts w:ascii="Times New Roman" w:hAnsi="Times New Roman" w:cs="Times New Roman"/>
          <w:bCs/>
          <w:sz w:val="28"/>
        </w:rPr>
        <w:tab/>
      </w:r>
      <w:r w:rsidR="009811E5">
        <w:rPr>
          <w:rFonts w:ascii="Times New Roman" w:hAnsi="Times New Roman" w:cs="Times New Roman"/>
          <w:bCs/>
          <w:sz w:val="28"/>
        </w:rPr>
        <w:tab/>
      </w:r>
      <w:r w:rsidR="009811E5">
        <w:rPr>
          <w:rFonts w:ascii="Times New Roman" w:hAnsi="Times New Roman" w:cs="Times New Roman"/>
          <w:bCs/>
          <w:sz w:val="28"/>
        </w:rPr>
        <w:tab/>
      </w:r>
      <w:r w:rsidR="009811E5">
        <w:rPr>
          <w:rFonts w:ascii="Times New Roman" w:hAnsi="Times New Roman" w:cs="Times New Roman"/>
          <w:bCs/>
          <w:sz w:val="28"/>
        </w:rPr>
        <w:tab/>
      </w:r>
      <w:r w:rsidRPr="00BA6816">
        <w:rPr>
          <w:rFonts w:ascii="Times New Roman" w:hAnsi="Times New Roman" w:cs="Times New Roman"/>
          <w:bCs/>
          <w:sz w:val="28"/>
        </w:rPr>
        <w:t xml:space="preserve">    С. </w:t>
      </w:r>
      <w:proofErr w:type="spellStart"/>
      <w:r w:rsidRPr="00BA6816">
        <w:rPr>
          <w:rFonts w:ascii="Times New Roman" w:hAnsi="Times New Roman" w:cs="Times New Roman"/>
          <w:bCs/>
          <w:sz w:val="28"/>
        </w:rPr>
        <w:t>Заїчко</w:t>
      </w:r>
      <w:proofErr w:type="spellEnd"/>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bCs/>
          <w:sz w:val="28"/>
        </w:rPr>
      </w:pPr>
    </w:p>
    <w:p w:rsidR="009811E5" w:rsidRDefault="009811E5" w:rsidP="009811E5">
      <w:pPr>
        <w:spacing w:after="0"/>
        <w:jc w:val="both"/>
        <w:rPr>
          <w:rFonts w:ascii="Times New Roman" w:hAnsi="Times New Roman" w:cs="Times New Roman"/>
        </w:rPr>
      </w:pPr>
    </w:p>
    <w:p w:rsidR="00BA6816" w:rsidRPr="00BA6816" w:rsidRDefault="00BA6816" w:rsidP="00DF0907">
      <w:pPr>
        <w:spacing w:after="0"/>
        <w:jc w:val="right"/>
        <w:rPr>
          <w:rFonts w:ascii="Times New Roman" w:hAnsi="Times New Roman" w:cs="Times New Roman"/>
        </w:rPr>
      </w:pPr>
      <w:r w:rsidRPr="00BA6816">
        <w:rPr>
          <w:rFonts w:ascii="Times New Roman" w:hAnsi="Times New Roman" w:cs="Times New Roman"/>
        </w:rPr>
        <w:t>Додаток №  2</w:t>
      </w:r>
    </w:p>
    <w:p w:rsidR="00BA6816" w:rsidRPr="00BA6816" w:rsidRDefault="00BA6816" w:rsidP="00DF0907">
      <w:pPr>
        <w:spacing w:after="0"/>
        <w:jc w:val="right"/>
        <w:rPr>
          <w:rFonts w:ascii="Times New Roman" w:hAnsi="Times New Roman" w:cs="Times New Roman"/>
        </w:rPr>
      </w:pPr>
      <w:r w:rsidRPr="00BA6816">
        <w:rPr>
          <w:rFonts w:ascii="Times New Roman" w:hAnsi="Times New Roman" w:cs="Times New Roman"/>
        </w:rPr>
        <w:t>до рішення виконкому міської ради</w:t>
      </w:r>
    </w:p>
    <w:p w:rsidR="005B541B" w:rsidRDefault="00BA6816" w:rsidP="00DF0907">
      <w:pPr>
        <w:spacing w:after="0"/>
        <w:jc w:val="both"/>
        <w:rPr>
          <w:rFonts w:ascii="Times New Roman" w:hAnsi="Times New Roman" w:cs="Times New Roman"/>
          <w:color w:val="000000"/>
        </w:rPr>
      </w:pPr>
      <w:r w:rsidRPr="00BA6816">
        <w:rPr>
          <w:rFonts w:ascii="Times New Roman" w:hAnsi="Times New Roman" w:cs="Times New Roman"/>
          <w:color w:val="000000"/>
        </w:rPr>
        <w:t xml:space="preserve">                                                                                          </w:t>
      </w:r>
      <w:r w:rsidR="005B541B">
        <w:rPr>
          <w:rFonts w:ascii="Times New Roman" w:hAnsi="Times New Roman" w:cs="Times New Roman"/>
          <w:color w:val="000000"/>
        </w:rPr>
        <w:t xml:space="preserve">                 </w:t>
      </w:r>
      <w:r w:rsidRPr="00BA6816">
        <w:rPr>
          <w:rFonts w:ascii="Times New Roman" w:hAnsi="Times New Roman" w:cs="Times New Roman"/>
          <w:color w:val="000000"/>
        </w:rPr>
        <w:t xml:space="preserve">    № _____ від ___________2018 року</w:t>
      </w:r>
    </w:p>
    <w:p w:rsidR="00AF64E8" w:rsidRPr="00BA6816" w:rsidRDefault="00AF64E8" w:rsidP="005B541B">
      <w:pPr>
        <w:jc w:val="both"/>
        <w:rPr>
          <w:rFonts w:ascii="Times New Roman" w:hAnsi="Times New Roman" w:cs="Times New Roman"/>
          <w:sz w:val="28"/>
          <w:szCs w:val="28"/>
        </w:rPr>
      </w:pPr>
    </w:p>
    <w:p w:rsidR="00BA6816" w:rsidRPr="00AF64E8" w:rsidRDefault="00BA6816" w:rsidP="005B541B">
      <w:pPr>
        <w:spacing w:after="0"/>
        <w:jc w:val="center"/>
        <w:rPr>
          <w:rFonts w:ascii="Times New Roman" w:hAnsi="Times New Roman" w:cs="Times New Roman"/>
          <w:b/>
          <w:sz w:val="28"/>
          <w:szCs w:val="28"/>
        </w:rPr>
      </w:pPr>
      <w:r w:rsidRPr="00AF64E8">
        <w:rPr>
          <w:rFonts w:ascii="Times New Roman" w:hAnsi="Times New Roman" w:cs="Times New Roman"/>
          <w:b/>
          <w:sz w:val="28"/>
          <w:szCs w:val="28"/>
        </w:rPr>
        <w:t>Необхідний мінімальний перелік ритуальних послуг</w:t>
      </w:r>
    </w:p>
    <w:p w:rsidR="00BA6816" w:rsidRPr="00AF64E8" w:rsidRDefault="00BA6816" w:rsidP="005B541B">
      <w:pPr>
        <w:spacing w:after="0"/>
        <w:jc w:val="center"/>
        <w:rPr>
          <w:rFonts w:ascii="Times New Roman" w:hAnsi="Times New Roman" w:cs="Times New Roman"/>
          <w:b/>
          <w:sz w:val="28"/>
          <w:szCs w:val="28"/>
        </w:rPr>
      </w:pPr>
      <w:r w:rsidRPr="00AF64E8">
        <w:rPr>
          <w:rFonts w:ascii="Times New Roman" w:hAnsi="Times New Roman" w:cs="Times New Roman"/>
          <w:b/>
          <w:sz w:val="28"/>
          <w:szCs w:val="28"/>
        </w:rPr>
        <w:t xml:space="preserve">та предметів ритуальної належності для проведення поховання </w:t>
      </w:r>
    </w:p>
    <w:p w:rsidR="00BA6816" w:rsidRPr="00AF64E8" w:rsidRDefault="00BA6816" w:rsidP="005B541B">
      <w:pPr>
        <w:spacing w:after="0"/>
        <w:jc w:val="center"/>
        <w:rPr>
          <w:rFonts w:ascii="Times New Roman" w:hAnsi="Times New Roman" w:cs="Times New Roman"/>
          <w:b/>
          <w:color w:val="000000"/>
        </w:rPr>
      </w:pPr>
      <w:r w:rsidRPr="00AF64E8">
        <w:rPr>
          <w:rFonts w:ascii="Times New Roman" w:hAnsi="Times New Roman" w:cs="Times New Roman"/>
          <w:b/>
          <w:sz w:val="28"/>
          <w:szCs w:val="28"/>
        </w:rPr>
        <w:t>одиноких громадян, осіб без певного місця проживання, громадян від поховання яких відмовились рідні, знайдених невпізнаних трупів</w:t>
      </w:r>
      <w:r w:rsidRPr="00AF64E8">
        <w:rPr>
          <w:rFonts w:ascii="Times New Roman" w:hAnsi="Times New Roman" w:cs="Times New Roman"/>
          <w:b/>
          <w:bCs/>
          <w:i/>
          <w:iCs/>
          <w:color w:val="FF0000"/>
        </w:rPr>
        <w:t>.</w:t>
      </w:r>
      <w:r w:rsidRPr="00AF64E8">
        <w:rPr>
          <w:rFonts w:ascii="Times New Roman" w:hAnsi="Times New Roman" w:cs="Times New Roman"/>
          <w:b/>
          <w:color w:val="000000"/>
        </w:rPr>
        <w:t> </w:t>
      </w:r>
    </w:p>
    <w:p w:rsidR="00BA6816" w:rsidRPr="00BA6816" w:rsidRDefault="00BA6816" w:rsidP="00BA6816">
      <w:pPr>
        <w:jc w:val="center"/>
        <w:rPr>
          <w:rFonts w:ascii="Times New Roman" w:hAnsi="Times New Roman" w:cs="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6840"/>
      </w:tblGrid>
      <w:tr w:rsidR="00BA6816" w:rsidRPr="00BA6816" w:rsidTr="003A64C0">
        <w:tc>
          <w:tcPr>
            <w:tcW w:w="1080" w:type="dxa"/>
            <w:shd w:val="clear" w:color="auto" w:fill="auto"/>
          </w:tcPr>
          <w:p w:rsidR="00BA6816" w:rsidRPr="00BA6816" w:rsidRDefault="00BA6816" w:rsidP="003A64C0">
            <w:pPr>
              <w:jc w:val="center"/>
              <w:rPr>
                <w:rFonts w:ascii="Times New Roman" w:hAnsi="Times New Roman" w:cs="Times New Roman"/>
                <w:sz w:val="28"/>
                <w:szCs w:val="28"/>
              </w:rPr>
            </w:pPr>
          </w:p>
        </w:tc>
        <w:tc>
          <w:tcPr>
            <w:tcW w:w="6840" w:type="dxa"/>
            <w:shd w:val="clear" w:color="auto" w:fill="auto"/>
          </w:tcPr>
          <w:p w:rsidR="00BA6816" w:rsidRPr="00BA6816" w:rsidRDefault="00BA6816" w:rsidP="003A64C0">
            <w:pPr>
              <w:jc w:val="center"/>
              <w:rPr>
                <w:rFonts w:ascii="Times New Roman" w:hAnsi="Times New Roman" w:cs="Times New Roman"/>
                <w:sz w:val="28"/>
                <w:szCs w:val="28"/>
              </w:rPr>
            </w:pPr>
          </w:p>
        </w:tc>
      </w:tr>
      <w:tr w:rsidR="00BA6816" w:rsidRPr="00BA6816" w:rsidTr="003A64C0">
        <w:tc>
          <w:tcPr>
            <w:tcW w:w="1080" w:type="dxa"/>
            <w:shd w:val="clear" w:color="auto" w:fill="auto"/>
          </w:tcPr>
          <w:p w:rsidR="00BA6816" w:rsidRPr="00BA6816" w:rsidRDefault="00BA6816" w:rsidP="003A64C0">
            <w:pPr>
              <w:jc w:val="center"/>
              <w:rPr>
                <w:rFonts w:ascii="Times New Roman" w:hAnsi="Times New Roman" w:cs="Times New Roman"/>
                <w:sz w:val="28"/>
                <w:szCs w:val="28"/>
              </w:rPr>
            </w:pPr>
            <w:r w:rsidRPr="00BA6816">
              <w:rPr>
                <w:rFonts w:ascii="Times New Roman" w:hAnsi="Times New Roman" w:cs="Times New Roman"/>
                <w:sz w:val="28"/>
                <w:szCs w:val="28"/>
              </w:rPr>
              <w:t>1.</w:t>
            </w:r>
          </w:p>
        </w:tc>
        <w:tc>
          <w:tcPr>
            <w:tcW w:w="6840" w:type="dxa"/>
            <w:shd w:val="clear" w:color="auto" w:fill="auto"/>
          </w:tcPr>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 xml:space="preserve">Труна </w:t>
            </w:r>
          </w:p>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 простирадло</w:t>
            </w:r>
          </w:p>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 подушка</w:t>
            </w:r>
          </w:p>
        </w:tc>
      </w:tr>
      <w:tr w:rsidR="00BA6816" w:rsidRPr="00BA6816" w:rsidTr="003A64C0">
        <w:tc>
          <w:tcPr>
            <w:tcW w:w="1080" w:type="dxa"/>
            <w:shd w:val="clear" w:color="auto" w:fill="auto"/>
          </w:tcPr>
          <w:p w:rsidR="00BA6816" w:rsidRPr="00BA6816" w:rsidRDefault="00BA6816" w:rsidP="003A64C0">
            <w:pPr>
              <w:jc w:val="center"/>
              <w:rPr>
                <w:rFonts w:ascii="Times New Roman" w:hAnsi="Times New Roman" w:cs="Times New Roman"/>
                <w:sz w:val="28"/>
                <w:szCs w:val="28"/>
              </w:rPr>
            </w:pPr>
            <w:r w:rsidRPr="00BA6816">
              <w:rPr>
                <w:rFonts w:ascii="Times New Roman" w:hAnsi="Times New Roman" w:cs="Times New Roman"/>
                <w:sz w:val="28"/>
                <w:szCs w:val="28"/>
              </w:rPr>
              <w:t>2.</w:t>
            </w:r>
          </w:p>
        </w:tc>
        <w:tc>
          <w:tcPr>
            <w:tcW w:w="6840" w:type="dxa"/>
            <w:shd w:val="clear" w:color="auto" w:fill="auto"/>
          </w:tcPr>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Могила</w:t>
            </w:r>
          </w:p>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 копання могили ручним способом</w:t>
            </w:r>
          </w:p>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 опускання домовини з тілом в могилу</w:t>
            </w:r>
          </w:p>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 закопування могили</w:t>
            </w:r>
          </w:p>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 формування надмогильного насипу</w:t>
            </w:r>
          </w:p>
          <w:p w:rsidR="00BA6816" w:rsidRPr="00BA6816" w:rsidRDefault="00BA6816" w:rsidP="009811E5">
            <w:pPr>
              <w:rPr>
                <w:rFonts w:ascii="Times New Roman" w:hAnsi="Times New Roman" w:cs="Times New Roman"/>
                <w:sz w:val="28"/>
                <w:szCs w:val="28"/>
              </w:rPr>
            </w:pPr>
            <w:r w:rsidRPr="00BA6816">
              <w:rPr>
                <w:rFonts w:ascii="Times New Roman" w:hAnsi="Times New Roman" w:cs="Times New Roman"/>
                <w:sz w:val="28"/>
                <w:szCs w:val="28"/>
              </w:rPr>
              <w:t>- одноразове прибирання біля могили після поховання</w:t>
            </w:r>
          </w:p>
        </w:tc>
      </w:tr>
      <w:tr w:rsidR="00BA6816" w:rsidRPr="00BA6816" w:rsidTr="003A64C0">
        <w:tc>
          <w:tcPr>
            <w:tcW w:w="1080" w:type="dxa"/>
            <w:shd w:val="clear" w:color="auto" w:fill="auto"/>
          </w:tcPr>
          <w:p w:rsidR="00BA6816" w:rsidRPr="00BA6816" w:rsidRDefault="00BA6816" w:rsidP="003A64C0">
            <w:pPr>
              <w:jc w:val="center"/>
              <w:rPr>
                <w:rFonts w:ascii="Times New Roman" w:hAnsi="Times New Roman" w:cs="Times New Roman"/>
                <w:sz w:val="28"/>
                <w:szCs w:val="28"/>
              </w:rPr>
            </w:pPr>
            <w:r w:rsidRPr="00BA6816">
              <w:rPr>
                <w:rFonts w:ascii="Times New Roman" w:hAnsi="Times New Roman" w:cs="Times New Roman"/>
                <w:sz w:val="28"/>
                <w:szCs w:val="28"/>
              </w:rPr>
              <w:t>3.</w:t>
            </w:r>
          </w:p>
        </w:tc>
        <w:tc>
          <w:tcPr>
            <w:tcW w:w="6840" w:type="dxa"/>
            <w:shd w:val="clear" w:color="auto" w:fill="auto"/>
          </w:tcPr>
          <w:p w:rsidR="00BA6816" w:rsidRPr="00BA6816" w:rsidRDefault="00BA6816" w:rsidP="003A64C0">
            <w:pPr>
              <w:rPr>
                <w:rFonts w:ascii="Times New Roman" w:hAnsi="Times New Roman" w:cs="Times New Roman"/>
                <w:sz w:val="28"/>
                <w:szCs w:val="28"/>
              </w:rPr>
            </w:pPr>
            <w:proofErr w:type="spellStart"/>
            <w:r w:rsidRPr="00BA6816">
              <w:rPr>
                <w:rFonts w:ascii="Times New Roman" w:hAnsi="Times New Roman" w:cs="Times New Roman"/>
                <w:sz w:val="28"/>
                <w:szCs w:val="28"/>
              </w:rPr>
              <w:t>Автопослуги</w:t>
            </w:r>
            <w:proofErr w:type="spellEnd"/>
            <w:r w:rsidRPr="00BA6816">
              <w:rPr>
                <w:rFonts w:ascii="Times New Roman" w:hAnsi="Times New Roman" w:cs="Times New Roman"/>
                <w:sz w:val="28"/>
                <w:szCs w:val="28"/>
              </w:rPr>
              <w:t xml:space="preserve"> (катафалк)</w:t>
            </w:r>
          </w:p>
        </w:tc>
      </w:tr>
      <w:tr w:rsidR="00BA6816" w:rsidRPr="00BA6816" w:rsidTr="003A64C0">
        <w:tc>
          <w:tcPr>
            <w:tcW w:w="1080" w:type="dxa"/>
            <w:shd w:val="clear" w:color="auto" w:fill="auto"/>
          </w:tcPr>
          <w:p w:rsidR="00BA6816" w:rsidRPr="00BA6816" w:rsidRDefault="00BA6816" w:rsidP="003A64C0">
            <w:pPr>
              <w:jc w:val="center"/>
              <w:rPr>
                <w:rFonts w:ascii="Times New Roman" w:hAnsi="Times New Roman" w:cs="Times New Roman"/>
                <w:sz w:val="28"/>
                <w:szCs w:val="28"/>
              </w:rPr>
            </w:pPr>
            <w:r w:rsidRPr="00BA6816">
              <w:rPr>
                <w:rFonts w:ascii="Times New Roman" w:hAnsi="Times New Roman" w:cs="Times New Roman"/>
                <w:sz w:val="28"/>
                <w:szCs w:val="28"/>
              </w:rPr>
              <w:t>4.</w:t>
            </w:r>
          </w:p>
        </w:tc>
        <w:tc>
          <w:tcPr>
            <w:tcW w:w="6840" w:type="dxa"/>
            <w:shd w:val="clear" w:color="auto" w:fill="auto"/>
          </w:tcPr>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Послуги по організації поховання</w:t>
            </w:r>
          </w:p>
        </w:tc>
      </w:tr>
      <w:tr w:rsidR="00BA6816" w:rsidRPr="00BA6816" w:rsidTr="003A64C0">
        <w:tc>
          <w:tcPr>
            <w:tcW w:w="1080" w:type="dxa"/>
            <w:shd w:val="clear" w:color="auto" w:fill="auto"/>
          </w:tcPr>
          <w:p w:rsidR="00BA6816" w:rsidRPr="00BA6816" w:rsidRDefault="00BA6816" w:rsidP="003A64C0">
            <w:pPr>
              <w:jc w:val="center"/>
              <w:rPr>
                <w:rFonts w:ascii="Times New Roman" w:hAnsi="Times New Roman" w:cs="Times New Roman"/>
                <w:sz w:val="28"/>
                <w:szCs w:val="28"/>
              </w:rPr>
            </w:pPr>
            <w:r w:rsidRPr="00BA6816">
              <w:rPr>
                <w:rFonts w:ascii="Times New Roman" w:hAnsi="Times New Roman" w:cs="Times New Roman"/>
                <w:sz w:val="28"/>
                <w:szCs w:val="28"/>
              </w:rPr>
              <w:t>5.</w:t>
            </w:r>
          </w:p>
        </w:tc>
        <w:tc>
          <w:tcPr>
            <w:tcW w:w="6840" w:type="dxa"/>
            <w:shd w:val="clear" w:color="auto" w:fill="auto"/>
          </w:tcPr>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Хрест з табличкою та  установкою</w:t>
            </w:r>
          </w:p>
        </w:tc>
      </w:tr>
      <w:tr w:rsidR="00BA6816" w:rsidRPr="00BA6816" w:rsidTr="003A64C0">
        <w:tc>
          <w:tcPr>
            <w:tcW w:w="1080" w:type="dxa"/>
            <w:shd w:val="clear" w:color="auto" w:fill="auto"/>
          </w:tcPr>
          <w:p w:rsidR="00BA6816" w:rsidRPr="00BA6816" w:rsidRDefault="00BA6816" w:rsidP="003A64C0">
            <w:pPr>
              <w:jc w:val="center"/>
              <w:rPr>
                <w:rFonts w:ascii="Times New Roman" w:hAnsi="Times New Roman" w:cs="Times New Roman"/>
                <w:sz w:val="28"/>
                <w:szCs w:val="28"/>
              </w:rPr>
            </w:pPr>
            <w:r w:rsidRPr="00BA6816">
              <w:rPr>
                <w:rFonts w:ascii="Times New Roman" w:hAnsi="Times New Roman" w:cs="Times New Roman"/>
                <w:sz w:val="28"/>
                <w:szCs w:val="28"/>
              </w:rPr>
              <w:t>6.</w:t>
            </w:r>
          </w:p>
        </w:tc>
        <w:tc>
          <w:tcPr>
            <w:tcW w:w="6840" w:type="dxa"/>
            <w:shd w:val="clear" w:color="auto" w:fill="auto"/>
          </w:tcPr>
          <w:p w:rsidR="00BA6816" w:rsidRPr="00BA6816" w:rsidRDefault="00BA6816" w:rsidP="003A64C0">
            <w:pPr>
              <w:rPr>
                <w:rFonts w:ascii="Times New Roman" w:hAnsi="Times New Roman" w:cs="Times New Roman"/>
                <w:sz w:val="28"/>
                <w:szCs w:val="28"/>
              </w:rPr>
            </w:pPr>
            <w:r w:rsidRPr="00BA6816">
              <w:rPr>
                <w:rFonts w:ascii="Times New Roman" w:hAnsi="Times New Roman" w:cs="Times New Roman"/>
                <w:sz w:val="28"/>
                <w:szCs w:val="28"/>
              </w:rPr>
              <w:t>Санітарний мішок для поховання</w:t>
            </w:r>
          </w:p>
        </w:tc>
      </w:tr>
    </w:tbl>
    <w:p w:rsidR="00BA6816" w:rsidRPr="00BA6816" w:rsidRDefault="00BA6816" w:rsidP="00BA6816">
      <w:pPr>
        <w:jc w:val="center"/>
        <w:rPr>
          <w:rFonts w:ascii="Times New Roman" w:hAnsi="Times New Roman" w:cs="Times New Roman"/>
          <w:sz w:val="28"/>
          <w:szCs w:val="28"/>
        </w:rPr>
      </w:pPr>
    </w:p>
    <w:p w:rsidR="00BA6816" w:rsidRPr="00BA6816" w:rsidRDefault="00BA6816" w:rsidP="00BA6816">
      <w:pPr>
        <w:jc w:val="center"/>
        <w:rPr>
          <w:rFonts w:ascii="Times New Roman" w:hAnsi="Times New Roman" w:cs="Times New Roman"/>
          <w:sz w:val="28"/>
          <w:szCs w:val="28"/>
        </w:rPr>
      </w:pPr>
    </w:p>
    <w:p w:rsidR="00BA6816" w:rsidRPr="00BA6816" w:rsidRDefault="00BA6816" w:rsidP="005B541B">
      <w:pPr>
        <w:spacing w:after="0"/>
        <w:jc w:val="both"/>
        <w:rPr>
          <w:rFonts w:ascii="Times New Roman" w:hAnsi="Times New Roman" w:cs="Times New Roman"/>
          <w:bCs/>
          <w:sz w:val="28"/>
        </w:rPr>
      </w:pPr>
      <w:r w:rsidRPr="00BA6816">
        <w:rPr>
          <w:rFonts w:ascii="Times New Roman" w:hAnsi="Times New Roman" w:cs="Times New Roman"/>
          <w:bCs/>
          <w:sz w:val="28"/>
        </w:rPr>
        <w:t xml:space="preserve">Керуючий справами виконкому – </w:t>
      </w:r>
    </w:p>
    <w:p w:rsidR="00BA6816" w:rsidRPr="00BA6816" w:rsidRDefault="00BA6816" w:rsidP="005B541B">
      <w:pPr>
        <w:spacing w:after="0"/>
        <w:rPr>
          <w:rFonts w:ascii="Times New Roman" w:hAnsi="Times New Roman" w:cs="Times New Roman"/>
          <w:sz w:val="28"/>
          <w:szCs w:val="28"/>
        </w:rPr>
      </w:pPr>
      <w:r w:rsidRPr="00BA6816">
        <w:rPr>
          <w:rFonts w:ascii="Times New Roman" w:hAnsi="Times New Roman" w:cs="Times New Roman"/>
          <w:bCs/>
          <w:sz w:val="28"/>
        </w:rPr>
        <w:t>начальник організаційного відділу</w:t>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t xml:space="preserve">    С. </w:t>
      </w:r>
      <w:proofErr w:type="spellStart"/>
      <w:r w:rsidRPr="00BA6816">
        <w:rPr>
          <w:rFonts w:ascii="Times New Roman" w:hAnsi="Times New Roman" w:cs="Times New Roman"/>
          <w:bCs/>
          <w:sz w:val="28"/>
        </w:rPr>
        <w:t>Заїчко</w:t>
      </w:r>
      <w:proofErr w:type="spellEnd"/>
    </w:p>
    <w:p w:rsidR="00BA6816" w:rsidRDefault="00BA6816" w:rsidP="00BA6816">
      <w:pPr>
        <w:jc w:val="right"/>
        <w:rPr>
          <w:rFonts w:ascii="Times New Roman" w:hAnsi="Times New Roman" w:cs="Times New Roman"/>
        </w:rPr>
      </w:pPr>
    </w:p>
    <w:p w:rsidR="009811E5" w:rsidRDefault="009811E5" w:rsidP="00BA6816">
      <w:pPr>
        <w:jc w:val="right"/>
        <w:rPr>
          <w:rFonts w:ascii="Times New Roman" w:hAnsi="Times New Roman" w:cs="Times New Roman"/>
        </w:rPr>
      </w:pPr>
    </w:p>
    <w:p w:rsidR="009811E5" w:rsidRDefault="009811E5" w:rsidP="00BA6816">
      <w:pPr>
        <w:jc w:val="right"/>
        <w:rPr>
          <w:rFonts w:ascii="Times New Roman" w:hAnsi="Times New Roman" w:cs="Times New Roman"/>
        </w:rPr>
      </w:pPr>
    </w:p>
    <w:p w:rsidR="00BA6816" w:rsidRPr="00BA6816" w:rsidRDefault="00BA6816" w:rsidP="005B541B">
      <w:pPr>
        <w:spacing w:after="0"/>
        <w:jc w:val="right"/>
        <w:rPr>
          <w:rFonts w:ascii="Times New Roman" w:hAnsi="Times New Roman" w:cs="Times New Roman"/>
        </w:rPr>
      </w:pPr>
      <w:r w:rsidRPr="00BA6816">
        <w:rPr>
          <w:rFonts w:ascii="Times New Roman" w:hAnsi="Times New Roman" w:cs="Times New Roman"/>
        </w:rPr>
        <w:t xml:space="preserve">Додаток № 3 </w:t>
      </w:r>
    </w:p>
    <w:p w:rsidR="00BA6816" w:rsidRPr="00BA6816" w:rsidRDefault="00BA6816" w:rsidP="005B541B">
      <w:pPr>
        <w:spacing w:after="0"/>
        <w:jc w:val="right"/>
        <w:rPr>
          <w:rFonts w:ascii="Times New Roman" w:hAnsi="Times New Roman" w:cs="Times New Roman"/>
        </w:rPr>
      </w:pPr>
      <w:r w:rsidRPr="00BA6816">
        <w:rPr>
          <w:rFonts w:ascii="Times New Roman" w:hAnsi="Times New Roman" w:cs="Times New Roman"/>
        </w:rPr>
        <w:t>до рішення виконкому міської ради</w:t>
      </w:r>
    </w:p>
    <w:p w:rsidR="00BA6816" w:rsidRPr="00BA6816" w:rsidRDefault="00BA6816" w:rsidP="005B541B">
      <w:pPr>
        <w:spacing w:after="0"/>
        <w:jc w:val="both"/>
        <w:rPr>
          <w:rFonts w:ascii="Times New Roman" w:hAnsi="Times New Roman" w:cs="Times New Roman"/>
        </w:rPr>
      </w:pPr>
      <w:r w:rsidRPr="00BA6816">
        <w:rPr>
          <w:rFonts w:ascii="Times New Roman" w:hAnsi="Times New Roman" w:cs="Times New Roman"/>
          <w:color w:val="000000"/>
        </w:rPr>
        <w:t xml:space="preserve">                                                                                            </w:t>
      </w:r>
      <w:r w:rsidR="005B541B">
        <w:rPr>
          <w:rFonts w:ascii="Times New Roman" w:hAnsi="Times New Roman" w:cs="Times New Roman"/>
          <w:color w:val="000000"/>
        </w:rPr>
        <w:t xml:space="preserve">                   </w:t>
      </w:r>
      <w:r w:rsidRPr="00BA6816">
        <w:rPr>
          <w:rFonts w:ascii="Times New Roman" w:hAnsi="Times New Roman" w:cs="Times New Roman"/>
          <w:color w:val="000000"/>
        </w:rPr>
        <w:t xml:space="preserve">   № _____ від ___________2018 року </w:t>
      </w:r>
    </w:p>
    <w:p w:rsidR="00BA6816" w:rsidRPr="00BA6816" w:rsidRDefault="00BA6816" w:rsidP="00BA6816">
      <w:pPr>
        <w:jc w:val="right"/>
        <w:rPr>
          <w:rFonts w:ascii="Times New Roman" w:hAnsi="Times New Roman" w:cs="Times New Roman"/>
          <w:sz w:val="28"/>
          <w:szCs w:val="28"/>
        </w:rPr>
      </w:pPr>
    </w:p>
    <w:p w:rsidR="00BA6816" w:rsidRPr="00BA6816" w:rsidRDefault="005B541B" w:rsidP="00BA6816">
      <w:pPr>
        <w:jc w:val="center"/>
        <w:rPr>
          <w:rFonts w:ascii="Times New Roman" w:hAnsi="Times New Roman" w:cs="Times New Roman"/>
          <w:b/>
          <w:sz w:val="28"/>
          <w:szCs w:val="28"/>
        </w:rPr>
      </w:pPr>
      <w:r>
        <w:rPr>
          <w:rFonts w:ascii="Times New Roman" w:hAnsi="Times New Roman" w:cs="Times New Roman"/>
          <w:b/>
          <w:sz w:val="28"/>
          <w:szCs w:val="28"/>
        </w:rPr>
        <w:t xml:space="preserve">Граничні </w:t>
      </w:r>
      <w:r w:rsidR="00B30657">
        <w:rPr>
          <w:rFonts w:ascii="Times New Roman" w:hAnsi="Times New Roman" w:cs="Times New Roman"/>
          <w:b/>
          <w:sz w:val="28"/>
          <w:szCs w:val="28"/>
        </w:rPr>
        <w:t>витрати</w:t>
      </w:r>
      <w:r w:rsidR="00BA6816" w:rsidRPr="00BA6816">
        <w:rPr>
          <w:rFonts w:ascii="Times New Roman" w:hAnsi="Times New Roman" w:cs="Times New Roman"/>
          <w:b/>
          <w:sz w:val="28"/>
          <w:szCs w:val="28"/>
        </w:rPr>
        <w:t>, які можуть бути відшкодовані  на мінімально необхідний перелік ритуальних послуг  та предмети ритуальної належності.</w:t>
      </w:r>
    </w:p>
    <w:p w:rsidR="00BA6816" w:rsidRPr="00BA6816" w:rsidRDefault="00BA6816" w:rsidP="00BA6816">
      <w:pPr>
        <w:jc w:val="center"/>
        <w:rPr>
          <w:rFonts w:ascii="Times New Roman" w:hAnsi="Times New Roman" w:cs="Times New Roman"/>
          <w:sz w:val="28"/>
          <w:szCs w:val="28"/>
        </w:rPr>
      </w:pPr>
      <w:r w:rsidRPr="00BA6816">
        <w:rPr>
          <w:rFonts w:ascii="Times New Roman" w:hAnsi="Times New Roman" w:cs="Times New Roman"/>
          <w:sz w:val="28"/>
          <w:szCs w:val="28"/>
        </w:rPr>
        <w:t>( зміни вносяться за рішенням виконавчого комітету)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0"/>
        <w:gridCol w:w="1543"/>
      </w:tblGrid>
      <w:tr w:rsidR="00BA6816" w:rsidRPr="00B30657" w:rsidTr="003A64C0">
        <w:tc>
          <w:tcPr>
            <w:tcW w:w="828"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w:t>
            </w:r>
          </w:p>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п/п</w:t>
            </w:r>
          </w:p>
        </w:tc>
        <w:tc>
          <w:tcPr>
            <w:tcW w:w="7200"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Назва послуги</w:t>
            </w:r>
          </w:p>
        </w:tc>
        <w:tc>
          <w:tcPr>
            <w:tcW w:w="1543"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Сума</w:t>
            </w:r>
          </w:p>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грн.</w:t>
            </w:r>
          </w:p>
        </w:tc>
      </w:tr>
      <w:tr w:rsidR="00BA6816" w:rsidRPr="00B30657" w:rsidTr="003A64C0">
        <w:trPr>
          <w:trHeight w:val="375"/>
        </w:trPr>
        <w:tc>
          <w:tcPr>
            <w:tcW w:w="828" w:type="dxa"/>
            <w:vMerge w:val="restart"/>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1.</w:t>
            </w: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Труна  в тому числі</w:t>
            </w:r>
          </w:p>
        </w:tc>
        <w:tc>
          <w:tcPr>
            <w:tcW w:w="1543" w:type="dxa"/>
            <w:shd w:val="clear" w:color="auto" w:fill="auto"/>
          </w:tcPr>
          <w:p w:rsidR="00BA6816" w:rsidRPr="00B30657" w:rsidRDefault="00BA6816" w:rsidP="003A64C0">
            <w:pPr>
              <w:jc w:val="center"/>
              <w:rPr>
                <w:rFonts w:ascii="Times New Roman" w:hAnsi="Times New Roman" w:cs="Times New Roman"/>
                <w:b/>
                <w:sz w:val="26"/>
                <w:szCs w:val="26"/>
              </w:rPr>
            </w:pPr>
            <w:r w:rsidRPr="00B30657">
              <w:rPr>
                <w:rFonts w:ascii="Times New Roman" w:hAnsi="Times New Roman" w:cs="Times New Roman"/>
                <w:b/>
                <w:sz w:val="26"/>
                <w:szCs w:val="26"/>
              </w:rPr>
              <w:t>385,00</w:t>
            </w:r>
          </w:p>
        </w:tc>
      </w:tr>
      <w:tr w:rsidR="00BA6816" w:rsidRPr="00B30657" w:rsidTr="003A64C0">
        <w:trPr>
          <w:trHeight w:val="366"/>
        </w:trPr>
        <w:tc>
          <w:tcPr>
            <w:tcW w:w="828" w:type="dxa"/>
            <w:vMerge/>
            <w:shd w:val="clear" w:color="auto" w:fill="auto"/>
          </w:tcPr>
          <w:p w:rsidR="00BA6816" w:rsidRPr="00B30657" w:rsidRDefault="00BA6816" w:rsidP="003A64C0">
            <w:pPr>
              <w:jc w:val="center"/>
              <w:rPr>
                <w:rFonts w:ascii="Times New Roman" w:hAnsi="Times New Roman" w:cs="Times New Roman"/>
                <w:sz w:val="26"/>
                <w:szCs w:val="26"/>
              </w:rPr>
            </w:pP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 труна необбита тканиною</w:t>
            </w:r>
          </w:p>
        </w:tc>
        <w:tc>
          <w:tcPr>
            <w:tcW w:w="1543"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250,00</w:t>
            </w:r>
          </w:p>
        </w:tc>
      </w:tr>
      <w:tr w:rsidR="00BA6816" w:rsidRPr="00B30657" w:rsidTr="003A64C0">
        <w:trPr>
          <w:trHeight w:val="345"/>
        </w:trPr>
        <w:tc>
          <w:tcPr>
            <w:tcW w:w="828" w:type="dxa"/>
            <w:vMerge/>
            <w:shd w:val="clear" w:color="auto" w:fill="auto"/>
          </w:tcPr>
          <w:p w:rsidR="00BA6816" w:rsidRPr="00B30657" w:rsidRDefault="00BA6816" w:rsidP="003A64C0">
            <w:pPr>
              <w:jc w:val="center"/>
              <w:rPr>
                <w:rFonts w:ascii="Times New Roman" w:hAnsi="Times New Roman" w:cs="Times New Roman"/>
                <w:sz w:val="26"/>
                <w:szCs w:val="26"/>
              </w:rPr>
            </w:pP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 простирадло</w:t>
            </w:r>
          </w:p>
        </w:tc>
        <w:tc>
          <w:tcPr>
            <w:tcW w:w="1543"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80,00</w:t>
            </w:r>
          </w:p>
        </w:tc>
      </w:tr>
      <w:tr w:rsidR="00BA6816" w:rsidRPr="00B30657" w:rsidTr="003A64C0">
        <w:trPr>
          <w:trHeight w:val="284"/>
        </w:trPr>
        <w:tc>
          <w:tcPr>
            <w:tcW w:w="828" w:type="dxa"/>
            <w:vMerge/>
            <w:shd w:val="clear" w:color="auto" w:fill="auto"/>
          </w:tcPr>
          <w:p w:rsidR="00BA6816" w:rsidRPr="00B30657" w:rsidRDefault="00BA6816" w:rsidP="003A64C0">
            <w:pPr>
              <w:jc w:val="center"/>
              <w:rPr>
                <w:rFonts w:ascii="Times New Roman" w:hAnsi="Times New Roman" w:cs="Times New Roman"/>
                <w:sz w:val="26"/>
                <w:szCs w:val="26"/>
              </w:rPr>
            </w:pP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 подушка</w:t>
            </w:r>
          </w:p>
        </w:tc>
        <w:tc>
          <w:tcPr>
            <w:tcW w:w="1543"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55,00</w:t>
            </w:r>
          </w:p>
        </w:tc>
      </w:tr>
      <w:tr w:rsidR="00BA6816" w:rsidRPr="00B30657" w:rsidTr="003A64C0">
        <w:trPr>
          <w:trHeight w:val="170"/>
        </w:trPr>
        <w:tc>
          <w:tcPr>
            <w:tcW w:w="828" w:type="dxa"/>
            <w:vMerge w:val="restart"/>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2.</w:t>
            </w: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Могила, в т.ч.:</w:t>
            </w:r>
          </w:p>
        </w:tc>
        <w:tc>
          <w:tcPr>
            <w:tcW w:w="1543" w:type="dxa"/>
            <w:shd w:val="clear" w:color="auto" w:fill="auto"/>
          </w:tcPr>
          <w:p w:rsidR="00BA6816" w:rsidRPr="00B30657" w:rsidRDefault="00BA6816" w:rsidP="003A64C0">
            <w:pPr>
              <w:jc w:val="center"/>
              <w:rPr>
                <w:rFonts w:ascii="Times New Roman" w:hAnsi="Times New Roman" w:cs="Times New Roman"/>
                <w:b/>
                <w:sz w:val="26"/>
                <w:szCs w:val="26"/>
              </w:rPr>
            </w:pPr>
            <w:r w:rsidRPr="00B30657">
              <w:rPr>
                <w:rFonts w:ascii="Times New Roman" w:hAnsi="Times New Roman" w:cs="Times New Roman"/>
                <w:b/>
                <w:sz w:val="26"/>
                <w:szCs w:val="26"/>
              </w:rPr>
              <w:t>650,00</w:t>
            </w:r>
          </w:p>
        </w:tc>
      </w:tr>
      <w:tr w:rsidR="00BA6816" w:rsidRPr="00B30657" w:rsidTr="003A64C0">
        <w:trPr>
          <w:trHeight w:val="330"/>
        </w:trPr>
        <w:tc>
          <w:tcPr>
            <w:tcW w:w="828" w:type="dxa"/>
            <w:vMerge/>
            <w:shd w:val="clear" w:color="auto" w:fill="auto"/>
          </w:tcPr>
          <w:p w:rsidR="00BA6816" w:rsidRPr="00B30657" w:rsidRDefault="00BA6816" w:rsidP="003A64C0">
            <w:pPr>
              <w:jc w:val="center"/>
              <w:rPr>
                <w:rFonts w:ascii="Times New Roman" w:hAnsi="Times New Roman" w:cs="Times New Roman"/>
                <w:sz w:val="26"/>
                <w:szCs w:val="26"/>
              </w:rPr>
            </w:pP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 копання могили ручним способом</w:t>
            </w:r>
          </w:p>
        </w:tc>
        <w:tc>
          <w:tcPr>
            <w:tcW w:w="1543"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350,00</w:t>
            </w:r>
          </w:p>
        </w:tc>
      </w:tr>
      <w:tr w:rsidR="00BA6816" w:rsidRPr="00B30657" w:rsidTr="003A64C0">
        <w:trPr>
          <w:trHeight w:val="360"/>
        </w:trPr>
        <w:tc>
          <w:tcPr>
            <w:tcW w:w="828" w:type="dxa"/>
            <w:vMerge/>
            <w:shd w:val="clear" w:color="auto" w:fill="auto"/>
          </w:tcPr>
          <w:p w:rsidR="00BA6816" w:rsidRPr="00B30657" w:rsidRDefault="00BA6816" w:rsidP="003A64C0">
            <w:pPr>
              <w:jc w:val="center"/>
              <w:rPr>
                <w:rFonts w:ascii="Times New Roman" w:hAnsi="Times New Roman" w:cs="Times New Roman"/>
                <w:sz w:val="26"/>
                <w:szCs w:val="26"/>
              </w:rPr>
            </w:pP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 закопування могили</w:t>
            </w:r>
          </w:p>
        </w:tc>
        <w:tc>
          <w:tcPr>
            <w:tcW w:w="1543"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150,00</w:t>
            </w:r>
          </w:p>
        </w:tc>
      </w:tr>
      <w:tr w:rsidR="00BA6816" w:rsidRPr="00B30657" w:rsidTr="003A64C0">
        <w:trPr>
          <w:trHeight w:val="345"/>
        </w:trPr>
        <w:tc>
          <w:tcPr>
            <w:tcW w:w="828" w:type="dxa"/>
            <w:vMerge/>
            <w:shd w:val="clear" w:color="auto" w:fill="auto"/>
          </w:tcPr>
          <w:p w:rsidR="00BA6816" w:rsidRPr="00B30657" w:rsidRDefault="00BA6816" w:rsidP="003A64C0">
            <w:pPr>
              <w:jc w:val="center"/>
              <w:rPr>
                <w:rFonts w:ascii="Times New Roman" w:hAnsi="Times New Roman" w:cs="Times New Roman"/>
                <w:sz w:val="26"/>
                <w:szCs w:val="26"/>
              </w:rPr>
            </w:pP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 формування надмогильного насипу</w:t>
            </w:r>
          </w:p>
        </w:tc>
        <w:tc>
          <w:tcPr>
            <w:tcW w:w="1543"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100,00</w:t>
            </w:r>
          </w:p>
        </w:tc>
      </w:tr>
      <w:tr w:rsidR="00BA6816" w:rsidRPr="00B30657" w:rsidTr="003A64C0">
        <w:trPr>
          <w:trHeight w:val="345"/>
        </w:trPr>
        <w:tc>
          <w:tcPr>
            <w:tcW w:w="828" w:type="dxa"/>
            <w:vMerge/>
            <w:shd w:val="clear" w:color="auto" w:fill="auto"/>
          </w:tcPr>
          <w:p w:rsidR="00BA6816" w:rsidRPr="00B30657" w:rsidRDefault="00BA6816" w:rsidP="003A64C0">
            <w:pPr>
              <w:jc w:val="center"/>
              <w:rPr>
                <w:rFonts w:ascii="Times New Roman" w:hAnsi="Times New Roman" w:cs="Times New Roman"/>
                <w:sz w:val="26"/>
                <w:szCs w:val="26"/>
              </w:rPr>
            </w:pPr>
          </w:p>
        </w:tc>
        <w:tc>
          <w:tcPr>
            <w:tcW w:w="7200" w:type="dxa"/>
            <w:shd w:val="clear" w:color="auto" w:fill="auto"/>
          </w:tcPr>
          <w:p w:rsidR="00BA6816" w:rsidRPr="00B30657" w:rsidRDefault="00BA6816" w:rsidP="009811E5">
            <w:pPr>
              <w:rPr>
                <w:rFonts w:ascii="Times New Roman" w:hAnsi="Times New Roman" w:cs="Times New Roman"/>
                <w:sz w:val="26"/>
                <w:szCs w:val="26"/>
              </w:rPr>
            </w:pPr>
            <w:r w:rsidRPr="00B30657">
              <w:rPr>
                <w:rFonts w:ascii="Times New Roman" w:hAnsi="Times New Roman" w:cs="Times New Roman"/>
                <w:sz w:val="26"/>
                <w:szCs w:val="26"/>
              </w:rPr>
              <w:t>- одноразове прибирання біля могили після поховання</w:t>
            </w:r>
            <w:bookmarkStart w:id="8" w:name="_GoBack"/>
            <w:bookmarkEnd w:id="8"/>
          </w:p>
        </w:tc>
        <w:tc>
          <w:tcPr>
            <w:tcW w:w="1543"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50,00</w:t>
            </w:r>
          </w:p>
        </w:tc>
      </w:tr>
      <w:tr w:rsidR="00BA6816" w:rsidRPr="00B30657" w:rsidTr="003A64C0">
        <w:trPr>
          <w:trHeight w:val="285"/>
        </w:trPr>
        <w:tc>
          <w:tcPr>
            <w:tcW w:w="828"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3.</w:t>
            </w:r>
          </w:p>
        </w:tc>
        <w:tc>
          <w:tcPr>
            <w:tcW w:w="7200" w:type="dxa"/>
            <w:shd w:val="clear" w:color="auto" w:fill="auto"/>
          </w:tcPr>
          <w:p w:rsidR="00BA6816" w:rsidRPr="00B30657" w:rsidRDefault="00BA6816" w:rsidP="003A64C0">
            <w:pPr>
              <w:rPr>
                <w:rFonts w:ascii="Times New Roman" w:hAnsi="Times New Roman" w:cs="Times New Roman"/>
                <w:sz w:val="26"/>
                <w:szCs w:val="26"/>
              </w:rPr>
            </w:pPr>
            <w:proofErr w:type="spellStart"/>
            <w:r w:rsidRPr="00B30657">
              <w:rPr>
                <w:rFonts w:ascii="Times New Roman" w:hAnsi="Times New Roman" w:cs="Times New Roman"/>
                <w:sz w:val="26"/>
                <w:szCs w:val="26"/>
              </w:rPr>
              <w:t>Автопослуги</w:t>
            </w:r>
            <w:proofErr w:type="spellEnd"/>
            <w:r w:rsidRPr="00B30657">
              <w:rPr>
                <w:rFonts w:ascii="Times New Roman" w:hAnsi="Times New Roman" w:cs="Times New Roman"/>
                <w:sz w:val="26"/>
                <w:szCs w:val="26"/>
              </w:rPr>
              <w:t xml:space="preserve"> (катафалк)</w:t>
            </w:r>
          </w:p>
        </w:tc>
        <w:tc>
          <w:tcPr>
            <w:tcW w:w="1543" w:type="dxa"/>
            <w:shd w:val="clear" w:color="auto" w:fill="auto"/>
          </w:tcPr>
          <w:p w:rsidR="00BA6816" w:rsidRPr="00B30657" w:rsidRDefault="00BA6816" w:rsidP="003A64C0">
            <w:pPr>
              <w:jc w:val="center"/>
              <w:rPr>
                <w:rFonts w:ascii="Times New Roman" w:hAnsi="Times New Roman" w:cs="Times New Roman"/>
                <w:b/>
                <w:sz w:val="26"/>
                <w:szCs w:val="26"/>
              </w:rPr>
            </w:pPr>
            <w:r w:rsidRPr="00B30657">
              <w:rPr>
                <w:rFonts w:ascii="Times New Roman" w:hAnsi="Times New Roman" w:cs="Times New Roman"/>
                <w:b/>
                <w:sz w:val="26"/>
                <w:szCs w:val="26"/>
              </w:rPr>
              <w:t>200,00</w:t>
            </w:r>
          </w:p>
        </w:tc>
      </w:tr>
      <w:tr w:rsidR="00BA6816" w:rsidRPr="00B30657" w:rsidTr="003A64C0">
        <w:tc>
          <w:tcPr>
            <w:tcW w:w="828"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4.</w:t>
            </w: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 xml:space="preserve">Послуги по похованню </w:t>
            </w:r>
          </w:p>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(покладання померлого в труну, перенесення до катафалка, до могили та опущення домовини з тілом померлого в могилу)</w:t>
            </w:r>
          </w:p>
        </w:tc>
        <w:tc>
          <w:tcPr>
            <w:tcW w:w="1543" w:type="dxa"/>
            <w:shd w:val="clear" w:color="auto" w:fill="auto"/>
          </w:tcPr>
          <w:p w:rsidR="00BA6816" w:rsidRPr="00B30657" w:rsidRDefault="00BA6816" w:rsidP="003A64C0">
            <w:pPr>
              <w:jc w:val="center"/>
              <w:rPr>
                <w:rFonts w:ascii="Times New Roman" w:hAnsi="Times New Roman" w:cs="Times New Roman"/>
                <w:b/>
                <w:sz w:val="26"/>
                <w:szCs w:val="26"/>
              </w:rPr>
            </w:pPr>
            <w:r w:rsidRPr="00B30657">
              <w:rPr>
                <w:rFonts w:ascii="Times New Roman" w:hAnsi="Times New Roman" w:cs="Times New Roman"/>
                <w:b/>
                <w:sz w:val="26"/>
                <w:szCs w:val="26"/>
              </w:rPr>
              <w:t>470,00</w:t>
            </w:r>
          </w:p>
        </w:tc>
      </w:tr>
      <w:tr w:rsidR="00BA6816" w:rsidRPr="00B30657" w:rsidTr="003A64C0">
        <w:tc>
          <w:tcPr>
            <w:tcW w:w="828"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5.</w:t>
            </w: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Хрест з табличкою та установкою</w:t>
            </w:r>
          </w:p>
        </w:tc>
        <w:tc>
          <w:tcPr>
            <w:tcW w:w="1543" w:type="dxa"/>
            <w:shd w:val="clear" w:color="auto" w:fill="auto"/>
          </w:tcPr>
          <w:p w:rsidR="00BA6816" w:rsidRPr="00B30657" w:rsidRDefault="00BA6816" w:rsidP="003A64C0">
            <w:pPr>
              <w:jc w:val="center"/>
              <w:rPr>
                <w:rFonts w:ascii="Times New Roman" w:hAnsi="Times New Roman" w:cs="Times New Roman"/>
                <w:b/>
                <w:sz w:val="26"/>
                <w:szCs w:val="26"/>
              </w:rPr>
            </w:pPr>
            <w:r w:rsidRPr="00B30657">
              <w:rPr>
                <w:rFonts w:ascii="Times New Roman" w:hAnsi="Times New Roman" w:cs="Times New Roman"/>
                <w:b/>
                <w:sz w:val="26"/>
                <w:szCs w:val="26"/>
              </w:rPr>
              <w:t>220,00</w:t>
            </w:r>
          </w:p>
        </w:tc>
      </w:tr>
      <w:tr w:rsidR="00BA6816" w:rsidRPr="00B30657" w:rsidTr="003A64C0">
        <w:tc>
          <w:tcPr>
            <w:tcW w:w="828" w:type="dxa"/>
            <w:shd w:val="clear" w:color="auto" w:fill="auto"/>
          </w:tcPr>
          <w:p w:rsidR="00BA6816" w:rsidRPr="00B30657" w:rsidRDefault="00BA6816" w:rsidP="003A64C0">
            <w:pPr>
              <w:jc w:val="center"/>
              <w:rPr>
                <w:rFonts w:ascii="Times New Roman" w:hAnsi="Times New Roman" w:cs="Times New Roman"/>
                <w:sz w:val="26"/>
                <w:szCs w:val="26"/>
              </w:rPr>
            </w:pPr>
            <w:r w:rsidRPr="00B30657">
              <w:rPr>
                <w:rFonts w:ascii="Times New Roman" w:hAnsi="Times New Roman" w:cs="Times New Roman"/>
                <w:sz w:val="26"/>
                <w:szCs w:val="26"/>
              </w:rPr>
              <w:t>6.</w:t>
            </w: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Санітарний мішок для поховання</w:t>
            </w:r>
          </w:p>
        </w:tc>
        <w:tc>
          <w:tcPr>
            <w:tcW w:w="1543" w:type="dxa"/>
            <w:shd w:val="clear" w:color="auto" w:fill="auto"/>
          </w:tcPr>
          <w:p w:rsidR="00BA6816" w:rsidRPr="00B30657" w:rsidRDefault="00BA6816" w:rsidP="003A64C0">
            <w:pPr>
              <w:jc w:val="center"/>
              <w:rPr>
                <w:rFonts w:ascii="Times New Roman" w:hAnsi="Times New Roman" w:cs="Times New Roman"/>
                <w:b/>
                <w:sz w:val="26"/>
                <w:szCs w:val="26"/>
              </w:rPr>
            </w:pPr>
            <w:r w:rsidRPr="00B30657">
              <w:rPr>
                <w:rFonts w:ascii="Times New Roman" w:hAnsi="Times New Roman" w:cs="Times New Roman"/>
                <w:b/>
                <w:sz w:val="26"/>
                <w:szCs w:val="26"/>
              </w:rPr>
              <w:t>150,00</w:t>
            </w:r>
          </w:p>
        </w:tc>
      </w:tr>
      <w:tr w:rsidR="00BA6816" w:rsidRPr="00B30657" w:rsidTr="003A64C0">
        <w:tc>
          <w:tcPr>
            <w:tcW w:w="828" w:type="dxa"/>
            <w:shd w:val="clear" w:color="auto" w:fill="auto"/>
          </w:tcPr>
          <w:p w:rsidR="00BA6816" w:rsidRPr="00B30657" w:rsidRDefault="00BA6816" w:rsidP="003A64C0">
            <w:pPr>
              <w:jc w:val="center"/>
              <w:rPr>
                <w:rFonts w:ascii="Times New Roman" w:hAnsi="Times New Roman" w:cs="Times New Roman"/>
                <w:sz w:val="26"/>
                <w:szCs w:val="26"/>
              </w:rPr>
            </w:pPr>
          </w:p>
        </w:tc>
        <w:tc>
          <w:tcPr>
            <w:tcW w:w="7200" w:type="dxa"/>
            <w:shd w:val="clear" w:color="auto" w:fill="auto"/>
          </w:tcPr>
          <w:p w:rsidR="00BA6816" w:rsidRPr="00B30657" w:rsidRDefault="00BA6816" w:rsidP="003A64C0">
            <w:pPr>
              <w:rPr>
                <w:rFonts w:ascii="Times New Roman" w:hAnsi="Times New Roman" w:cs="Times New Roman"/>
                <w:sz w:val="26"/>
                <w:szCs w:val="26"/>
              </w:rPr>
            </w:pPr>
            <w:r w:rsidRPr="00B30657">
              <w:rPr>
                <w:rFonts w:ascii="Times New Roman" w:hAnsi="Times New Roman" w:cs="Times New Roman"/>
                <w:sz w:val="26"/>
                <w:szCs w:val="26"/>
              </w:rPr>
              <w:t>Всього</w:t>
            </w:r>
          </w:p>
        </w:tc>
        <w:tc>
          <w:tcPr>
            <w:tcW w:w="1543" w:type="dxa"/>
            <w:shd w:val="clear" w:color="auto" w:fill="auto"/>
          </w:tcPr>
          <w:p w:rsidR="00BA6816" w:rsidRPr="00B30657" w:rsidRDefault="00BA6816" w:rsidP="003A64C0">
            <w:pPr>
              <w:jc w:val="center"/>
              <w:rPr>
                <w:rFonts w:ascii="Times New Roman" w:hAnsi="Times New Roman" w:cs="Times New Roman"/>
                <w:b/>
                <w:sz w:val="26"/>
                <w:szCs w:val="26"/>
              </w:rPr>
            </w:pPr>
            <w:r w:rsidRPr="00B30657">
              <w:rPr>
                <w:rFonts w:ascii="Times New Roman" w:hAnsi="Times New Roman" w:cs="Times New Roman"/>
                <w:b/>
                <w:sz w:val="26"/>
                <w:szCs w:val="26"/>
              </w:rPr>
              <w:t>2075,00</w:t>
            </w:r>
          </w:p>
        </w:tc>
      </w:tr>
    </w:tbl>
    <w:p w:rsidR="00BA6816" w:rsidRPr="00BA6816" w:rsidRDefault="00BA6816" w:rsidP="00BA6816">
      <w:pPr>
        <w:jc w:val="center"/>
        <w:rPr>
          <w:rFonts w:ascii="Times New Roman" w:hAnsi="Times New Roman" w:cs="Times New Roman"/>
          <w:sz w:val="28"/>
          <w:szCs w:val="28"/>
        </w:rPr>
      </w:pPr>
    </w:p>
    <w:p w:rsidR="00BA6816" w:rsidRPr="00BA6816" w:rsidRDefault="00BA6816" w:rsidP="00B30657">
      <w:pPr>
        <w:spacing w:after="0"/>
        <w:jc w:val="both"/>
        <w:rPr>
          <w:rFonts w:ascii="Times New Roman" w:hAnsi="Times New Roman" w:cs="Times New Roman"/>
          <w:bCs/>
          <w:sz w:val="28"/>
        </w:rPr>
      </w:pPr>
      <w:r w:rsidRPr="00BA6816">
        <w:rPr>
          <w:rFonts w:ascii="Times New Roman" w:hAnsi="Times New Roman" w:cs="Times New Roman"/>
          <w:bCs/>
          <w:sz w:val="28"/>
        </w:rPr>
        <w:t xml:space="preserve">Керуючий справами виконкому – </w:t>
      </w:r>
    </w:p>
    <w:p w:rsidR="0034280D" w:rsidRPr="00BA6816" w:rsidRDefault="00BA6816" w:rsidP="00AF64E8">
      <w:pPr>
        <w:spacing w:after="0"/>
        <w:rPr>
          <w:rFonts w:ascii="Times New Roman" w:hAnsi="Times New Roman" w:cs="Times New Roman"/>
          <w:sz w:val="26"/>
          <w:szCs w:val="26"/>
        </w:rPr>
      </w:pPr>
      <w:r w:rsidRPr="00BA6816">
        <w:rPr>
          <w:rFonts w:ascii="Times New Roman" w:hAnsi="Times New Roman" w:cs="Times New Roman"/>
          <w:bCs/>
          <w:sz w:val="28"/>
        </w:rPr>
        <w:t>начальник організаційного відділу</w:t>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r>
      <w:r w:rsidRPr="00BA6816">
        <w:rPr>
          <w:rFonts w:ascii="Times New Roman" w:hAnsi="Times New Roman" w:cs="Times New Roman"/>
          <w:bCs/>
          <w:sz w:val="28"/>
        </w:rPr>
        <w:tab/>
        <w:t xml:space="preserve">    С. </w:t>
      </w:r>
      <w:proofErr w:type="spellStart"/>
      <w:r w:rsidRPr="00BA6816">
        <w:rPr>
          <w:rFonts w:ascii="Times New Roman" w:hAnsi="Times New Roman" w:cs="Times New Roman"/>
          <w:bCs/>
          <w:sz w:val="28"/>
        </w:rPr>
        <w:t>Заїчко</w:t>
      </w:r>
      <w:proofErr w:type="spellEnd"/>
    </w:p>
    <w:sectPr w:rsidR="0034280D" w:rsidRPr="00BA6816" w:rsidSect="005C4B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11CA"/>
    <w:multiLevelType w:val="hybridMultilevel"/>
    <w:tmpl w:val="43300F30"/>
    <w:lvl w:ilvl="0" w:tplc="EC5AF79A">
      <w:start w:val="1"/>
      <w:numFmt w:val="bullet"/>
      <w:lvlText w:val=""/>
      <w:lvlJc w:val="left"/>
      <w:pPr>
        <w:tabs>
          <w:tab w:val="num" w:pos="1320"/>
        </w:tabs>
        <w:ind w:left="132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A3F1F6A"/>
    <w:multiLevelType w:val="hybridMultilevel"/>
    <w:tmpl w:val="757EF144"/>
    <w:lvl w:ilvl="0" w:tplc="EC5AF79A">
      <w:start w:val="1"/>
      <w:numFmt w:val="bullet"/>
      <w:lvlText w:val=""/>
      <w:lvlJc w:val="left"/>
      <w:pPr>
        <w:tabs>
          <w:tab w:val="num" w:pos="780"/>
        </w:tabs>
        <w:ind w:left="7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02B5BDB"/>
    <w:multiLevelType w:val="hybridMultilevel"/>
    <w:tmpl w:val="6B6EC6DA"/>
    <w:lvl w:ilvl="0" w:tplc="EC5AF79A">
      <w:start w:val="1"/>
      <w:numFmt w:val="bullet"/>
      <w:lvlText w:val=""/>
      <w:lvlJc w:val="left"/>
      <w:pPr>
        <w:tabs>
          <w:tab w:val="num" w:pos="1320"/>
        </w:tabs>
        <w:ind w:left="132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E9A7942"/>
    <w:multiLevelType w:val="hybridMultilevel"/>
    <w:tmpl w:val="9320C97E"/>
    <w:lvl w:ilvl="0" w:tplc="68666704">
      <w:start w:val="4"/>
      <w:numFmt w:val="bullet"/>
      <w:lvlText w:val="-"/>
      <w:lvlJc w:val="left"/>
      <w:pPr>
        <w:ind w:left="1312" w:hanging="360"/>
      </w:pPr>
      <w:rPr>
        <w:rFonts w:ascii="Times New Roman" w:eastAsia="Times New Roman" w:hAnsi="Times New Roman" w:cs="Times New Roman" w:hint="default"/>
      </w:rPr>
    </w:lvl>
    <w:lvl w:ilvl="1" w:tplc="04220003" w:tentative="1">
      <w:start w:val="1"/>
      <w:numFmt w:val="bullet"/>
      <w:lvlText w:val="o"/>
      <w:lvlJc w:val="left"/>
      <w:pPr>
        <w:ind w:left="2032" w:hanging="360"/>
      </w:pPr>
      <w:rPr>
        <w:rFonts w:ascii="Courier New" w:hAnsi="Courier New" w:cs="Courier New" w:hint="default"/>
      </w:rPr>
    </w:lvl>
    <w:lvl w:ilvl="2" w:tplc="04220005" w:tentative="1">
      <w:start w:val="1"/>
      <w:numFmt w:val="bullet"/>
      <w:lvlText w:val=""/>
      <w:lvlJc w:val="left"/>
      <w:pPr>
        <w:ind w:left="2752" w:hanging="360"/>
      </w:pPr>
      <w:rPr>
        <w:rFonts w:ascii="Wingdings" w:hAnsi="Wingdings" w:hint="default"/>
      </w:rPr>
    </w:lvl>
    <w:lvl w:ilvl="3" w:tplc="04220001" w:tentative="1">
      <w:start w:val="1"/>
      <w:numFmt w:val="bullet"/>
      <w:lvlText w:val=""/>
      <w:lvlJc w:val="left"/>
      <w:pPr>
        <w:ind w:left="3472" w:hanging="360"/>
      </w:pPr>
      <w:rPr>
        <w:rFonts w:ascii="Symbol" w:hAnsi="Symbol" w:hint="default"/>
      </w:rPr>
    </w:lvl>
    <w:lvl w:ilvl="4" w:tplc="04220003" w:tentative="1">
      <w:start w:val="1"/>
      <w:numFmt w:val="bullet"/>
      <w:lvlText w:val="o"/>
      <w:lvlJc w:val="left"/>
      <w:pPr>
        <w:ind w:left="4192" w:hanging="360"/>
      </w:pPr>
      <w:rPr>
        <w:rFonts w:ascii="Courier New" w:hAnsi="Courier New" w:cs="Courier New" w:hint="default"/>
      </w:rPr>
    </w:lvl>
    <w:lvl w:ilvl="5" w:tplc="04220005" w:tentative="1">
      <w:start w:val="1"/>
      <w:numFmt w:val="bullet"/>
      <w:lvlText w:val=""/>
      <w:lvlJc w:val="left"/>
      <w:pPr>
        <w:ind w:left="4912" w:hanging="360"/>
      </w:pPr>
      <w:rPr>
        <w:rFonts w:ascii="Wingdings" w:hAnsi="Wingdings" w:hint="default"/>
      </w:rPr>
    </w:lvl>
    <w:lvl w:ilvl="6" w:tplc="04220001" w:tentative="1">
      <w:start w:val="1"/>
      <w:numFmt w:val="bullet"/>
      <w:lvlText w:val=""/>
      <w:lvlJc w:val="left"/>
      <w:pPr>
        <w:ind w:left="5632" w:hanging="360"/>
      </w:pPr>
      <w:rPr>
        <w:rFonts w:ascii="Symbol" w:hAnsi="Symbol" w:hint="default"/>
      </w:rPr>
    </w:lvl>
    <w:lvl w:ilvl="7" w:tplc="04220003" w:tentative="1">
      <w:start w:val="1"/>
      <w:numFmt w:val="bullet"/>
      <w:lvlText w:val="o"/>
      <w:lvlJc w:val="left"/>
      <w:pPr>
        <w:ind w:left="6352" w:hanging="360"/>
      </w:pPr>
      <w:rPr>
        <w:rFonts w:ascii="Courier New" w:hAnsi="Courier New" w:cs="Courier New" w:hint="default"/>
      </w:rPr>
    </w:lvl>
    <w:lvl w:ilvl="8" w:tplc="04220005" w:tentative="1">
      <w:start w:val="1"/>
      <w:numFmt w:val="bullet"/>
      <w:lvlText w:val=""/>
      <w:lvlJc w:val="left"/>
      <w:pPr>
        <w:ind w:left="7072" w:hanging="360"/>
      </w:pPr>
      <w:rPr>
        <w:rFonts w:ascii="Wingdings" w:hAnsi="Wingdings" w:hint="default"/>
      </w:rPr>
    </w:lvl>
  </w:abstractNum>
  <w:abstractNum w:abstractNumId="4">
    <w:nsid w:val="53162780"/>
    <w:multiLevelType w:val="hybridMultilevel"/>
    <w:tmpl w:val="96082468"/>
    <w:lvl w:ilvl="0" w:tplc="0422000D">
      <w:start w:val="1"/>
      <w:numFmt w:val="bullet"/>
      <w:lvlText w:val=""/>
      <w:lvlJc w:val="left"/>
      <w:pPr>
        <w:ind w:left="1020" w:hanging="360"/>
      </w:pPr>
      <w:rPr>
        <w:rFonts w:ascii="Wingdings" w:hAnsi="Wingdings"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5">
    <w:nsid w:val="58086159"/>
    <w:multiLevelType w:val="hybridMultilevel"/>
    <w:tmpl w:val="9C0AAA82"/>
    <w:lvl w:ilvl="0" w:tplc="F36AE9AA">
      <w:start w:val="7"/>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6">
    <w:nsid w:val="59E441AC"/>
    <w:multiLevelType w:val="hybridMultilevel"/>
    <w:tmpl w:val="4EAA42AE"/>
    <w:lvl w:ilvl="0" w:tplc="EC5AF79A">
      <w:start w:val="1"/>
      <w:numFmt w:val="bullet"/>
      <w:lvlText w:val=""/>
      <w:lvlJc w:val="left"/>
      <w:pPr>
        <w:tabs>
          <w:tab w:val="num" w:pos="1380"/>
        </w:tabs>
        <w:ind w:left="1380" w:hanging="360"/>
      </w:pPr>
      <w:rPr>
        <w:rFonts w:ascii="Symbol" w:hAnsi="Symbol" w:hint="default"/>
        <w:color w:val="auto"/>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7">
    <w:nsid w:val="5F562859"/>
    <w:multiLevelType w:val="hybridMultilevel"/>
    <w:tmpl w:val="390E3F9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51A7376"/>
    <w:multiLevelType w:val="multilevel"/>
    <w:tmpl w:val="A582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CC34D9"/>
    <w:multiLevelType w:val="hybridMultilevel"/>
    <w:tmpl w:val="A1A005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4"/>
  </w:num>
  <w:num w:numId="5">
    <w:abstractNumId w:val="9"/>
  </w:num>
  <w:num w:numId="6">
    <w:abstractNumId w:val="7"/>
  </w:num>
  <w:num w:numId="7">
    <w:abstractNumId w:val="1"/>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B5309B"/>
    <w:rsid w:val="00084AAA"/>
    <w:rsid w:val="000B1B8E"/>
    <w:rsid w:val="000B632C"/>
    <w:rsid w:val="00152689"/>
    <w:rsid w:val="00155921"/>
    <w:rsid w:val="001901E7"/>
    <w:rsid w:val="002C135B"/>
    <w:rsid w:val="002D3BF5"/>
    <w:rsid w:val="0034280D"/>
    <w:rsid w:val="003513E5"/>
    <w:rsid w:val="00356B43"/>
    <w:rsid w:val="003A64C0"/>
    <w:rsid w:val="00407C40"/>
    <w:rsid w:val="00487C3D"/>
    <w:rsid w:val="004D1FCC"/>
    <w:rsid w:val="004F7A61"/>
    <w:rsid w:val="0050702F"/>
    <w:rsid w:val="00521573"/>
    <w:rsid w:val="0055247C"/>
    <w:rsid w:val="005B541B"/>
    <w:rsid w:val="005C4B0F"/>
    <w:rsid w:val="00612C38"/>
    <w:rsid w:val="00620B84"/>
    <w:rsid w:val="006341D5"/>
    <w:rsid w:val="006B4190"/>
    <w:rsid w:val="006C58E1"/>
    <w:rsid w:val="006D40CA"/>
    <w:rsid w:val="00741D21"/>
    <w:rsid w:val="007775CB"/>
    <w:rsid w:val="007B3D64"/>
    <w:rsid w:val="00843041"/>
    <w:rsid w:val="00855F10"/>
    <w:rsid w:val="008621E2"/>
    <w:rsid w:val="00892BC0"/>
    <w:rsid w:val="008A3B86"/>
    <w:rsid w:val="009433EE"/>
    <w:rsid w:val="00975DC1"/>
    <w:rsid w:val="009811E5"/>
    <w:rsid w:val="009C5F98"/>
    <w:rsid w:val="00A0421B"/>
    <w:rsid w:val="00A138E4"/>
    <w:rsid w:val="00A43F3D"/>
    <w:rsid w:val="00A60426"/>
    <w:rsid w:val="00A74CC4"/>
    <w:rsid w:val="00A8332B"/>
    <w:rsid w:val="00AB7922"/>
    <w:rsid w:val="00AD5152"/>
    <w:rsid w:val="00AE3693"/>
    <w:rsid w:val="00AF283C"/>
    <w:rsid w:val="00AF64E8"/>
    <w:rsid w:val="00B30657"/>
    <w:rsid w:val="00B312DA"/>
    <w:rsid w:val="00B41690"/>
    <w:rsid w:val="00B5309B"/>
    <w:rsid w:val="00B60748"/>
    <w:rsid w:val="00B800A4"/>
    <w:rsid w:val="00B948A9"/>
    <w:rsid w:val="00B950B6"/>
    <w:rsid w:val="00BA6816"/>
    <w:rsid w:val="00BC5AA9"/>
    <w:rsid w:val="00C13EB4"/>
    <w:rsid w:val="00C16C44"/>
    <w:rsid w:val="00C241C7"/>
    <w:rsid w:val="00C94A37"/>
    <w:rsid w:val="00C97DF7"/>
    <w:rsid w:val="00CE220C"/>
    <w:rsid w:val="00D3229B"/>
    <w:rsid w:val="00D52C21"/>
    <w:rsid w:val="00DF0907"/>
    <w:rsid w:val="00E4601A"/>
    <w:rsid w:val="00E85A6D"/>
    <w:rsid w:val="00E9613A"/>
    <w:rsid w:val="00EA0EE1"/>
    <w:rsid w:val="00EB217E"/>
    <w:rsid w:val="00F114C9"/>
    <w:rsid w:val="00F12B3D"/>
    <w:rsid w:val="00FA3507"/>
    <w:rsid w:val="00FA49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B0F"/>
  </w:style>
  <w:style w:type="paragraph" w:styleId="3">
    <w:name w:val="heading 3"/>
    <w:basedOn w:val="a"/>
    <w:next w:val="a"/>
    <w:link w:val="30"/>
    <w:qFormat/>
    <w:rsid w:val="00BA6816"/>
    <w:pPr>
      <w:keepNext/>
      <w:spacing w:after="0" w:line="240" w:lineRule="auto"/>
      <w:ind w:firstLine="1050"/>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309B"/>
    <w:rPr>
      <w:color w:val="0000FF" w:themeColor="hyperlink"/>
      <w:u w:val="single"/>
    </w:rPr>
  </w:style>
  <w:style w:type="paragraph" w:styleId="a4">
    <w:name w:val="Normal (Web)"/>
    <w:basedOn w:val="a"/>
    <w:uiPriority w:val="99"/>
    <w:unhideWhenUsed/>
    <w:rsid w:val="00975DC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92BC0"/>
    <w:pPr>
      <w:ind w:left="720"/>
      <w:contextualSpacing/>
    </w:pPr>
  </w:style>
  <w:style w:type="character" w:styleId="a6">
    <w:name w:val="Strong"/>
    <w:basedOn w:val="a0"/>
    <w:uiPriority w:val="22"/>
    <w:qFormat/>
    <w:rsid w:val="000B632C"/>
    <w:rPr>
      <w:b/>
      <w:bCs/>
    </w:rPr>
  </w:style>
  <w:style w:type="paragraph" w:styleId="a7">
    <w:name w:val="Body Text"/>
    <w:basedOn w:val="a"/>
    <w:link w:val="a8"/>
    <w:rsid w:val="008621E2"/>
    <w:pPr>
      <w:tabs>
        <w:tab w:val="left" w:pos="3360"/>
      </w:tabs>
      <w:spacing w:after="0" w:line="240" w:lineRule="auto"/>
      <w:jc w:val="center"/>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8621E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BA6816"/>
    <w:rPr>
      <w:rFonts w:ascii="Times New Roman" w:eastAsia="Times New Roman" w:hAnsi="Times New Roman" w:cs="Times New Roman"/>
      <w:b/>
      <w:bCs/>
      <w:sz w:val="28"/>
      <w:szCs w:val="24"/>
      <w:lang w:eastAsia="ru-RU"/>
    </w:rPr>
  </w:style>
  <w:style w:type="paragraph" w:customStyle="1" w:styleId="Just">
    <w:name w:val="Just"/>
    <w:rsid w:val="00BA681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31557">
      <w:bodyDiv w:val="1"/>
      <w:marLeft w:val="0"/>
      <w:marRight w:val="0"/>
      <w:marTop w:val="0"/>
      <w:marBottom w:val="0"/>
      <w:divBdr>
        <w:top w:val="none" w:sz="0" w:space="0" w:color="auto"/>
        <w:left w:val="none" w:sz="0" w:space="0" w:color="auto"/>
        <w:bottom w:val="none" w:sz="0" w:space="0" w:color="auto"/>
        <w:right w:val="none" w:sz="0" w:space="0" w:color="auto"/>
      </w:divBdr>
    </w:div>
    <w:div w:id="436104668">
      <w:bodyDiv w:val="1"/>
      <w:marLeft w:val="0"/>
      <w:marRight w:val="0"/>
      <w:marTop w:val="0"/>
      <w:marBottom w:val="0"/>
      <w:divBdr>
        <w:top w:val="none" w:sz="0" w:space="0" w:color="auto"/>
        <w:left w:val="none" w:sz="0" w:space="0" w:color="auto"/>
        <w:bottom w:val="none" w:sz="0" w:space="0" w:color="auto"/>
        <w:right w:val="none" w:sz="0" w:space="0" w:color="auto"/>
      </w:divBdr>
    </w:div>
    <w:div w:id="679505889">
      <w:bodyDiv w:val="1"/>
      <w:marLeft w:val="0"/>
      <w:marRight w:val="0"/>
      <w:marTop w:val="0"/>
      <w:marBottom w:val="0"/>
      <w:divBdr>
        <w:top w:val="none" w:sz="0" w:space="0" w:color="auto"/>
        <w:left w:val="none" w:sz="0" w:space="0" w:color="auto"/>
        <w:bottom w:val="none" w:sz="0" w:space="0" w:color="auto"/>
        <w:right w:val="none" w:sz="0" w:space="0" w:color="auto"/>
      </w:divBdr>
    </w:div>
    <w:div w:id="1078402430">
      <w:bodyDiv w:val="1"/>
      <w:marLeft w:val="0"/>
      <w:marRight w:val="0"/>
      <w:marTop w:val="0"/>
      <w:marBottom w:val="0"/>
      <w:divBdr>
        <w:top w:val="none" w:sz="0" w:space="0" w:color="auto"/>
        <w:left w:val="none" w:sz="0" w:space="0" w:color="auto"/>
        <w:bottom w:val="none" w:sz="0" w:space="0" w:color="auto"/>
        <w:right w:val="none" w:sz="0" w:space="0" w:color="auto"/>
      </w:divBdr>
    </w:div>
    <w:div w:id="1220749514">
      <w:bodyDiv w:val="1"/>
      <w:marLeft w:val="0"/>
      <w:marRight w:val="0"/>
      <w:marTop w:val="0"/>
      <w:marBottom w:val="0"/>
      <w:divBdr>
        <w:top w:val="none" w:sz="0" w:space="0" w:color="auto"/>
        <w:left w:val="none" w:sz="0" w:space="0" w:color="auto"/>
        <w:bottom w:val="none" w:sz="0" w:space="0" w:color="auto"/>
        <w:right w:val="none" w:sz="0" w:space="0" w:color="auto"/>
      </w:divBdr>
    </w:div>
    <w:div w:id="1399478211">
      <w:bodyDiv w:val="1"/>
      <w:marLeft w:val="0"/>
      <w:marRight w:val="0"/>
      <w:marTop w:val="0"/>
      <w:marBottom w:val="0"/>
      <w:divBdr>
        <w:top w:val="none" w:sz="0" w:space="0" w:color="auto"/>
        <w:left w:val="none" w:sz="0" w:space="0" w:color="auto"/>
        <w:bottom w:val="none" w:sz="0" w:space="0" w:color="auto"/>
        <w:right w:val="none" w:sz="0" w:space="0" w:color="auto"/>
      </w:divBdr>
    </w:div>
    <w:div w:id="16869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au://1102-15/" TargetMode="External"/><Relationship Id="rId3" Type="http://schemas.microsoft.com/office/2007/relationships/stylesWithEffects" Target="stylesWithEffects.xml"/><Relationship Id="rId7" Type="http://schemas.openxmlformats.org/officeDocument/2006/relationships/hyperlink" Target="mailto:socpolkaz@ukr.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kg@komr.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19</Pages>
  <Words>5053</Words>
  <Characters>28806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Taras Lukov</cp:lastModifiedBy>
  <cp:revision>29</cp:revision>
  <dcterms:created xsi:type="dcterms:W3CDTF">2018-02-10T20:38:00Z</dcterms:created>
  <dcterms:modified xsi:type="dcterms:W3CDTF">2018-03-21T15:05:00Z</dcterms:modified>
</cp:coreProperties>
</file>