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закупівлі, розміру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бюджетного призначення, очікуваної вартості предмета закупівлі</w:t>
      </w:r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(відповідно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постанови КМУ від 11.10.2016 № 710 «Про ефективне використання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державних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коштів» (зі змінами)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9DB6050" w14:textId="2D42A5EE" w:rsidR="000358FC" w:rsidRPr="00E26FEE" w:rsidRDefault="00E26FEE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5" w:history="1">
              <w:r w:rsidRPr="00E26FEE">
                <w:rPr>
                  <w:rStyle w:val="a5"/>
                  <w:sz w:val="28"/>
                  <w:szCs w:val="28"/>
                </w:rPr>
                <w:t>Послуги з перевезення в навчальні центри військовозобов'язаних, з метою призову на військову службу в ЗСУ ДК 021:2015 60140000-1 Нерегулярні пасажирські перевезення</w:t>
              </w:r>
            </w:hyperlink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 процедури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3EB8840E" w:rsidR="000358FC" w:rsidRPr="00A34818" w:rsidRDefault="00697F99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7F9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UA-2025-03-24-003941-a</w:t>
            </w:r>
          </w:p>
        </w:tc>
      </w:tr>
      <w:tr w:rsidR="000358FC" w:rsidRPr="000358FC" w14:paraId="586AFCA9" w14:textId="77777777" w:rsidTr="0026284B">
        <w:trPr>
          <w:trHeight w:val="1370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3F5CC23" w14:textId="1F8B4F95" w:rsidR="00D205E4" w:rsidRDefault="00E26FEE" w:rsidP="00E26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Закупівля має на меті забезпечити перевезення в навчальні центри військовозобов'язаних, з метою призову на військову службу в ЗСУ, для виконання Комплексної оборонно-правоохоронної програми Козятинської міської територіальної громади на 2021-2025 роки.</w:t>
            </w:r>
            <w:r w:rsidR="00D205E4" w:rsidRPr="00BA0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В зв’язку з вищевикладеним замовник прийняв рішення відповідно таких технічних характеристик предмета закупівлі:</w:t>
            </w:r>
          </w:p>
          <w:tbl>
            <w:tblPr>
              <w:tblW w:w="9356" w:type="dxa"/>
              <w:tblLayout w:type="fixed"/>
              <w:tblLook w:val="0000" w:firstRow="0" w:lastRow="0" w:firstColumn="0" w:lastColumn="0" w:noHBand="0" w:noVBand="0"/>
            </w:tblPr>
            <w:tblGrid>
              <w:gridCol w:w="520"/>
              <w:gridCol w:w="2457"/>
              <w:gridCol w:w="2126"/>
              <w:gridCol w:w="1701"/>
              <w:gridCol w:w="2552"/>
            </w:tblGrid>
            <w:tr w:rsidR="000C3DDA" w:rsidRPr="006B69E2" w14:paraId="3B464C35" w14:textId="77777777" w:rsidTr="00BE4099">
              <w:trPr>
                <w:trHeight w:val="559"/>
              </w:trPr>
              <w:tc>
                <w:tcPr>
                  <w:tcW w:w="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8448EA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№ </w:t>
                  </w: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п/п</w:t>
                  </w:r>
                </w:p>
              </w:tc>
              <w:tc>
                <w:tcPr>
                  <w:tcW w:w="24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1EE2EB9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Найменування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9833077" w14:textId="77777777" w:rsidR="000C3DDA" w:rsidRPr="00F55CD8" w:rsidRDefault="000C3DDA" w:rsidP="000C3DDA">
                  <w:pPr>
                    <w:pStyle w:val="ae"/>
                    <w:snapToGrid w:val="0"/>
                    <w:spacing w:after="0" w:line="240" w:lineRule="auto"/>
                    <w:ind w:right="-57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</w:t>
                  </w:r>
                  <w:r w:rsidRPr="00F55CD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ісце надання послуг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кількість поїздок</w:t>
                  </w:r>
                </w:p>
                <w:p w14:paraId="38E74D73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C93174F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Відстань, км**</w:t>
                  </w:r>
                </w:p>
              </w:tc>
              <w:tc>
                <w:tcPr>
                  <w:tcW w:w="2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1F20611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Транспортний засіб пасажиромісткістю</w:t>
                  </w:r>
                </w:p>
                <w:p w14:paraId="4CDFA83F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осіб</w:t>
                  </w:r>
                </w:p>
              </w:tc>
            </w:tr>
            <w:tr w:rsidR="000C3DDA" w:rsidRPr="006B69E2" w14:paraId="1D44F17C" w14:textId="77777777" w:rsidTr="00BE4099">
              <w:trPr>
                <w:trHeight w:val="704"/>
              </w:trPr>
              <w:tc>
                <w:tcPr>
                  <w:tcW w:w="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2E6667F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24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BF6D66D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Послуги з перевезення в навчальні центри військовозобов'язаних з метою призову на військову службу в ЗСУ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78CE798" w14:textId="77777777" w:rsidR="000C3DDA" w:rsidRDefault="000C3DDA" w:rsidP="000C3D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 xml:space="preserve">В </w:t>
                  </w:r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межах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 xml:space="preserve">підконтрольної </w:t>
                  </w:r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території України (відповідно до визначеного маршруту). Право коригувати маршрути в залежності від потреби має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 xml:space="preserve">Хмільницький </w:t>
                  </w:r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РТЦК та СП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339D7D73" w14:textId="77777777" w:rsidR="000C3DDA" w:rsidRPr="0026075C" w:rsidRDefault="000C3DDA" w:rsidP="000C3D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Відповідно до поданих замовником заявок, за потреби</w:t>
                  </w:r>
                </w:p>
                <w:p w14:paraId="3BE26657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77CEEF8" w14:textId="144180B4" w:rsidR="000C3DDA" w:rsidRDefault="00697F99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Орієнтовно 8000</w:t>
                  </w:r>
                </w:p>
                <w:p w14:paraId="0EE8985B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Одна поїздка-відповідно до поданих замовником заявок та потреб</w:t>
                  </w:r>
                </w:p>
              </w:tc>
              <w:tc>
                <w:tcPr>
                  <w:tcW w:w="2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C29A311" w14:textId="77777777" w:rsidR="000C3DDA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Не менше 18 посадочних місць</w:t>
                  </w:r>
                </w:p>
                <w:p w14:paraId="34618C02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8F0E3D5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4C614EA6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*-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місце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надання послуг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: згідно подання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Хмільницьког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о РТЦК та СП</w:t>
            </w:r>
          </w:p>
          <w:p w14:paraId="4C132247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**-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відстань вказана орієнтовна</w:t>
            </w:r>
          </w:p>
          <w:p w14:paraId="1516CDD2" w14:textId="77777777" w:rsidR="000C3DDA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69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Ціну своєї пропозиції Учасник визначає з урахуванням усіх своїх витрат, податків і зборів, що сплачуються або мають бути сплачені. Учасник може використовувати власні або орендовані транспортні засоби відповідно до їх призначення згідно з інструкцією виробника. </w:t>
            </w:r>
          </w:p>
          <w:p w14:paraId="26E2A478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CC4564" w14:textId="77777777" w:rsidR="000C3DDA" w:rsidRPr="004828BE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5"/>
              <w:gridCol w:w="6806"/>
            </w:tblGrid>
            <w:tr w:rsidR="000C3DDA" w:rsidRPr="00F55CD8" w14:paraId="2556F006" w14:textId="77777777" w:rsidTr="00BE4099">
              <w:tc>
                <w:tcPr>
                  <w:tcW w:w="2865" w:type="dxa"/>
                </w:tcPr>
                <w:p w14:paraId="3A8EF734" w14:textId="77777777" w:rsidR="000C3DDA" w:rsidRPr="00F55CD8" w:rsidRDefault="000C3DDA" w:rsidP="000C3DDA">
                  <w:pPr>
                    <w:pStyle w:val="ae"/>
                    <w:snapToGrid w:val="0"/>
                    <w:spacing w:after="0" w:line="240" w:lineRule="auto"/>
                    <w:ind w:right="-57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Характеристики послуг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та технічні вимоги</w:t>
                  </w:r>
                </w:p>
              </w:tc>
              <w:tc>
                <w:tcPr>
                  <w:tcW w:w="6806" w:type="dxa"/>
                </w:tcPr>
                <w:p w14:paraId="19AE529F" w14:textId="77777777" w:rsidR="000C3DDA" w:rsidRPr="00F55CD8" w:rsidRDefault="000C3DDA" w:rsidP="000C3DDA">
                  <w:pPr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>Для надання послуг учасник повинен мати автотранспорт:</w:t>
                  </w:r>
                </w:p>
                <w:p w14:paraId="4FA4513D" w14:textId="77777777" w:rsidR="000C3DDA" w:rsidRDefault="000C3DDA" w:rsidP="000C3DDA">
                  <w:pPr>
                    <w:spacing w:after="0" w:line="240" w:lineRule="auto"/>
                    <w:ind w:right="-57" w:firstLine="708"/>
                    <w:jc w:val="both"/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транспортний засіб кількість місць для сидіння – </w:t>
                  </w: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  <w:t>18</w:t>
                  </w: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+ 1 місце водія кількість одиниць не менше </w:t>
                  </w: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7B555EC4" w14:textId="77777777" w:rsidR="000C3DDA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Виїзд поїздки – час відправлення, маршрут та кількість пасажирів: за поданою заявкою замовника.</w:t>
                  </w:r>
                  <w:r w:rsidRPr="00C35F7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04D0C72" w14:textId="214BF875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A81AD2">
                    <w:rPr>
                      <w:color w:val="000000"/>
                      <w:sz w:val="24"/>
                      <w:szCs w:val="24"/>
                      <w:lang w:val="uk-UA"/>
                    </w:rPr>
                    <w:t>виконавець забезпечує своєчасну подачу автомобіля в обумовлені дату, час і місце згідно із замовленням</w:t>
                  </w:r>
                  <w:r w:rsidR="00697F99">
                    <w:rPr>
                      <w:color w:val="000000"/>
                      <w:sz w:val="24"/>
                      <w:szCs w:val="24"/>
                      <w:lang w:val="uk-UA"/>
                    </w:rPr>
                    <w:t>;</w:t>
                  </w:r>
                </w:p>
                <w:p w14:paraId="66E3403D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81AD2">
                    <w:rPr>
                      <w:color w:val="000000"/>
                      <w:sz w:val="24"/>
                      <w:szCs w:val="24"/>
                    </w:rPr>
                    <w:t>маршрут і час відправлення/повернення автомобіля з початкового пункту відправки, а також час очікування (тривалість виконання послуги) може бути різним і визначається додатково;</w:t>
                  </w:r>
                </w:p>
                <w:p w14:paraId="3724414C" w14:textId="77777777" w:rsidR="000C3DDA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14:paraId="04E9D1FC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 потребою надання послуг здійснюється в позаробочій (нічний) час/святкові дні/вихідні дні.</w:t>
                  </w:r>
                </w:p>
                <w:p w14:paraId="19296E11" w14:textId="77777777" w:rsidR="000C3DDA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Учасник надає штатного водія для експлуатації автомобіля.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65703A85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Водії повинні допускатися до роботи за умови, відсутності за результатами медичного огляду, протипоказань за станом здоров’я та мають діючу довідку про проходження обов’язкового медичного огляду.</w:t>
                  </w:r>
                </w:p>
                <w:p w14:paraId="1D04DAE4" w14:textId="25885BAF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Допускати до перевезень тільки водіїв, які мають посвідчення водія транспортного засобу відповідної категорії встановленого національного та міжнародного зразка.</w:t>
                  </w:r>
                </w:p>
                <w:p w14:paraId="5E4E1D0A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Ремонтні роботи та технічне обслуговування транспортних засобів покладається на виконавця послуг.</w:t>
                  </w:r>
                </w:p>
                <w:p w14:paraId="75BCFC05" w14:textId="77777777" w:rsidR="000C3DDA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Автотранспортний засіб, яким будуть надаватись транспортні послуги Замовнику повинен бути у власності Учасника або у користуванні за договором оренди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  <w:p w14:paraId="6E1D4187" w14:textId="77777777" w:rsidR="000C3DDA" w:rsidRDefault="000C3DDA" w:rsidP="000C3DDA">
                  <w:pPr>
                    <w:spacing w:after="0" w:line="240" w:lineRule="auto"/>
                    <w:ind w:right="-57" w:firstLine="708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>Учасник повинен використовувати власні або орендовані транспортні засоби відповідно до їх призначення згідно з інструкцією виробника.</w:t>
                  </w:r>
                </w:p>
                <w:p w14:paraId="7367BFAA" w14:textId="77777777" w:rsidR="000C3DDA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Учасник повинен:</w:t>
                  </w:r>
                </w:p>
                <w:p w14:paraId="6E30E50D" w14:textId="77777777" w:rsidR="000C3DDA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-запезбечити проведення контролю технічного стану транспортного засобу перед початком роботи;</w:t>
                  </w:r>
                </w:p>
                <w:p w14:paraId="64D00D25" w14:textId="77777777" w:rsidR="000C3DDA" w:rsidRPr="00640FFC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</w:t>
                  </w:r>
                  <w:r w:rsidRPr="00640F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забезпечу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вати</w:t>
                  </w:r>
                  <w:r w:rsidRPr="00640F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транспортний засіб паливо – мастильними матеріалами у кількостях, необхідних для виконання </w:t>
                  </w:r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замовлених послуг;</w:t>
                  </w:r>
                </w:p>
                <w:p w14:paraId="1C953429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- </w:t>
                  </w:r>
                  <w:r w:rsidRPr="00A81AD2">
                    <w:rPr>
                      <w:color w:val="000000"/>
                      <w:sz w:val="24"/>
                      <w:szCs w:val="24"/>
                    </w:rPr>
                    <w:t>забезпечувати заміну транспорту, у разі виникнення його технічної несправн</w:t>
                  </w:r>
                  <w:r w:rsidRPr="00A81AD2">
                    <w:rPr>
                      <w:color w:val="000000"/>
                      <w:sz w:val="24"/>
                      <w:szCs w:val="24"/>
                      <w:lang w:val="uk-UA"/>
                    </w:rPr>
                    <w:t>ості;</w:t>
                  </w:r>
                </w:p>
                <w:p w14:paraId="22FEDC11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-</w:t>
                  </w:r>
                  <w:r w:rsidRPr="00A81AD2">
                    <w:rPr>
                      <w:color w:val="000000"/>
                      <w:sz w:val="24"/>
                      <w:szCs w:val="24"/>
                    </w:rPr>
                    <w:t>забезпечувати регулярне проведення технічних оглядів транспорту, в установленому порядку, які задіяні до перевезень власними силами;</w:t>
                  </w:r>
                </w:p>
                <w:p w14:paraId="264D437B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-</w:t>
                  </w:r>
                  <w:r w:rsidRPr="00A81AD2">
                    <w:rPr>
                      <w:color w:val="000000"/>
                      <w:sz w:val="24"/>
                      <w:szCs w:val="24"/>
                    </w:rPr>
                    <w:t>забезпечувати належний санітарний стан транспорту.</w:t>
                  </w:r>
                </w:p>
                <w:p w14:paraId="7D228E36" w14:textId="77777777" w:rsidR="000C3DDA" w:rsidRDefault="000C3DDA" w:rsidP="000C3DDA">
                  <w:pPr>
                    <w:spacing w:after="0" w:line="240" w:lineRule="auto"/>
                    <w:ind w:right="-57" w:firstLine="708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14:paraId="6EAB88BF" w14:textId="77777777" w:rsidR="000C3DDA" w:rsidRPr="0030712B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14:paraId="45A9FCE0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1877444" w14:textId="77777777" w:rsidR="000C3DDA" w:rsidRPr="000C3DDA" w:rsidRDefault="000C3DDA" w:rsidP="00E26F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264FF26" w14:textId="77777777" w:rsidR="00D205E4" w:rsidRPr="00BD64C5" w:rsidRDefault="00D205E4" w:rsidP="0097041E">
            <w:pPr>
              <w:spacing w:after="0"/>
              <w:rPr>
                <w:shd w:val="clear" w:color="auto" w:fill="FFFFFF"/>
                <w:lang w:val="uk-UA"/>
              </w:rPr>
            </w:pPr>
          </w:p>
          <w:p w14:paraId="705A6F41" w14:textId="6EEEB773" w:rsidR="00AB34E3" w:rsidRPr="008037ED" w:rsidRDefault="00AB34E3" w:rsidP="0077092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8471B98" w14:textId="77777777" w:rsidR="006A0513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</w:t>
            </w:r>
            <w:r w:rsid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послуги за 1 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</w:p>
          <w:p w14:paraId="430764EB" w14:textId="478076B8" w:rsidR="00A239E6" w:rsidRPr="0026284B" w:rsidRDefault="00A239E6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Джерело фінансування – кошти місцевого бюджету.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5E4D5F43" w:rsidR="000358FC" w:rsidRPr="001F38B0" w:rsidRDefault="00697F99" w:rsidP="001F38B0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</w:t>
            </w:r>
            <w:r w:rsidR="005C03B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</w:t>
            </w:r>
            <w:r w:rsidR="00275A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</w:t>
            </w:r>
            <w:r w:rsidR="009B44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275A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000,00</w:t>
            </w:r>
            <w:r w:rsidR="0077092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Двісті </w:t>
            </w:r>
            <w:r w:rsidR="005427D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r w:rsidR="00770924" w:rsidRPr="001F38B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грн. </w:t>
            </w:r>
            <w:r w:rsidR="005427D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з/</w:t>
            </w:r>
            <w:r w:rsidR="0026284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без ПДВ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Обґрунтування очікуваної вартості предмета </w:t>
            </w: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1AE05A3F" w:rsidR="000358FC" w:rsidRPr="00171BC7" w:rsidRDefault="005427D0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ціни, що міститься в мережі Інтернет у відкритому доступі та  в електронній системі закупівель “Prozorro”.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lastRenderedPageBreak/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B0AC4"/>
    <w:multiLevelType w:val="hybridMultilevel"/>
    <w:tmpl w:val="A528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4"/>
  </w:num>
  <w:num w:numId="2" w16cid:durableId="83377980">
    <w:abstractNumId w:val="6"/>
  </w:num>
  <w:num w:numId="3" w16cid:durableId="810370922">
    <w:abstractNumId w:val="5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  <w:num w:numId="7" w16cid:durableId="418907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C3DDA"/>
    <w:rsid w:val="000E1383"/>
    <w:rsid w:val="0010315A"/>
    <w:rsid w:val="00150545"/>
    <w:rsid w:val="00171BC7"/>
    <w:rsid w:val="0018635D"/>
    <w:rsid w:val="001F38B0"/>
    <w:rsid w:val="002019C4"/>
    <w:rsid w:val="0025289C"/>
    <w:rsid w:val="0026284B"/>
    <w:rsid w:val="00275A4C"/>
    <w:rsid w:val="002A7111"/>
    <w:rsid w:val="00322018"/>
    <w:rsid w:val="00352B90"/>
    <w:rsid w:val="00355CCB"/>
    <w:rsid w:val="004426EA"/>
    <w:rsid w:val="004A4670"/>
    <w:rsid w:val="005427D0"/>
    <w:rsid w:val="0058607F"/>
    <w:rsid w:val="00591833"/>
    <w:rsid w:val="005B418E"/>
    <w:rsid w:val="005C03B1"/>
    <w:rsid w:val="00625219"/>
    <w:rsid w:val="00697F99"/>
    <w:rsid w:val="006A0513"/>
    <w:rsid w:val="006A6E84"/>
    <w:rsid w:val="006B7EC6"/>
    <w:rsid w:val="006F477D"/>
    <w:rsid w:val="00717D39"/>
    <w:rsid w:val="00770924"/>
    <w:rsid w:val="007B5C24"/>
    <w:rsid w:val="007C580F"/>
    <w:rsid w:val="007F33DC"/>
    <w:rsid w:val="008037ED"/>
    <w:rsid w:val="00811E02"/>
    <w:rsid w:val="00822182"/>
    <w:rsid w:val="0082219B"/>
    <w:rsid w:val="00857673"/>
    <w:rsid w:val="0097041E"/>
    <w:rsid w:val="00993632"/>
    <w:rsid w:val="009B29A5"/>
    <w:rsid w:val="009B44AD"/>
    <w:rsid w:val="009B6C17"/>
    <w:rsid w:val="009E27E4"/>
    <w:rsid w:val="009F4052"/>
    <w:rsid w:val="00A239E6"/>
    <w:rsid w:val="00A34818"/>
    <w:rsid w:val="00A82E10"/>
    <w:rsid w:val="00AA1048"/>
    <w:rsid w:val="00AA776E"/>
    <w:rsid w:val="00AB34E3"/>
    <w:rsid w:val="00AD31A7"/>
    <w:rsid w:val="00BA279F"/>
    <w:rsid w:val="00C03DF9"/>
    <w:rsid w:val="00C040CD"/>
    <w:rsid w:val="00C16556"/>
    <w:rsid w:val="00C560C2"/>
    <w:rsid w:val="00C712FF"/>
    <w:rsid w:val="00D205E4"/>
    <w:rsid w:val="00D212AD"/>
    <w:rsid w:val="00E26FEE"/>
    <w:rsid w:val="00E86C1B"/>
    <w:rsid w:val="00EE764F"/>
    <w:rsid w:val="00F31795"/>
    <w:rsid w:val="00F46719"/>
    <w:rsid w:val="00F5018C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"/>
    <w:basedOn w:val="a"/>
    <w:link w:val="aa"/>
    <w:uiPriority w:val="34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"/>
    <w:link w:val="a9"/>
    <w:uiPriority w:val="34"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6FEE"/>
    <w:rPr>
      <w:color w:val="605E5C"/>
      <w:shd w:val="clear" w:color="auto" w:fill="E1DFDD"/>
    </w:rPr>
  </w:style>
  <w:style w:type="paragraph" w:styleId="ad">
    <w:name w:val="No Spacing"/>
    <w:aliases w:val="В таблице"/>
    <w:uiPriority w:val="1"/>
    <w:qFormat/>
    <w:rsid w:val="000C3D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Содержимое таблицы"/>
    <w:basedOn w:val="a"/>
    <w:qFormat/>
    <w:rsid w:val="000C3DDA"/>
    <w:pPr>
      <w:widowControl w:val="0"/>
      <w:suppressLineNumbers/>
      <w:spacing w:after="160" w:line="259" w:lineRule="auto"/>
    </w:pPr>
    <w:rPr>
      <w:rFonts w:ascii="Calibri" w:eastAsia="Calibri" w:hAnsi="Calibri" w:cs="Calibri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purchases/state_purchase/view/568543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3579</Words>
  <Characters>2041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2025-01-27T11:01:00Z</cp:lastPrinted>
  <dcterms:created xsi:type="dcterms:W3CDTF">2022-07-25T09:06:00Z</dcterms:created>
  <dcterms:modified xsi:type="dcterms:W3CDTF">2025-03-24T09:57:00Z</dcterms:modified>
</cp:coreProperties>
</file>