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5A" w:rsidRPr="00ED175A" w:rsidRDefault="00ED175A" w:rsidP="00ED175A">
      <w:pPr>
        <w:spacing w:after="210" w:line="37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1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Нові роз’яснення щодо кампанії декларування 2022 року</w:t>
      </w:r>
    </w:p>
    <w:p w:rsidR="008E0ECF" w:rsidRPr="00ED175A" w:rsidRDefault="008E0ECF" w:rsidP="008E0ECF">
      <w:pPr>
        <w:spacing w:after="210" w:line="375" w:lineRule="atLeast"/>
        <w:ind w:firstLine="720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sz w:val="28"/>
          <w:szCs w:val="28"/>
          <w:lang w:eastAsia="uk-UA"/>
        </w:rPr>
        <w:t xml:space="preserve">Тепер ви матимете власний примірник роз’яснень від НАЗК, де можете залишати помітки на найцікавіших питаннях. Використовуючи ваш телефон або планшет, ви також можете скористатися пошуком по роз’ясненням лише </w:t>
      </w:r>
      <w:proofErr w:type="spellStart"/>
      <w:r w:rsidRPr="00ED175A">
        <w:rPr>
          <w:rFonts w:ascii="Ubuntu" w:eastAsia="Times New Roman" w:hAnsi="Ubuntu" w:cs="Times New Roman"/>
          <w:sz w:val="28"/>
          <w:szCs w:val="28"/>
          <w:lang w:eastAsia="uk-UA"/>
        </w:rPr>
        <w:t>відсканувавши</w:t>
      </w:r>
      <w:proofErr w:type="spellEnd"/>
      <w:r w:rsidRPr="00ED175A">
        <w:rPr>
          <w:rFonts w:ascii="Ubuntu" w:eastAsia="Times New Roman" w:hAnsi="Ubuntu" w:cs="Times New Roman"/>
          <w:sz w:val="28"/>
          <w:szCs w:val="28"/>
          <w:lang w:eastAsia="uk-UA"/>
        </w:rPr>
        <w:t xml:space="preserve"> QR-код.</w:t>
      </w:r>
    </w:p>
    <w:p w:rsidR="008E0ECF" w:rsidRPr="00ED175A" w:rsidRDefault="008E0ECF" w:rsidP="008E0ECF">
      <w:pPr>
        <w:spacing w:after="210" w:line="375" w:lineRule="atLeast"/>
        <w:ind w:firstLine="720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sz w:val="28"/>
          <w:szCs w:val="28"/>
          <w:lang w:eastAsia="uk-UA"/>
        </w:rPr>
        <w:t>У посібнику можна знайти відповіді на понад 200 поширених питань: від декларування спадщини та подарунків до «</w:t>
      </w:r>
      <w:proofErr w:type="spellStart"/>
      <w:r w:rsidRPr="00ED175A">
        <w:rPr>
          <w:rFonts w:ascii="Ubuntu" w:eastAsia="Times New Roman" w:hAnsi="Ubuntu" w:cs="Times New Roman"/>
          <w:sz w:val="28"/>
          <w:szCs w:val="28"/>
          <w:lang w:eastAsia="uk-UA"/>
        </w:rPr>
        <w:t>ковідної</w:t>
      </w:r>
      <w:proofErr w:type="spellEnd"/>
      <w:r w:rsidRPr="00ED175A">
        <w:rPr>
          <w:rFonts w:ascii="Ubuntu" w:eastAsia="Times New Roman" w:hAnsi="Ubuntu" w:cs="Times New Roman"/>
          <w:sz w:val="28"/>
          <w:szCs w:val="28"/>
          <w:lang w:eastAsia="uk-UA"/>
        </w:rPr>
        <w:t xml:space="preserve"> тисячі».</w:t>
      </w:r>
    </w:p>
    <w:p w:rsidR="008E0ECF" w:rsidRPr="00ED175A" w:rsidRDefault="008E0ECF" w:rsidP="008E0ECF">
      <w:pPr>
        <w:spacing w:after="210" w:line="375" w:lineRule="atLeast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sz w:val="28"/>
          <w:szCs w:val="28"/>
          <w:lang w:eastAsia="uk-UA"/>
        </w:rPr>
        <w:t>Посібник можна знайти за посиланням: </w:t>
      </w:r>
      <w:hyperlink r:id="rId5" w:history="1">
        <w:r w:rsidRPr="00ED175A">
          <w:rPr>
            <w:rFonts w:ascii="Ubuntu" w:eastAsia="Times New Roman" w:hAnsi="Ubuntu" w:cs="Times New Roman"/>
            <w:sz w:val="28"/>
            <w:szCs w:val="28"/>
            <w:u w:val="single"/>
            <w:lang w:eastAsia="uk-UA"/>
          </w:rPr>
          <w:t>https://bit.ly/3Ijg9u7.</w:t>
        </w:r>
      </w:hyperlink>
    </w:p>
    <w:p w:rsidR="008E0ECF" w:rsidRPr="00ED175A" w:rsidRDefault="008E0ECF" w:rsidP="008E0ECF">
      <w:pPr>
        <w:spacing w:after="210" w:line="375" w:lineRule="atLeast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b/>
          <w:bCs/>
          <w:sz w:val="28"/>
          <w:szCs w:val="28"/>
          <w:lang w:eastAsia="uk-UA"/>
        </w:rPr>
        <w:t>Нагадуємо, що кампанія декларування триває до 31 березня 2022 року.</w:t>
      </w:r>
    </w:p>
    <w:p w:rsidR="008E0ECF" w:rsidRPr="00ED175A" w:rsidRDefault="008E0ECF" w:rsidP="008E0ECF">
      <w:pPr>
        <w:spacing w:after="210" w:line="375" w:lineRule="atLeast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У вас залишилися питання щодо подання декларації? Отримайте роз’яснення в зручному для себе форматі:</w:t>
      </w:r>
    </w:p>
    <w:p w:rsidR="008E0ECF" w:rsidRPr="00ED175A" w:rsidRDefault="008E0ECF" w:rsidP="008E0ECF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онлайн у Базі знань НАЗК: </w:t>
      </w:r>
      <w:hyperlink r:id="rId6" w:history="1">
        <w:r w:rsidRPr="00ED175A">
          <w:rPr>
            <w:rFonts w:ascii="Ubuntu" w:eastAsia="Times New Roman" w:hAnsi="Ubuntu" w:cs="Times New Roman"/>
            <w:i/>
            <w:iCs/>
            <w:sz w:val="28"/>
            <w:szCs w:val="28"/>
            <w:u w:val="single"/>
            <w:lang w:eastAsia="uk-UA"/>
          </w:rPr>
          <w:t>https://wiki.nazk.gov.ua/category/deklaruvannya/;</w:t>
        </w:r>
      </w:hyperlink>
    </w:p>
    <w:p w:rsidR="008E0ECF" w:rsidRPr="00ED175A" w:rsidRDefault="008E0ECF" w:rsidP="008E0ECF">
      <w:pPr>
        <w:numPr>
          <w:ilvl w:val="0"/>
          <w:numId w:val="2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під час особистої зустрічі з антикорупційним уповноваженим в установі, де ви працюєте. Контакти уповноважених: </w:t>
      </w:r>
      <w:hyperlink r:id="rId7" w:anchor="/" w:history="1">
        <w:r w:rsidRPr="00ED175A">
          <w:rPr>
            <w:rFonts w:ascii="Ubuntu" w:eastAsia="Times New Roman" w:hAnsi="Ubuntu" w:cs="Times New Roman"/>
            <w:i/>
            <w:iCs/>
            <w:sz w:val="28"/>
            <w:szCs w:val="28"/>
            <w:u w:val="single"/>
            <w:lang w:eastAsia="uk-UA"/>
          </w:rPr>
          <w:t>https://antycorportal.nazk.gov.ua/map/#/;</w:t>
        </w:r>
      </w:hyperlink>
    </w:p>
    <w:p w:rsidR="008E0ECF" w:rsidRPr="00ED175A" w:rsidRDefault="008E0ECF" w:rsidP="008E0ECF">
      <w:pPr>
        <w:numPr>
          <w:ilvl w:val="0"/>
          <w:numId w:val="3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за телефоном Контакт-центру НАЗК: +38(044) 200–06–94;</w:t>
      </w:r>
    </w:p>
    <w:p w:rsidR="008E0ECF" w:rsidRPr="00ED175A" w:rsidRDefault="008E0ECF" w:rsidP="008E0ECF">
      <w:pPr>
        <w:numPr>
          <w:ilvl w:val="0"/>
          <w:numId w:val="4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за електронною поштою </w:t>
      </w:r>
      <w:hyperlink r:id="rId8" w:history="1">
        <w:r w:rsidRPr="00ED175A">
          <w:rPr>
            <w:rFonts w:ascii="Ubuntu" w:eastAsia="Times New Roman" w:hAnsi="Ubuntu" w:cs="Times New Roman"/>
            <w:i/>
            <w:iCs/>
            <w:sz w:val="28"/>
            <w:szCs w:val="28"/>
            <w:u w:val="single"/>
            <w:lang w:eastAsia="uk-UA"/>
          </w:rPr>
          <w:t>info@nazk.gov.ua</w:t>
        </w:r>
      </w:hyperlink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;</w:t>
      </w:r>
    </w:p>
    <w:p w:rsidR="008E0ECF" w:rsidRPr="00ED175A" w:rsidRDefault="008E0ECF" w:rsidP="008E0ECF">
      <w:pPr>
        <w:numPr>
          <w:ilvl w:val="0"/>
          <w:numId w:val="4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 xml:space="preserve">за пошуком у </w:t>
      </w:r>
      <w:proofErr w:type="spellStart"/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Telegram</w:t>
      </w:r>
      <w:proofErr w:type="spellEnd"/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-каналі НАЗК: </w:t>
      </w:r>
      <w:hyperlink r:id="rId9" w:history="1">
        <w:r w:rsidRPr="00ED175A">
          <w:rPr>
            <w:rFonts w:ascii="Ubuntu" w:eastAsia="Times New Roman" w:hAnsi="Ubuntu" w:cs="Times New Roman"/>
            <w:i/>
            <w:iCs/>
            <w:sz w:val="28"/>
            <w:szCs w:val="28"/>
            <w:u w:val="single"/>
            <w:lang w:eastAsia="uk-UA"/>
          </w:rPr>
          <w:t>https://t.me/NAZK_gov_ua.</w:t>
        </w:r>
      </w:hyperlink>
    </w:p>
    <w:p w:rsidR="008E0ECF" w:rsidRPr="00ED175A" w:rsidRDefault="008E0ECF" w:rsidP="008E0ECF">
      <w:pPr>
        <w:spacing w:after="210" w:line="375" w:lineRule="atLeast"/>
        <w:jc w:val="both"/>
        <w:rPr>
          <w:rFonts w:ascii="Ubuntu" w:eastAsia="Times New Roman" w:hAnsi="Ubuntu" w:cs="Times New Roman"/>
          <w:sz w:val="28"/>
          <w:szCs w:val="28"/>
          <w:lang w:eastAsia="uk-UA"/>
        </w:rPr>
      </w:pPr>
      <w:r w:rsidRPr="00ED175A">
        <w:rPr>
          <w:rFonts w:ascii="Ubuntu" w:eastAsia="Times New Roman" w:hAnsi="Ubuntu" w:cs="Times New Roman"/>
          <w:b/>
          <w:bCs/>
          <w:i/>
          <w:iCs/>
          <w:sz w:val="28"/>
          <w:szCs w:val="28"/>
          <w:lang w:eastAsia="uk-UA"/>
        </w:rPr>
        <w:t>Важливо пам’ятати!</w:t>
      </w:r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 Необхідн</w:t>
      </w:r>
      <w:bookmarkStart w:id="0" w:name="_GoBack"/>
      <w:bookmarkEnd w:id="0"/>
      <w:r w:rsidRPr="00ED175A">
        <w:rPr>
          <w:rFonts w:ascii="Ubuntu" w:eastAsia="Times New Roman" w:hAnsi="Ubuntu" w:cs="Times New Roman"/>
          <w:i/>
          <w:iCs/>
          <w:sz w:val="28"/>
          <w:szCs w:val="28"/>
          <w:lang w:eastAsia="uk-UA"/>
        </w:rPr>
        <w:t>о вказати в декларації належне вам та членам вашої сім’ї майно (на праві власності та користування), а також його вартість. Якщо така інформація не вказана, НАЗК може виявити це завдяки ІТ-інструментам, після чого може розпочати перевірку вашої декларації.</w:t>
      </w:r>
    </w:p>
    <w:p w:rsidR="00937AA8" w:rsidRDefault="00937AA8" w:rsidP="008E0ECF">
      <w:pPr>
        <w:jc w:val="both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7947"/>
    <w:multiLevelType w:val="multilevel"/>
    <w:tmpl w:val="E052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0D71"/>
    <w:multiLevelType w:val="multilevel"/>
    <w:tmpl w:val="9D92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5748A"/>
    <w:multiLevelType w:val="multilevel"/>
    <w:tmpl w:val="6838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73288"/>
    <w:multiLevelType w:val="multilevel"/>
    <w:tmpl w:val="880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CF"/>
    <w:rsid w:val="008E0ECF"/>
    <w:rsid w:val="00937AA8"/>
    <w:rsid w:val="00ED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54D2"/>
  <w15:chartTrackingRefBased/>
  <w15:docId w15:val="{F5217D24-575D-4EB9-8EB0-EBC280A7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E0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zk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ycorportal.nazk.gov.ua/m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nazk.gov.ua/category/deklaruvann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t.ly/3Ijg9u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NAZK_gov_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Tarasss</cp:lastModifiedBy>
  <cp:revision>2</cp:revision>
  <dcterms:created xsi:type="dcterms:W3CDTF">2022-01-18T14:34:00Z</dcterms:created>
  <dcterms:modified xsi:type="dcterms:W3CDTF">2022-01-18T15:08:00Z</dcterms:modified>
</cp:coreProperties>
</file>