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620A" w14:textId="4CC25C92" w:rsidR="004F6D5E" w:rsidRPr="00713D51" w:rsidRDefault="004F6D5E" w:rsidP="004F6D5E">
      <w:pPr>
        <w:ind w:left="2127"/>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A49DA">
        <w:rPr>
          <w:rFonts w:ascii="Times New Roman" w:hAnsi="Times New Roman"/>
          <w:noProof/>
        </w:rPr>
        <w:drawing>
          <wp:inline distT="0" distB="0" distL="0" distR="0" wp14:anchorId="7329D8DC" wp14:editId="04BF1749">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43CAE5AF" w14:textId="77777777" w:rsidR="004F6D5E" w:rsidRDefault="004F6D5E" w:rsidP="004F6D5E">
      <w:pPr>
        <w:keepNext/>
        <w:ind w:firstLine="720"/>
        <w:jc w:val="center"/>
        <w:outlineLvl w:val="4"/>
        <w:rPr>
          <w:rFonts w:ascii="Times New Roman" w:eastAsia="Times New Roman" w:hAnsi="Times New Roman" w:cs="Times New Roman"/>
          <w:b/>
          <w:spacing w:val="30"/>
          <w:sz w:val="28"/>
          <w:szCs w:val="28"/>
        </w:rPr>
      </w:pPr>
      <w:r w:rsidRPr="008C730B">
        <w:rPr>
          <w:rFonts w:ascii="Times New Roman" w:eastAsia="Times New Roman" w:hAnsi="Times New Roman" w:cs="Times New Roman"/>
          <w:b/>
          <w:spacing w:val="30"/>
          <w:sz w:val="28"/>
          <w:szCs w:val="28"/>
        </w:rPr>
        <w:t>КОЗЯТИНСЬКА МІСЬКА РАДА</w:t>
      </w:r>
      <w:r w:rsidRPr="005F3027">
        <w:rPr>
          <w:rFonts w:ascii="Times New Roman" w:eastAsia="Times New Roman" w:hAnsi="Times New Roman" w:cs="Times New Roman"/>
          <w:b/>
          <w:spacing w:val="30"/>
          <w:sz w:val="28"/>
          <w:szCs w:val="28"/>
        </w:rPr>
        <w:t xml:space="preserve"> </w:t>
      </w:r>
    </w:p>
    <w:p w14:paraId="59DA526C" w14:textId="77777777" w:rsidR="004F6D5E" w:rsidRPr="00D82B2C" w:rsidRDefault="004F6D5E" w:rsidP="004F6D5E">
      <w:pPr>
        <w:keepNext/>
        <w:ind w:firstLine="720"/>
        <w:jc w:val="center"/>
        <w:outlineLvl w:val="4"/>
        <w:rPr>
          <w:rFonts w:ascii="Times New Roman" w:eastAsia="Times New Roman" w:hAnsi="Times New Roman" w:cs="Times New Roman"/>
          <w:b/>
          <w:sz w:val="28"/>
          <w:szCs w:val="28"/>
        </w:rPr>
      </w:pPr>
      <w:r>
        <w:rPr>
          <w:rFonts w:ascii="Times New Roman" w:eastAsia="Times New Roman" w:hAnsi="Times New Roman" w:cs="Times New Roman"/>
          <w:b/>
          <w:spacing w:val="30"/>
          <w:sz w:val="28"/>
          <w:szCs w:val="28"/>
        </w:rPr>
        <w:t>ВІННИЦЬКОЇ</w:t>
      </w:r>
      <w:r w:rsidRPr="008C730B">
        <w:rPr>
          <w:rFonts w:ascii="Times New Roman" w:eastAsia="Times New Roman" w:hAnsi="Times New Roman" w:cs="Times New Roman"/>
          <w:b/>
          <w:spacing w:val="30"/>
          <w:sz w:val="28"/>
          <w:szCs w:val="28"/>
        </w:rPr>
        <w:t xml:space="preserve"> ОБЛАСТІ</w:t>
      </w:r>
    </w:p>
    <w:p w14:paraId="2798EFFF" w14:textId="77777777" w:rsidR="004F6D5E" w:rsidRPr="00CB175A" w:rsidRDefault="004F6D5E" w:rsidP="004F6D5E">
      <w:pPr>
        <w:jc w:val="center"/>
        <w:rPr>
          <w:rFonts w:ascii="Times New Roman" w:eastAsia="Times New Roman" w:hAnsi="Times New Roman" w:cs="Times New Roman"/>
          <w:sz w:val="16"/>
          <w:szCs w:val="16"/>
        </w:rPr>
      </w:pPr>
    </w:p>
    <w:p w14:paraId="313BDFA8" w14:textId="77777777" w:rsidR="004F6D5E" w:rsidRDefault="004F6D5E" w:rsidP="004F6D5E">
      <w:pPr>
        <w:jc w:val="center"/>
        <w:rPr>
          <w:rFonts w:ascii="Times New Roman" w:eastAsia="Times New Roman" w:hAnsi="Times New Roman" w:cs="Times New Roman"/>
          <w:b/>
          <w:bCs/>
          <w:sz w:val="28"/>
          <w:szCs w:val="28"/>
        </w:rPr>
      </w:pPr>
      <w:r w:rsidRPr="00C91996">
        <w:rPr>
          <w:rFonts w:ascii="Times New Roman" w:eastAsia="Times New Roman" w:hAnsi="Times New Roman" w:cs="Times New Roman"/>
          <w:b/>
          <w:bCs/>
          <w:sz w:val="28"/>
          <w:szCs w:val="28"/>
        </w:rPr>
        <w:t>РІШЕННЯ</w:t>
      </w:r>
    </w:p>
    <w:p w14:paraId="60FFF796" w14:textId="77777777" w:rsidR="004F6D5E" w:rsidRPr="009729E3" w:rsidRDefault="004F6D5E" w:rsidP="004F6D5E">
      <w:pPr>
        <w:jc w:val="center"/>
        <w:rPr>
          <w:rFonts w:ascii="Times New Roman" w:eastAsia="Times New Roman" w:hAnsi="Times New Roman" w:cs="Times New Roman"/>
          <w:sz w:val="16"/>
          <w:szCs w:val="16"/>
        </w:rPr>
      </w:pPr>
    </w:p>
    <w:p w14:paraId="56CA213D" w14:textId="06052ADF" w:rsidR="004F6D5E" w:rsidRPr="00707A37" w:rsidRDefault="004F6D5E" w:rsidP="004F6D5E">
      <w:pPr>
        <w:tabs>
          <w:tab w:val="left" w:pos="2611"/>
          <w:tab w:val="left" w:pos="4363"/>
        </w:tabs>
        <w:spacing w:before="1"/>
        <w:ind w:left="411" w:hanging="978"/>
        <w:rPr>
          <w:rFonts w:ascii="Times New Roman" w:hAnsi="Times New Roman" w:cs="Times New Roman"/>
          <w:sz w:val="28"/>
        </w:rPr>
      </w:pPr>
      <w:r>
        <w:rPr>
          <w:rFonts w:ascii="Times New Roman" w:eastAsia="Times New Roman" w:hAnsi="Times New Roman" w:cs="Times New Roman"/>
          <w:sz w:val="28"/>
          <w:szCs w:val="28"/>
        </w:rPr>
        <w:t xml:space="preserve">          </w:t>
      </w:r>
      <w:r>
        <w:rPr>
          <w:rFonts w:ascii="Times New Roman" w:hAnsi="Times New Roman" w:cs="Times New Roman"/>
          <w:sz w:val="28"/>
          <w:u w:val="single"/>
        </w:rPr>
        <w:t xml:space="preserve"> </w:t>
      </w:r>
      <w:r>
        <w:rPr>
          <w:rFonts w:ascii="Times New Roman" w:hAnsi="Times New Roman"/>
          <w:sz w:val="28"/>
          <w:u w:val="single"/>
        </w:rPr>
        <w:t>02</w:t>
      </w:r>
      <w:r>
        <w:rPr>
          <w:rFonts w:ascii="Times New Roman" w:hAnsi="Times New Roman" w:cs="Times New Roman"/>
          <w:sz w:val="28"/>
          <w:u w:val="single"/>
        </w:rPr>
        <w:t>.0</w:t>
      </w:r>
      <w:r>
        <w:rPr>
          <w:rFonts w:ascii="Times New Roman" w:hAnsi="Times New Roman"/>
          <w:sz w:val="28"/>
          <w:u w:val="single"/>
        </w:rPr>
        <w:t>2</w:t>
      </w:r>
      <w:r w:rsidRPr="00707A37">
        <w:rPr>
          <w:rFonts w:ascii="Times New Roman" w:hAnsi="Times New Roman" w:cs="Times New Roman"/>
          <w:sz w:val="28"/>
          <w:u w:val="single"/>
        </w:rPr>
        <w:t>.202</w:t>
      </w:r>
      <w:r>
        <w:rPr>
          <w:rFonts w:ascii="Times New Roman" w:hAnsi="Times New Roman" w:cs="Times New Roman"/>
          <w:sz w:val="28"/>
          <w:u w:val="single"/>
        </w:rPr>
        <w:t>4</w:t>
      </w:r>
      <w:r w:rsidRPr="00707A37">
        <w:rPr>
          <w:rFonts w:ascii="Times New Roman" w:hAnsi="Times New Roman" w:cs="Times New Roman"/>
          <w:sz w:val="28"/>
          <w:u w:val="single"/>
        </w:rPr>
        <w:t xml:space="preserve"> р. </w:t>
      </w:r>
      <w:r w:rsidRPr="00707A37">
        <w:rPr>
          <w:rFonts w:ascii="Times New Roman" w:hAnsi="Times New Roman" w:cs="Times New Roman"/>
          <w:spacing w:val="-1"/>
          <w:sz w:val="28"/>
        </w:rPr>
        <w:t xml:space="preserve"> </w:t>
      </w:r>
      <w:r w:rsidRPr="00707A37">
        <w:rPr>
          <w:rFonts w:ascii="Times New Roman" w:hAnsi="Times New Roman" w:cs="Times New Roman"/>
          <w:sz w:val="28"/>
        </w:rPr>
        <w:t>№</w:t>
      </w:r>
      <w:r w:rsidRPr="00707A37">
        <w:rPr>
          <w:rFonts w:ascii="Times New Roman" w:hAnsi="Times New Roman" w:cs="Times New Roman"/>
          <w:sz w:val="28"/>
          <w:u w:val="single"/>
        </w:rPr>
        <w:t xml:space="preserve">  </w:t>
      </w:r>
      <w:r>
        <w:rPr>
          <w:rFonts w:ascii="Times New Roman" w:hAnsi="Times New Roman"/>
          <w:sz w:val="28"/>
          <w:u w:val="single"/>
        </w:rPr>
        <w:t>132</w:t>
      </w:r>
      <w:r>
        <w:rPr>
          <w:rFonts w:ascii="Times New Roman" w:hAnsi="Times New Roman"/>
          <w:sz w:val="28"/>
          <w:u w:val="single"/>
        </w:rPr>
        <w:t>9</w:t>
      </w:r>
      <w:r w:rsidRPr="00707A37">
        <w:rPr>
          <w:rFonts w:ascii="Times New Roman" w:hAnsi="Times New Roman" w:cs="Times New Roman"/>
          <w:sz w:val="28"/>
          <w:u w:val="single"/>
        </w:rPr>
        <w:t>-VІІІ</w:t>
      </w:r>
      <w:r w:rsidRPr="00707A37">
        <w:rPr>
          <w:rFonts w:ascii="Times New Roman" w:hAnsi="Times New Roman" w:cs="Times New Roman"/>
          <w:sz w:val="28"/>
        </w:rPr>
        <w:tab/>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rPr>
        <w:t xml:space="preserve">  </w:t>
      </w:r>
      <w:r w:rsidRPr="00707A37">
        <w:rPr>
          <w:rFonts w:ascii="Times New Roman" w:hAnsi="Times New Roman" w:cs="Times New Roman"/>
          <w:sz w:val="28"/>
        </w:rPr>
        <w:t xml:space="preserve">   </w:t>
      </w:r>
      <w:r>
        <w:rPr>
          <w:rFonts w:ascii="Times New Roman" w:hAnsi="Times New Roman" w:cs="Times New Roman"/>
          <w:sz w:val="28"/>
          <w:u w:val="single"/>
        </w:rPr>
        <w:t xml:space="preserve">  41  </w:t>
      </w:r>
      <w:r w:rsidRPr="00707A37">
        <w:rPr>
          <w:rFonts w:ascii="Times New Roman" w:hAnsi="Times New Roman" w:cs="Times New Roman"/>
          <w:sz w:val="28"/>
        </w:rPr>
        <w:t xml:space="preserve"> </w:t>
      </w:r>
      <w:r w:rsidRPr="00707A37">
        <w:rPr>
          <w:rFonts w:ascii="Times New Roman" w:hAnsi="Times New Roman" w:cs="Times New Roman"/>
          <w:color w:val="FF0000"/>
          <w:sz w:val="28"/>
        </w:rPr>
        <w:t xml:space="preserve"> </w:t>
      </w:r>
      <w:r w:rsidRPr="00707A37">
        <w:rPr>
          <w:rFonts w:ascii="Times New Roman" w:hAnsi="Times New Roman" w:cs="Times New Roman"/>
          <w:bCs/>
          <w:sz w:val="28"/>
          <w:szCs w:val="28"/>
        </w:rPr>
        <w:t xml:space="preserve">сесія </w:t>
      </w:r>
      <w:r w:rsidRPr="00707A37">
        <w:rPr>
          <w:rFonts w:ascii="Times New Roman" w:hAnsi="Times New Roman" w:cs="Times New Roman"/>
          <w:bCs/>
          <w:sz w:val="28"/>
          <w:szCs w:val="28"/>
          <w:u w:val="single"/>
        </w:rPr>
        <w:t>8</w:t>
      </w:r>
      <w:r w:rsidRPr="00707A37">
        <w:rPr>
          <w:rFonts w:ascii="Times New Roman" w:hAnsi="Times New Roman" w:cs="Times New Roman"/>
          <w:bCs/>
          <w:sz w:val="28"/>
          <w:szCs w:val="28"/>
        </w:rPr>
        <w:t xml:space="preserve"> скликання</w:t>
      </w:r>
    </w:p>
    <w:p w14:paraId="41061A9E" w14:textId="77777777" w:rsidR="00EF454E" w:rsidRPr="00EF454E" w:rsidRDefault="00EF454E" w:rsidP="00EF454E">
      <w:pPr>
        <w:widowControl/>
        <w:tabs>
          <w:tab w:val="center" w:pos="4153"/>
          <w:tab w:val="right" w:pos="8306"/>
        </w:tabs>
        <w:suppressAutoHyphens/>
        <w:jc w:val="center"/>
        <w:rPr>
          <w:rFonts w:ascii="Times New Roman" w:eastAsia="Times New Roman" w:hAnsi="Times New Roman" w:cs="Times New Roman"/>
          <w:color w:val="auto"/>
          <w:sz w:val="28"/>
          <w:szCs w:val="28"/>
          <w:lang w:val="ru-RU" w:eastAsia="ar-SA" w:bidi="ar-SA"/>
        </w:rPr>
      </w:pPr>
      <w:r w:rsidRPr="00EF454E">
        <w:rPr>
          <w:rFonts w:ascii="Times New Roman" w:eastAsia="Times New Roman" w:hAnsi="Times New Roman" w:cs="Times New Roman"/>
          <w:color w:val="auto"/>
          <w:sz w:val="28"/>
          <w:szCs w:val="28"/>
          <w:lang w:val="ru-RU" w:eastAsia="ar-SA" w:bidi="ar-SA"/>
        </w:rPr>
        <w:tab/>
      </w:r>
    </w:p>
    <w:p w14:paraId="2237E8C1" w14:textId="77777777" w:rsidR="004619EC" w:rsidRDefault="004619EC" w:rsidP="004619EC">
      <w:pPr>
        <w:pStyle w:val="40"/>
        <w:shd w:val="clear" w:color="auto" w:fill="auto"/>
        <w:spacing w:before="0" w:after="0" w:line="240" w:lineRule="auto"/>
        <w:ind w:right="539"/>
        <w:jc w:val="left"/>
        <w:rPr>
          <w:color w:val="000000"/>
          <w:lang w:val="uk-UA" w:eastAsia="uk-UA" w:bidi="uk-UA"/>
        </w:rPr>
      </w:pPr>
      <w:r>
        <w:rPr>
          <w:color w:val="000000"/>
          <w:lang w:val="uk-UA" w:eastAsia="uk-UA" w:bidi="uk-UA"/>
        </w:rPr>
        <w:t xml:space="preserve">Про продаж земельної ділянки </w:t>
      </w:r>
    </w:p>
    <w:p w14:paraId="55E90748" w14:textId="77777777" w:rsidR="004619EC" w:rsidRDefault="004619EC" w:rsidP="004619EC">
      <w:pPr>
        <w:pStyle w:val="40"/>
        <w:shd w:val="clear" w:color="auto" w:fill="auto"/>
        <w:spacing w:before="0" w:after="0" w:line="240" w:lineRule="auto"/>
        <w:ind w:right="539"/>
        <w:jc w:val="left"/>
        <w:rPr>
          <w:color w:val="000000"/>
          <w:lang w:val="uk-UA" w:eastAsia="uk-UA" w:bidi="uk-UA"/>
        </w:rPr>
      </w:pPr>
      <w:r>
        <w:rPr>
          <w:color w:val="000000"/>
          <w:lang w:val="uk-UA" w:eastAsia="uk-UA" w:bidi="uk-UA"/>
        </w:rPr>
        <w:t>несільськогосподарського</w:t>
      </w:r>
      <w:r>
        <w:rPr>
          <w:color w:val="000000"/>
          <w:lang w:val="uk-UA" w:eastAsia="uk-UA" w:bidi="uk-UA"/>
        </w:rPr>
        <w:br/>
        <w:t>призначення на конкурентних</w:t>
      </w:r>
    </w:p>
    <w:p w14:paraId="67C946D2" w14:textId="77777777" w:rsidR="004619EC" w:rsidRDefault="004619EC" w:rsidP="004619EC">
      <w:pPr>
        <w:pStyle w:val="40"/>
        <w:shd w:val="clear" w:color="auto" w:fill="auto"/>
        <w:spacing w:before="0" w:after="0" w:line="240" w:lineRule="auto"/>
        <w:ind w:right="539"/>
        <w:jc w:val="left"/>
      </w:pPr>
      <w:r>
        <w:rPr>
          <w:color w:val="000000"/>
          <w:lang w:val="uk-UA" w:eastAsia="uk-UA" w:bidi="uk-UA"/>
        </w:rPr>
        <w:t>засадах (на земельних торгах</w:t>
      </w:r>
      <w:r>
        <w:rPr>
          <w:color w:val="000000"/>
          <w:lang w:val="uk-UA" w:eastAsia="uk-UA" w:bidi="uk-UA"/>
        </w:rPr>
        <w:br/>
        <w:t>у формі електронного аукціону)</w:t>
      </w:r>
    </w:p>
    <w:p w14:paraId="2FAED52F" w14:textId="77777777" w:rsidR="004619EC" w:rsidRDefault="004619EC" w:rsidP="004619EC">
      <w:pPr>
        <w:pStyle w:val="20"/>
        <w:shd w:val="clear" w:color="auto" w:fill="auto"/>
        <w:tabs>
          <w:tab w:val="left" w:pos="1039"/>
          <w:tab w:val="left" w:pos="8448"/>
        </w:tabs>
        <w:spacing w:before="0" w:after="0"/>
        <w:ind w:firstLine="580"/>
        <w:jc w:val="both"/>
        <w:rPr>
          <w:color w:val="000000"/>
          <w:lang w:val="uk-UA" w:eastAsia="uk-UA" w:bidi="uk-UA"/>
        </w:rPr>
      </w:pPr>
    </w:p>
    <w:p w14:paraId="61353F51" w14:textId="77777777" w:rsidR="004619EC" w:rsidRDefault="004619EC" w:rsidP="00181D91">
      <w:pPr>
        <w:pStyle w:val="20"/>
        <w:shd w:val="clear" w:color="auto" w:fill="auto"/>
        <w:tabs>
          <w:tab w:val="left" w:pos="1039"/>
          <w:tab w:val="left" w:pos="8448"/>
        </w:tabs>
        <w:spacing w:before="0" w:after="0" w:line="240" w:lineRule="auto"/>
        <w:ind w:firstLine="580"/>
        <w:jc w:val="both"/>
        <w:rPr>
          <w:color w:val="000000"/>
          <w:lang w:val="uk-UA" w:eastAsia="uk-UA" w:bidi="uk-UA"/>
        </w:rPr>
      </w:pPr>
      <w:r w:rsidRPr="004619EC">
        <w:rPr>
          <w:color w:val="000000"/>
          <w:lang w:val="uk-UA" w:eastAsia="uk-UA" w:bidi="uk-UA"/>
        </w:rPr>
        <w:t>З метою ефективного використання земель житлової та громадської забудови комунальної власності Ко</w:t>
      </w:r>
      <w:r>
        <w:rPr>
          <w:color w:val="000000"/>
          <w:lang w:val="uk-UA" w:eastAsia="uk-UA" w:bidi="uk-UA"/>
        </w:rPr>
        <w:t>зятинської</w:t>
      </w:r>
      <w:r w:rsidRPr="004619EC">
        <w:rPr>
          <w:color w:val="000000"/>
          <w:lang w:val="uk-UA" w:eastAsia="uk-UA" w:bidi="uk-UA"/>
        </w:rPr>
        <w:t xml:space="preserve"> міської територіальної громади, збільшення надходжень та залучення додаткових коштів до бюджету міської ради, </w:t>
      </w:r>
      <w:r w:rsidR="00E620D3" w:rsidRPr="004619EC">
        <w:rPr>
          <w:color w:val="000000"/>
          <w:lang w:val="uk-UA" w:eastAsia="uk-UA" w:bidi="uk-UA"/>
        </w:rPr>
        <w:t xml:space="preserve">беручи до уваги звіт про експертну грошову оцінку земельної ділянки загальною площею </w:t>
      </w:r>
      <w:r w:rsidR="00E620D3">
        <w:rPr>
          <w:color w:val="000000"/>
          <w:lang w:val="uk-UA" w:eastAsia="uk-UA" w:bidi="uk-UA"/>
        </w:rPr>
        <w:t xml:space="preserve">0,0527 га </w:t>
      </w:r>
      <w:r w:rsidR="00E620D3" w:rsidRPr="004619EC">
        <w:rPr>
          <w:color w:val="000000"/>
          <w:lang w:val="uk-UA" w:eastAsia="uk-UA" w:bidi="uk-UA"/>
        </w:rPr>
        <w:t>для будівництва та обслуговування будівель торгівлі, розроблений ТОВ «</w:t>
      </w:r>
      <w:r w:rsidR="00E620D3">
        <w:rPr>
          <w:color w:val="000000"/>
          <w:lang w:val="uk-UA" w:eastAsia="uk-UA" w:bidi="uk-UA"/>
        </w:rPr>
        <w:t xml:space="preserve">Бюро інвентаризації та оцінки земель», враховуючи </w:t>
      </w:r>
      <w:r w:rsidR="00E620D3" w:rsidRPr="00E620D3">
        <w:rPr>
          <w:color w:val="000000"/>
          <w:lang w:val="uk-UA" w:eastAsia="uk-UA" w:bidi="uk-UA"/>
        </w:rPr>
        <w:t>рекомендації постійної комісії з питань регулювання земельних відносин, будівництва, комунальної власності, приватизації</w:t>
      </w:r>
      <w:r w:rsidR="00E620D3">
        <w:rPr>
          <w:color w:val="000000"/>
          <w:lang w:val="uk-UA" w:eastAsia="uk-UA" w:bidi="uk-UA"/>
        </w:rPr>
        <w:t xml:space="preserve">, </w:t>
      </w:r>
      <w:r w:rsidRPr="004619EC">
        <w:rPr>
          <w:color w:val="000000"/>
          <w:lang w:val="uk-UA" w:eastAsia="uk-UA" w:bidi="uk-UA"/>
        </w:rPr>
        <w:t xml:space="preserve">керуючись пунктом 34 частини першої статті 26 Закону України «Про місцеве самоврядування в Україні», статтями 12, 134-139 Земельного кодексу України, Законом України «Про внесення змін до деяких законодавчих актів України щодо продажу земельних ділянок та набуття права користування ними через електронні аукціони», Вимогами щодо підготовки до проведення та проведення земельних торгів для продажу земельних ділянок та набуття прав користування ними (оренди, </w:t>
      </w:r>
      <w:proofErr w:type="spellStart"/>
      <w:r w:rsidRPr="004619EC">
        <w:rPr>
          <w:color w:val="000000"/>
          <w:lang w:val="uk-UA" w:eastAsia="uk-UA" w:bidi="uk-UA"/>
        </w:rPr>
        <w:t>суперфіцію</w:t>
      </w:r>
      <w:proofErr w:type="spellEnd"/>
      <w:r w:rsidRPr="004619EC">
        <w:rPr>
          <w:color w:val="000000"/>
          <w:lang w:val="uk-UA" w:eastAsia="uk-UA" w:bidi="uk-UA"/>
        </w:rPr>
        <w:t xml:space="preserve">, емфітевзису), затверджених постановою Кабінету Міністрів України від 22.09.2021 № 1013, відповідно до рішення </w:t>
      </w:r>
      <w:r>
        <w:rPr>
          <w:color w:val="000000"/>
          <w:lang w:val="uk-UA" w:eastAsia="uk-UA" w:bidi="uk-UA"/>
        </w:rPr>
        <w:t xml:space="preserve">15 сесії </w:t>
      </w:r>
      <w:r w:rsidRPr="004619EC">
        <w:rPr>
          <w:color w:val="000000"/>
          <w:lang w:val="uk-UA" w:eastAsia="uk-UA" w:bidi="uk-UA"/>
        </w:rPr>
        <w:t>Ко</w:t>
      </w:r>
      <w:r>
        <w:rPr>
          <w:color w:val="000000"/>
          <w:lang w:val="uk-UA" w:eastAsia="uk-UA" w:bidi="uk-UA"/>
        </w:rPr>
        <w:t>зятинськ</w:t>
      </w:r>
      <w:r w:rsidRPr="004619EC">
        <w:rPr>
          <w:color w:val="000000"/>
          <w:lang w:val="uk-UA" w:eastAsia="uk-UA" w:bidi="uk-UA"/>
        </w:rPr>
        <w:t xml:space="preserve">ої міської ради </w:t>
      </w:r>
      <w:r>
        <w:rPr>
          <w:color w:val="000000"/>
          <w:lang w:val="uk-UA" w:eastAsia="uk-UA" w:bidi="uk-UA"/>
        </w:rPr>
        <w:t xml:space="preserve">8 скликання </w:t>
      </w:r>
      <w:r w:rsidRPr="004619EC">
        <w:rPr>
          <w:color w:val="000000"/>
          <w:lang w:val="uk-UA" w:eastAsia="uk-UA" w:bidi="uk-UA"/>
        </w:rPr>
        <w:t>від 1</w:t>
      </w:r>
      <w:r>
        <w:rPr>
          <w:color w:val="000000"/>
          <w:lang w:val="uk-UA" w:eastAsia="uk-UA" w:bidi="uk-UA"/>
        </w:rPr>
        <w:t>0</w:t>
      </w:r>
      <w:r w:rsidRPr="004619EC">
        <w:rPr>
          <w:color w:val="000000"/>
          <w:lang w:val="uk-UA" w:eastAsia="uk-UA" w:bidi="uk-UA"/>
        </w:rPr>
        <w:t>.0</w:t>
      </w:r>
      <w:r>
        <w:rPr>
          <w:color w:val="000000"/>
          <w:lang w:val="uk-UA" w:eastAsia="uk-UA" w:bidi="uk-UA"/>
        </w:rPr>
        <w:t>9</w:t>
      </w:r>
      <w:r w:rsidRPr="004619EC">
        <w:rPr>
          <w:color w:val="000000"/>
          <w:lang w:val="uk-UA" w:eastAsia="uk-UA" w:bidi="uk-UA"/>
        </w:rPr>
        <w:t xml:space="preserve">.2021 № </w:t>
      </w:r>
      <w:r>
        <w:rPr>
          <w:color w:val="000000"/>
          <w:lang w:val="uk-UA" w:eastAsia="uk-UA" w:bidi="uk-UA"/>
        </w:rPr>
        <w:t>522-</w:t>
      </w:r>
      <w:r>
        <w:rPr>
          <w:color w:val="000000"/>
          <w:lang w:val="en-US" w:eastAsia="uk-UA" w:bidi="uk-UA"/>
        </w:rPr>
        <w:t>VIII</w:t>
      </w:r>
      <w:r w:rsidRPr="004619EC">
        <w:rPr>
          <w:color w:val="000000"/>
          <w:lang w:val="uk-UA" w:eastAsia="uk-UA" w:bidi="uk-UA"/>
        </w:rPr>
        <w:t xml:space="preserve"> «Про </w:t>
      </w:r>
      <w:r>
        <w:rPr>
          <w:color w:val="000000"/>
          <w:lang w:val="uk-UA" w:eastAsia="uk-UA" w:bidi="uk-UA"/>
        </w:rPr>
        <w:t>затвердження переліку земельних ділянок комунальної власності, які підлягають продажу або надання в оренду на земельних торгах</w:t>
      </w:r>
      <w:r w:rsidRPr="004619EC">
        <w:rPr>
          <w:color w:val="000000"/>
          <w:lang w:val="uk-UA" w:eastAsia="uk-UA" w:bidi="uk-UA"/>
        </w:rPr>
        <w:t>», міська рада</w:t>
      </w:r>
    </w:p>
    <w:p w14:paraId="52CAFF0F" w14:textId="77777777" w:rsidR="00181D91" w:rsidRDefault="00181D91" w:rsidP="00181D91">
      <w:pPr>
        <w:pStyle w:val="23"/>
        <w:shd w:val="clear" w:color="auto" w:fill="auto"/>
        <w:spacing w:before="0" w:line="240" w:lineRule="auto"/>
        <w:ind w:right="80"/>
        <w:rPr>
          <w:color w:val="000000"/>
          <w:lang w:val="uk-UA" w:eastAsia="uk-UA" w:bidi="uk-UA"/>
        </w:rPr>
      </w:pPr>
    </w:p>
    <w:p w14:paraId="50A7CD39" w14:textId="77777777" w:rsidR="00181D91" w:rsidRDefault="00181D91" w:rsidP="00181D91">
      <w:pPr>
        <w:pStyle w:val="23"/>
        <w:shd w:val="clear" w:color="auto" w:fill="auto"/>
        <w:spacing w:before="0" w:line="240" w:lineRule="auto"/>
        <w:ind w:right="80"/>
        <w:rPr>
          <w:color w:val="000000"/>
          <w:sz w:val="28"/>
          <w:szCs w:val="28"/>
          <w:lang w:val="uk-UA" w:eastAsia="uk-UA" w:bidi="uk-UA"/>
        </w:rPr>
      </w:pPr>
      <w:r w:rsidRPr="00181D91">
        <w:rPr>
          <w:color w:val="000000"/>
          <w:sz w:val="28"/>
          <w:szCs w:val="28"/>
          <w:lang w:val="uk-UA" w:eastAsia="uk-UA" w:bidi="uk-UA"/>
        </w:rPr>
        <w:t>ВИРІШИЛА:</w:t>
      </w:r>
    </w:p>
    <w:p w14:paraId="5078D754" w14:textId="77777777" w:rsidR="00181D91" w:rsidRPr="00181D91" w:rsidRDefault="00181D91" w:rsidP="00181D91">
      <w:pPr>
        <w:pStyle w:val="23"/>
        <w:shd w:val="clear" w:color="auto" w:fill="auto"/>
        <w:spacing w:before="0" w:line="240" w:lineRule="auto"/>
        <w:ind w:right="80"/>
        <w:rPr>
          <w:sz w:val="28"/>
          <w:szCs w:val="28"/>
        </w:rPr>
      </w:pPr>
    </w:p>
    <w:p w14:paraId="46E98044" w14:textId="77777777" w:rsidR="00181D91" w:rsidRPr="00181D91" w:rsidRDefault="00181D91" w:rsidP="00181D91">
      <w:pPr>
        <w:pStyle w:val="a4"/>
        <w:shd w:val="clear" w:color="auto" w:fill="auto"/>
        <w:tabs>
          <w:tab w:val="left" w:pos="1032"/>
        </w:tabs>
        <w:spacing w:after="0" w:line="240" w:lineRule="auto"/>
        <w:ind w:firstLine="840"/>
        <w:rPr>
          <w:sz w:val="28"/>
          <w:szCs w:val="28"/>
        </w:rPr>
      </w:pPr>
      <w:r w:rsidRPr="00181D91">
        <w:rPr>
          <w:color w:val="000000"/>
          <w:sz w:val="28"/>
          <w:szCs w:val="28"/>
          <w:lang w:val="uk-UA" w:eastAsia="uk-UA" w:bidi="uk-UA"/>
        </w:rPr>
        <w:t>1.</w:t>
      </w:r>
      <w:r w:rsidRPr="00181D91">
        <w:rPr>
          <w:color w:val="000000"/>
          <w:sz w:val="28"/>
          <w:szCs w:val="28"/>
          <w:lang w:val="uk-UA" w:eastAsia="uk-UA" w:bidi="uk-UA"/>
        </w:rPr>
        <w:tab/>
        <w:t>Провести земельні торги з продажу у власність земельної ділянки площею 0,0</w:t>
      </w:r>
      <w:r>
        <w:rPr>
          <w:color w:val="000000"/>
          <w:sz w:val="28"/>
          <w:szCs w:val="28"/>
          <w:lang w:val="uk-UA" w:eastAsia="uk-UA" w:bidi="uk-UA"/>
        </w:rPr>
        <w:t>527</w:t>
      </w:r>
      <w:r w:rsidRPr="00181D91">
        <w:rPr>
          <w:color w:val="000000"/>
          <w:sz w:val="28"/>
          <w:szCs w:val="28"/>
          <w:lang w:val="uk-UA" w:eastAsia="uk-UA" w:bidi="uk-UA"/>
        </w:rPr>
        <w:t xml:space="preserve"> га житлової та громадської забудови комунальної власності Ко</w:t>
      </w:r>
      <w:r>
        <w:rPr>
          <w:color w:val="000000"/>
          <w:sz w:val="28"/>
          <w:szCs w:val="28"/>
          <w:lang w:val="uk-UA" w:eastAsia="uk-UA" w:bidi="uk-UA"/>
        </w:rPr>
        <w:t>зятин</w:t>
      </w:r>
      <w:r w:rsidRPr="00181D91">
        <w:rPr>
          <w:color w:val="000000"/>
          <w:sz w:val="28"/>
          <w:szCs w:val="28"/>
          <w:lang w:val="uk-UA" w:eastAsia="uk-UA" w:bidi="uk-UA"/>
        </w:rPr>
        <w:t>ської міської територіальної громади для будівництва та обслуговування будівель торгівлі в м. Ко</w:t>
      </w:r>
      <w:r>
        <w:rPr>
          <w:color w:val="000000"/>
          <w:sz w:val="28"/>
          <w:szCs w:val="28"/>
          <w:lang w:val="uk-UA" w:eastAsia="uk-UA" w:bidi="uk-UA"/>
        </w:rPr>
        <w:t>зятин</w:t>
      </w:r>
      <w:r w:rsidRPr="00181D91">
        <w:rPr>
          <w:color w:val="000000"/>
          <w:sz w:val="28"/>
          <w:szCs w:val="28"/>
          <w:lang w:val="uk-UA" w:eastAsia="uk-UA" w:bidi="uk-UA"/>
        </w:rPr>
        <w:t xml:space="preserve">, вул. </w:t>
      </w:r>
      <w:r>
        <w:rPr>
          <w:color w:val="000000"/>
          <w:sz w:val="28"/>
          <w:szCs w:val="28"/>
          <w:lang w:val="uk-UA" w:eastAsia="uk-UA" w:bidi="uk-UA"/>
        </w:rPr>
        <w:t>Полтавська (Горького)</w:t>
      </w:r>
      <w:r w:rsidRPr="00181D91">
        <w:rPr>
          <w:color w:val="000000"/>
          <w:sz w:val="28"/>
          <w:szCs w:val="28"/>
          <w:lang w:val="uk-UA" w:eastAsia="uk-UA" w:bidi="uk-UA"/>
        </w:rPr>
        <w:t xml:space="preserve">, </w:t>
      </w:r>
      <w:r>
        <w:rPr>
          <w:color w:val="000000"/>
          <w:sz w:val="28"/>
          <w:szCs w:val="28"/>
          <w:lang w:val="uk-UA" w:eastAsia="uk-UA" w:bidi="uk-UA"/>
        </w:rPr>
        <w:t>14</w:t>
      </w:r>
      <w:r w:rsidRPr="00181D91">
        <w:rPr>
          <w:color w:val="000000"/>
          <w:sz w:val="28"/>
          <w:szCs w:val="28"/>
          <w:lang w:val="uk-UA" w:eastAsia="uk-UA" w:bidi="uk-UA"/>
        </w:rPr>
        <w:t xml:space="preserve">, кадастровий номер земельної ділянки - </w:t>
      </w:r>
      <w:r>
        <w:rPr>
          <w:color w:val="000000"/>
          <w:sz w:val="28"/>
          <w:szCs w:val="28"/>
          <w:lang w:val="uk-UA" w:eastAsia="uk-UA" w:bidi="uk-UA"/>
        </w:rPr>
        <w:t>0510500000</w:t>
      </w:r>
      <w:r w:rsidRPr="00181D91">
        <w:rPr>
          <w:color w:val="000000"/>
          <w:sz w:val="28"/>
          <w:szCs w:val="28"/>
          <w:lang w:val="uk-UA" w:eastAsia="uk-UA" w:bidi="uk-UA"/>
        </w:rPr>
        <w:t>:0</w:t>
      </w:r>
      <w:r>
        <w:rPr>
          <w:color w:val="000000"/>
          <w:sz w:val="28"/>
          <w:szCs w:val="28"/>
          <w:lang w:val="uk-UA" w:eastAsia="uk-UA" w:bidi="uk-UA"/>
        </w:rPr>
        <w:t>0</w:t>
      </w:r>
      <w:r w:rsidRPr="00181D91">
        <w:rPr>
          <w:color w:val="000000"/>
          <w:sz w:val="28"/>
          <w:szCs w:val="28"/>
          <w:lang w:val="uk-UA" w:eastAsia="uk-UA" w:bidi="uk-UA"/>
        </w:rPr>
        <w:t>:0</w:t>
      </w:r>
      <w:r>
        <w:rPr>
          <w:color w:val="000000"/>
          <w:sz w:val="28"/>
          <w:szCs w:val="28"/>
          <w:lang w:val="uk-UA" w:eastAsia="uk-UA" w:bidi="uk-UA"/>
        </w:rPr>
        <w:t>35</w:t>
      </w:r>
      <w:r w:rsidRPr="00181D91">
        <w:rPr>
          <w:color w:val="000000"/>
          <w:sz w:val="28"/>
          <w:szCs w:val="28"/>
          <w:lang w:val="uk-UA" w:eastAsia="uk-UA" w:bidi="uk-UA"/>
        </w:rPr>
        <w:t>:0</w:t>
      </w:r>
      <w:r>
        <w:rPr>
          <w:color w:val="000000"/>
          <w:sz w:val="28"/>
          <w:szCs w:val="28"/>
          <w:lang w:val="uk-UA" w:eastAsia="uk-UA" w:bidi="uk-UA"/>
        </w:rPr>
        <w:t>203</w:t>
      </w:r>
      <w:r w:rsidRPr="00181D91">
        <w:rPr>
          <w:color w:val="000000"/>
          <w:sz w:val="28"/>
          <w:szCs w:val="28"/>
          <w:lang w:val="uk-UA" w:eastAsia="uk-UA" w:bidi="uk-UA"/>
        </w:rPr>
        <w:t xml:space="preserve"> на конкурентних засадах у формі електронного аукціону.</w:t>
      </w:r>
    </w:p>
    <w:p w14:paraId="06EA86E0" w14:textId="77777777" w:rsidR="00181D91" w:rsidRDefault="00181D91" w:rsidP="00EF749C">
      <w:pPr>
        <w:pStyle w:val="a4"/>
        <w:shd w:val="clear" w:color="auto" w:fill="auto"/>
        <w:tabs>
          <w:tab w:val="left" w:pos="1022"/>
        </w:tabs>
        <w:spacing w:after="0" w:line="240" w:lineRule="auto"/>
        <w:rPr>
          <w:color w:val="000000"/>
          <w:sz w:val="28"/>
          <w:szCs w:val="28"/>
          <w:lang w:val="uk-UA" w:eastAsia="uk-UA" w:bidi="uk-UA"/>
        </w:rPr>
      </w:pPr>
      <w:r w:rsidRPr="00181D91">
        <w:rPr>
          <w:color w:val="000000"/>
          <w:sz w:val="28"/>
          <w:szCs w:val="28"/>
          <w:lang w:val="uk-UA" w:eastAsia="uk-UA" w:bidi="uk-UA"/>
        </w:rPr>
        <w:lastRenderedPageBreak/>
        <w:t>2.</w:t>
      </w:r>
      <w:r w:rsidRPr="00181D91">
        <w:rPr>
          <w:color w:val="000000"/>
          <w:sz w:val="28"/>
          <w:szCs w:val="28"/>
          <w:lang w:val="uk-UA" w:eastAsia="uk-UA" w:bidi="uk-UA"/>
        </w:rPr>
        <w:tab/>
      </w:r>
      <w:r>
        <w:rPr>
          <w:color w:val="000000"/>
          <w:sz w:val="28"/>
          <w:szCs w:val="28"/>
          <w:lang w:val="uk-UA" w:eastAsia="uk-UA" w:bidi="uk-UA"/>
        </w:rPr>
        <w:t xml:space="preserve"> Затвердити </w:t>
      </w:r>
      <w:r w:rsidRPr="00E23984">
        <w:rPr>
          <w:color w:val="000000"/>
          <w:sz w:val="28"/>
          <w:szCs w:val="28"/>
          <w:lang w:val="uk-UA" w:eastAsia="uk-UA" w:bidi="uk-UA"/>
        </w:rPr>
        <w:t xml:space="preserve">звіт «Про </w:t>
      </w:r>
      <w:r w:rsidR="00E23984" w:rsidRPr="00E23984">
        <w:rPr>
          <w:color w:val="000000"/>
          <w:sz w:val="28"/>
          <w:szCs w:val="28"/>
          <w:lang w:val="uk-UA" w:eastAsia="uk-UA" w:bidi="uk-UA"/>
        </w:rPr>
        <w:t>експертну грошову оцінку земельної ділянки площею 0,0527 га, кадастровий номер 0510500000:00:035:0203</w:t>
      </w:r>
      <w:r w:rsidR="00E23984" w:rsidRPr="00E23984">
        <w:rPr>
          <w:lang w:val="uk-UA"/>
        </w:rPr>
        <w:t xml:space="preserve"> </w:t>
      </w:r>
      <w:r w:rsidR="00E23984" w:rsidRPr="00E23984">
        <w:rPr>
          <w:color w:val="000000"/>
          <w:sz w:val="28"/>
          <w:szCs w:val="28"/>
          <w:lang w:val="uk-UA" w:eastAsia="uk-UA" w:bidi="uk-UA"/>
        </w:rPr>
        <w:t>для будівництва та обслуговування будівель торгівлі</w:t>
      </w:r>
      <w:r w:rsidR="00E23984">
        <w:rPr>
          <w:color w:val="000000"/>
          <w:sz w:val="28"/>
          <w:szCs w:val="28"/>
          <w:lang w:val="uk-UA" w:eastAsia="uk-UA" w:bidi="uk-UA"/>
        </w:rPr>
        <w:t xml:space="preserve"> (03.07), розташованої за </w:t>
      </w:r>
      <w:proofErr w:type="spellStart"/>
      <w:r w:rsidR="00E23984">
        <w:rPr>
          <w:color w:val="000000"/>
          <w:sz w:val="28"/>
          <w:szCs w:val="28"/>
          <w:lang w:val="uk-UA" w:eastAsia="uk-UA" w:bidi="uk-UA"/>
        </w:rPr>
        <w:t>адресою</w:t>
      </w:r>
      <w:proofErr w:type="spellEnd"/>
      <w:r w:rsidR="00E23984">
        <w:rPr>
          <w:color w:val="000000"/>
          <w:sz w:val="28"/>
          <w:szCs w:val="28"/>
          <w:lang w:val="uk-UA" w:eastAsia="uk-UA" w:bidi="uk-UA"/>
        </w:rPr>
        <w:t>: Вінницька область, Хмільницький район (колишній Козятинський), м. Козятин, вул. Полтавська (колишня Горького), 14</w:t>
      </w:r>
      <w:r w:rsidRPr="00E23984">
        <w:rPr>
          <w:color w:val="000000"/>
          <w:sz w:val="28"/>
          <w:szCs w:val="28"/>
          <w:lang w:val="uk-UA" w:eastAsia="uk-UA" w:bidi="uk-UA"/>
        </w:rPr>
        <w:t>», згідно якого ринкова вартість земельної</w:t>
      </w:r>
      <w:r>
        <w:rPr>
          <w:color w:val="000000"/>
          <w:sz w:val="28"/>
          <w:szCs w:val="28"/>
          <w:lang w:val="uk-UA" w:eastAsia="uk-UA" w:bidi="uk-UA"/>
        </w:rPr>
        <w:t xml:space="preserve"> ділянки </w:t>
      </w:r>
      <w:r w:rsidRPr="00181D91">
        <w:rPr>
          <w:color w:val="000000"/>
          <w:sz w:val="28"/>
          <w:szCs w:val="28"/>
          <w:lang w:val="uk-UA" w:eastAsia="uk-UA" w:bidi="uk-UA"/>
        </w:rPr>
        <w:t>станом на 1</w:t>
      </w:r>
      <w:r>
        <w:rPr>
          <w:color w:val="000000"/>
          <w:sz w:val="28"/>
          <w:szCs w:val="28"/>
          <w:lang w:val="uk-UA" w:eastAsia="uk-UA" w:bidi="uk-UA"/>
        </w:rPr>
        <w:t>7</w:t>
      </w:r>
      <w:r w:rsidRPr="00181D91">
        <w:rPr>
          <w:color w:val="000000"/>
          <w:sz w:val="28"/>
          <w:szCs w:val="28"/>
          <w:lang w:val="uk-UA" w:eastAsia="uk-UA" w:bidi="uk-UA"/>
        </w:rPr>
        <w:t>.0</w:t>
      </w:r>
      <w:r>
        <w:rPr>
          <w:color w:val="000000"/>
          <w:sz w:val="28"/>
          <w:szCs w:val="28"/>
          <w:lang w:val="uk-UA" w:eastAsia="uk-UA" w:bidi="uk-UA"/>
        </w:rPr>
        <w:t>3</w:t>
      </w:r>
      <w:r w:rsidRPr="00181D91">
        <w:rPr>
          <w:color w:val="000000"/>
          <w:sz w:val="28"/>
          <w:szCs w:val="28"/>
          <w:lang w:val="uk-UA" w:eastAsia="uk-UA" w:bidi="uk-UA"/>
        </w:rPr>
        <w:t>.202</w:t>
      </w:r>
      <w:r>
        <w:rPr>
          <w:color w:val="000000"/>
          <w:sz w:val="28"/>
          <w:szCs w:val="28"/>
          <w:lang w:val="uk-UA" w:eastAsia="uk-UA" w:bidi="uk-UA"/>
        </w:rPr>
        <w:t>3</w:t>
      </w:r>
      <w:r w:rsidRPr="00181D91">
        <w:rPr>
          <w:color w:val="000000"/>
          <w:sz w:val="28"/>
          <w:szCs w:val="28"/>
          <w:lang w:val="uk-UA" w:eastAsia="uk-UA" w:bidi="uk-UA"/>
        </w:rPr>
        <w:t xml:space="preserve"> р., без урахування ПДВ, становить </w:t>
      </w:r>
      <w:r>
        <w:rPr>
          <w:color w:val="000000"/>
          <w:sz w:val="28"/>
          <w:szCs w:val="28"/>
          <w:lang w:val="uk-UA" w:eastAsia="uk-UA" w:bidi="uk-UA"/>
        </w:rPr>
        <w:t>167</w:t>
      </w:r>
      <w:r w:rsidR="00FB5617">
        <w:rPr>
          <w:color w:val="000000"/>
          <w:sz w:val="28"/>
          <w:szCs w:val="28"/>
          <w:lang w:val="uk-UA" w:eastAsia="uk-UA" w:bidi="uk-UA"/>
        </w:rPr>
        <w:t xml:space="preserve"> </w:t>
      </w:r>
      <w:r>
        <w:rPr>
          <w:color w:val="000000"/>
          <w:sz w:val="28"/>
          <w:szCs w:val="28"/>
          <w:lang w:val="uk-UA" w:eastAsia="uk-UA" w:bidi="uk-UA"/>
        </w:rPr>
        <w:t>428</w:t>
      </w:r>
      <w:r w:rsidRPr="00181D91">
        <w:rPr>
          <w:color w:val="000000"/>
          <w:sz w:val="28"/>
          <w:szCs w:val="28"/>
          <w:lang w:val="uk-UA" w:eastAsia="uk-UA" w:bidi="uk-UA"/>
        </w:rPr>
        <w:t xml:space="preserve"> грн. (</w:t>
      </w:r>
      <w:r>
        <w:rPr>
          <w:color w:val="000000"/>
          <w:sz w:val="28"/>
          <w:szCs w:val="28"/>
          <w:lang w:val="uk-UA" w:eastAsia="uk-UA" w:bidi="uk-UA"/>
        </w:rPr>
        <w:t>сто шістдесят сім</w:t>
      </w:r>
      <w:r w:rsidRPr="00181D91">
        <w:rPr>
          <w:color w:val="000000"/>
          <w:sz w:val="28"/>
          <w:szCs w:val="28"/>
          <w:lang w:val="uk-UA" w:eastAsia="uk-UA" w:bidi="uk-UA"/>
        </w:rPr>
        <w:t xml:space="preserve"> тисяч </w:t>
      </w:r>
      <w:r>
        <w:rPr>
          <w:color w:val="000000"/>
          <w:sz w:val="28"/>
          <w:szCs w:val="28"/>
          <w:lang w:val="uk-UA" w:eastAsia="uk-UA" w:bidi="uk-UA"/>
        </w:rPr>
        <w:t>чотириста двадцять вісім</w:t>
      </w:r>
      <w:r w:rsidRPr="00181D91">
        <w:rPr>
          <w:color w:val="000000"/>
          <w:sz w:val="28"/>
          <w:szCs w:val="28"/>
          <w:lang w:val="uk-UA" w:eastAsia="uk-UA" w:bidi="uk-UA"/>
        </w:rPr>
        <w:t xml:space="preserve"> грн.).</w:t>
      </w:r>
    </w:p>
    <w:p w14:paraId="6E44EE81" w14:textId="77777777" w:rsidR="00181D91" w:rsidRDefault="00FB5617" w:rsidP="00EF749C">
      <w:pPr>
        <w:pStyle w:val="a4"/>
        <w:shd w:val="clear" w:color="auto" w:fill="auto"/>
        <w:tabs>
          <w:tab w:val="left" w:pos="1022"/>
        </w:tabs>
        <w:spacing w:after="0" w:line="240" w:lineRule="auto"/>
        <w:rPr>
          <w:color w:val="000000"/>
          <w:sz w:val="28"/>
          <w:szCs w:val="28"/>
          <w:lang w:val="uk-UA" w:eastAsia="uk-UA" w:bidi="uk-UA"/>
        </w:rPr>
      </w:pPr>
      <w:r>
        <w:rPr>
          <w:color w:val="000000"/>
          <w:sz w:val="28"/>
          <w:szCs w:val="28"/>
          <w:lang w:val="uk-UA" w:eastAsia="uk-UA" w:bidi="uk-UA"/>
        </w:rPr>
        <w:t xml:space="preserve">3. </w:t>
      </w:r>
      <w:r w:rsidR="00181D91" w:rsidRPr="00181D91">
        <w:rPr>
          <w:color w:val="000000"/>
          <w:sz w:val="28"/>
          <w:szCs w:val="28"/>
          <w:lang w:val="uk-UA" w:eastAsia="uk-UA" w:bidi="uk-UA"/>
        </w:rPr>
        <w:t xml:space="preserve">Встановити стартову ціну продажу земельної ділянки у власність на конкурентних засадах у формі електронного аукціону, зазначеної в п. 1 цього рішення в розмірі </w:t>
      </w:r>
      <w:r w:rsidRPr="00FB5617">
        <w:rPr>
          <w:color w:val="000000"/>
          <w:sz w:val="28"/>
          <w:szCs w:val="28"/>
          <w:lang w:val="uk-UA" w:eastAsia="uk-UA" w:bidi="uk-UA"/>
        </w:rPr>
        <w:t>167 428 грн. (сто шістдесят сім тисяч чотириста двадцять вісім грн.)</w:t>
      </w:r>
      <w:r>
        <w:rPr>
          <w:color w:val="000000"/>
          <w:sz w:val="28"/>
          <w:szCs w:val="28"/>
          <w:lang w:val="uk-UA" w:eastAsia="uk-UA" w:bidi="uk-UA"/>
        </w:rPr>
        <w:t xml:space="preserve"> без ПДВ</w:t>
      </w:r>
      <w:r w:rsidR="00181D91" w:rsidRPr="00181D91">
        <w:rPr>
          <w:color w:val="000000"/>
          <w:sz w:val="28"/>
          <w:szCs w:val="28"/>
          <w:lang w:val="uk-UA" w:eastAsia="uk-UA" w:bidi="uk-UA"/>
        </w:rPr>
        <w:t>.</w:t>
      </w:r>
    </w:p>
    <w:p w14:paraId="657EAE5E" w14:textId="77777777" w:rsidR="00EF749C" w:rsidRPr="00EF749C" w:rsidRDefault="00EF749C" w:rsidP="00EF749C">
      <w:pPr>
        <w:pStyle w:val="a4"/>
        <w:tabs>
          <w:tab w:val="left" w:pos="1022"/>
        </w:tabs>
        <w:spacing w:after="0" w:line="240" w:lineRule="auto"/>
        <w:rPr>
          <w:sz w:val="28"/>
          <w:szCs w:val="28"/>
          <w:lang w:val="uk-UA"/>
        </w:rPr>
      </w:pPr>
      <w:r>
        <w:rPr>
          <w:sz w:val="28"/>
          <w:szCs w:val="28"/>
          <w:lang w:val="uk-UA"/>
        </w:rPr>
        <w:t>4</w:t>
      </w:r>
      <w:r w:rsidRPr="00EF749C">
        <w:rPr>
          <w:sz w:val="28"/>
          <w:szCs w:val="28"/>
          <w:lang w:val="uk-UA"/>
        </w:rPr>
        <w:t>. Встановити наступні умови проведення продажу земельної ділянки у власність на</w:t>
      </w:r>
      <w:r>
        <w:rPr>
          <w:sz w:val="28"/>
          <w:szCs w:val="28"/>
          <w:lang w:val="uk-UA"/>
        </w:rPr>
        <w:t xml:space="preserve"> </w:t>
      </w:r>
      <w:r w:rsidRPr="00EF749C">
        <w:rPr>
          <w:sz w:val="28"/>
          <w:szCs w:val="28"/>
          <w:lang w:val="uk-UA"/>
        </w:rPr>
        <w:t>конкурентних засадах у формі електронного аукціону:</w:t>
      </w:r>
    </w:p>
    <w:p w14:paraId="47F42E61" w14:textId="77777777" w:rsidR="00EF749C" w:rsidRPr="00EF749C" w:rsidRDefault="00EF749C" w:rsidP="00EF749C">
      <w:pPr>
        <w:pStyle w:val="a4"/>
        <w:tabs>
          <w:tab w:val="left" w:pos="1022"/>
        </w:tabs>
        <w:spacing w:after="0" w:line="240" w:lineRule="auto"/>
        <w:rPr>
          <w:sz w:val="28"/>
          <w:szCs w:val="28"/>
          <w:lang w:val="uk-UA"/>
        </w:rPr>
      </w:pPr>
      <w:r>
        <w:rPr>
          <w:sz w:val="28"/>
          <w:szCs w:val="28"/>
          <w:lang w:val="uk-UA"/>
        </w:rPr>
        <w:t>4</w:t>
      </w:r>
      <w:r w:rsidRPr="00EF749C">
        <w:rPr>
          <w:sz w:val="28"/>
          <w:szCs w:val="28"/>
          <w:lang w:val="uk-UA"/>
        </w:rPr>
        <w:t>.1</w:t>
      </w:r>
      <w:r w:rsidRPr="00EF749C">
        <w:rPr>
          <w:sz w:val="28"/>
          <w:szCs w:val="28"/>
          <w:lang w:val="uk-UA"/>
        </w:rPr>
        <w:tab/>
        <w:t xml:space="preserve">гарантійний внесок становить </w:t>
      </w:r>
      <w:r>
        <w:rPr>
          <w:sz w:val="28"/>
          <w:szCs w:val="28"/>
          <w:lang w:val="uk-UA"/>
        </w:rPr>
        <w:t>30</w:t>
      </w:r>
      <w:r w:rsidRPr="00EF749C">
        <w:rPr>
          <w:sz w:val="28"/>
          <w:szCs w:val="28"/>
          <w:lang w:val="uk-UA"/>
        </w:rPr>
        <w:t xml:space="preserve"> (тридцять) відсотків стартової ціни продажу земельної ділянки, що складає </w:t>
      </w:r>
      <w:r>
        <w:rPr>
          <w:sz w:val="28"/>
          <w:szCs w:val="28"/>
          <w:lang w:val="uk-UA"/>
        </w:rPr>
        <w:t>50 228 грн. 40 коп.</w:t>
      </w:r>
      <w:r w:rsidRPr="00EF749C">
        <w:rPr>
          <w:sz w:val="28"/>
          <w:szCs w:val="28"/>
          <w:lang w:val="uk-UA"/>
        </w:rPr>
        <w:t xml:space="preserve"> (</w:t>
      </w:r>
      <w:r>
        <w:rPr>
          <w:sz w:val="28"/>
          <w:szCs w:val="28"/>
          <w:lang w:val="uk-UA"/>
        </w:rPr>
        <w:t xml:space="preserve">п’ятдесят </w:t>
      </w:r>
      <w:r w:rsidRPr="00EF749C">
        <w:rPr>
          <w:sz w:val="28"/>
          <w:szCs w:val="28"/>
          <w:lang w:val="uk-UA"/>
        </w:rPr>
        <w:t xml:space="preserve">тисяч </w:t>
      </w:r>
      <w:r>
        <w:rPr>
          <w:sz w:val="28"/>
          <w:szCs w:val="28"/>
          <w:lang w:val="uk-UA"/>
        </w:rPr>
        <w:t>двісті двадцять вісім</w:t>
      </w:r>
      <w:r w:rsidRPr="00EF749C">
        <w:rPr>
          <w:sz w:val="28"/>
          <w:szCs w:val="28"/>
          <w:lang w:val="uk-UA"/>
        </w:rPr>
        <w:t xml:space="preserve"> гривень</w:t>
      </w:r>
      <w:r>
        <w:rPr>
          <w:sz w:val="28"/>
          <w:szCs w:val="28"/>
          <w:lang w:val="uk-UA"/>
        </w:rPr>
        <w:t xml:space="preserve"> 40 коп.) без ПДВ</w:t>
      </w:r>
      <w:r w:rsidRPr="00EF749C">
        <w:rPr>
          <w:sz w:val="28"/>
          <w:szCs w:val="28"/>
          <w:lang w:val="uk-UA"/>
        </w:rPr>
        <w:t>;</w:t>
      </w:r>
    </w:p>
    <w:p w14:paraId="7DA41E18" w14:textId="77777777" w:rsidR="00EF749C" w:rsidRPr="00EF749C" w:rsidRDefault="00EF749C" w:rsidP="00EF749C">
      <w:pPr>
        <w:pStyle w:val="a4"/>
        <w:tabs>
          <w:tab w:val="left" w:pos="1022"/>
        </w:tabs>
        <w:spacing w:after="0" w:line="240" w:lineRule="auto"/>
        <w:rPr>
          <w:sz w:val="28"/>
          <w:szCs w:val="28"/>
          <w:lang w:val="uk-UA"/>
        </w:rPr>
      </w:pPr>
      <w:r>
        <w:rPr>
          <w:sz w:val="28"/>
          <w:szCs w:val="28"/>
          <w:lang w:val="uk-UA"/>
        </w:rPr>
        <w:t>4</w:t>
      </w:r>
      <w:r w:rsidRPr="00EF749C">
        <w:rPr>
          <w:sz w:val="28"/>
          <w:szCs w:val="28"/>
          <w:lang w:val="uk-UA"/>
        </w:rPr>
        <w:t>.2</w:t>
      </w:r>
      <w:r w:rsidRPr="00EF749C">
        <w:rPr>
          <w:sz w:val="28"/>
          <w:szCs w:val="28"/>
          <w:lang w:val="uk-UA"/>
        </w:rPr>
        <w:tab/>
        <w:t>реєстраційний внесок за лотом встановлюється у розмірі 0,1 мінімальної заробітної плати, визначеної законом про Державний бюджет України на 1 січня року, в якому оприлюднюється оголошення про проведення земельних торгів, що складає 6</w:t>
      </w:r>
      <w:r>
        <w:rPr>
          <w:sz w:val="28"/>
          <w:szCs w:val="28"/>
          <w:lang w:val="uk-UA"/>
        </w:rPr>
        <w:t>7</w:t>
      </w:r>
      <w:r w:rsidRPr="00EF749C">
        <w:rPr>
          <w:sz w:val="28"/>
          <w:szCs w:val="28"/>
          <w:lang w:val="uk-UA"/>
        </w:rPr>
        <w:t xml:space="preserve">0 (шістсот </w:t>
      </w:r>
      <w:r>
        <w:rPr>
          <w:sz w:val="28"/>
          <w:szCs w:val="28"/>
          <w:lang w:val="uk-UA"/>
        </w:rPr>
        <w:t>сімдесят</w:t>
      </w:r>
      <w:r w:rsidRPr="00EF749C">
        <w:rPr>
          <w:sz w:val="28"/>
          <w:szCs w:val="28"/>
          <w:lang w:val="uk-UA"/>
        </w:rPr>
        <w:t>) гривень;</w:t>
      </w:r>
    </w:p>
    <w:p w14:paraId="1C237D46" w14:textId="77777777" w:rsidR="00EF749C" w:rsidRPr="00EF749C" w:rsidRDefault="00EF749C" w:rsidP="00EF749C">
      <w:pPr>
        <w:pStyle w:val="a4"/>
        <w:tabs>
          <w:tab w:val="left" w:pos="1022"/>
        </w:tabs>
        <w:spacing w:after="0" w:line="240" w:lineRule="auto"/>
        <w:rPr>
          <w:sz w:val="28"/>
          <w:szCs w:val="28"/>
          <w:lang w:val="uk-UA"/>
        </w:rPr>
      </w:pPr>
      <w:r>
        <w:rPr>
          <w:sz w:val="28"/>
          <w:szCs w:val="28"/>
          <w:lang w:val="uk-UA"/>
        </w:rPr>
        <w:t>4</w:t>
      </w:r>
      <w:r w:rsidRPr="00EF749C">
        <w:rPr>
          <w:sz w:val="28"/>
          <w:szCs w:val="28"/>
          <w:lang w:val="uk-UA"/>
        </w:rPr>
        <w:t>.3</w:t>
      </w:r>
      <w:r w:rsidRPr="00EF749C">
        <w:rPr>
          <w:sz w:val="28"/>
          <w:szCs w:val="28"/>
          <w:lang w:val="uk-UA"/>
        </w:rPr>
        <w:tab/>
        <w:t xml:space="preserve">мінімальний крок земельних торгів з продажу у власність земельної ділянки на конкурентних засадах у формі електронного аукціону встановлюється у розмірі 1 (один) відсоток від стартової ціни продажу, що складає </w:t>
      </w:r>
      <w:r>
        <w:rPr>
          <w:sz w:val="28"/>
          <w:szCs w:val="28"/>
          <w:lang w:val="uk-UA"/>
        </w:rPr>
        <w:t>1674 грн. 28 коп.</w:t>
      </w:r>
      <w:r w:rsidRPr="00EF749C">
        <w:rPr>
          <w:sz w:val="28"/>
          <w:szCs w:val="28"/>
          <w:lang w:val="uk-UA"/>
        </w:rPr>
        <w:t xml:space="preserve"> (</w:t>
      </w:r>
      <w:r>
        <w:rPr>
          <w:sz w:val="28"/>
          <w:szCs w:val="28"/>
          <w:lang w:val="uk-UA"/>
        </w:rPr>
        <w:t xml:space="preserve">одна тисяча шістсот сімдесят чотири </w:t>
      </w:r>
      <w:r w:rsidRPr="00EF749C">
        <w:rPr>
          <w:sz w:val="28"/>
          <w:szCs w:val="28"/>
          <w:lang w:val="uk-UA"/>
        </w:rPr>
        <w:t xml:space="preserve">гривень </w:t>
      </w:r>
      <w:r>
        <w:rPr>
          <w:sz w:val="28"/>
          <w:szCs w:val="28"/>
          <w:lang w:val="uk-UA"/>
        </w:rPr>
        <w:t>28</w:t>
      </w:r>
      <w:r w:rsidRPr="00EF749C">
        <w:rPr>
          <w:sz w:val="28"/>
          <w:szCs w:val="28"/>
          <w:lang w:val="uk-UA"/>
        </w:rPr>
        <w:t xml:space="preserve"> копійок);</w:t>
      </w:r>
    </w:p>
    <w:p w14:paraId="1889B854" w14:textId="77777777" w:rsidR="00EF749C" w:rsidRPr="00EF749C" w:rsidRDefault="00367F07" w:rsidP="00EF749C">
      <w:pPr>
        <w:pStyle w:val="a4"/>
        <w:tabs>
          <w:tab w:val="left" w:pos="1022"/>
        </w:tabs>
        <w:spacing w:after="0" w:line="240" w:lineRule="auto"/>
        <w:rPr>
          <w:sz w:val="28"/>
          <w:szCs w:val="28"/>
          <w:lang w:val="uk-UA"/>
        </w:rPr>
      </w:pPr>
      <w:r>
        <w:rPr>
          <w:sz w:val="28"/>
          <w:szCs w:val="28"/>
          <w:lang w:val="uk-UA"/>
        </w:rPr>
        <w:t>4</w:t>
      </w:r>
      <w:r w:rsidR="00EF749C" w:rsidRPr="00EF749C">
        <w:rPr>
          <w:sz w:val="28"/>
          <w:szCs w:val="28"/>
          <w:lang w:val="uk-UA"/>
        </w:rPr>
        <w:t>.4</w:t>
      </w:r>
      <w:r w:rsidR="00EF749C" w:rsidRPr="00EF749C">
        <w:rPr>
          <w:sz w:val="28"/>
          <w:szCs w:val="28"/>
          <w:lang w:val="uk-UA"/>
        </w:rPr>
        <w:tab/>
        <w:t>гарантійний внесок, сплачений переможцем земельних торгів до початку торгів (за вирахуванням винагороди оператора електронного майданчика, через який учасник став переможцем електронних земельних торгів), зараховується до ціни продажу лота;</w:t>
      </w:r>
    </w:p>
    <w:p w14:paraId="76713672" w14:textId="77777777" w:rsidR="00EF749C" w:rsidRDefault="00367F07" w:rsidP="00A53824">
      <w:pPr>
        <w:pStyle w:val="a4"/>
        <w:shd w:val="clear" w:color="auto" w:fill="auto"/>
        <w:tabs>
          <w:tab w:val="left" w:pos="1022"/>
        </w:tabs>
        <w:spacing w:after="0" w:line="240" w:lineRule="auto"/>
        <w:ind w:firstLine="799"/>
        <w:rPr>
          <w:sz w:val="28"/>
          <w:szCs w:val="28"/>
          <w:lang w:val="uk-UA"/>
        </w:rPr>
      </w:pPr>
      <w:r>
        <w:rPr>
          <w:sz w:val="28"/>
          <w:szCs w:val="28"/>
          <w:lang w:val="uk-UA"/>
        </w:rPr>
        <w:t>4</w:t>
      </w:r>
      <w:r w:rsidR="00EF749C" w:rsidRPr="00EF749C">
        <w:rPr>
          <w:sz w:val="28"/>
          <w:szCs w:val="28"/>
          <w:lang w:val="uk-UA"/>
        </w:rPr>
        <w:t>.5</w:t>
      </w:r>
      <w:r w:rsidR="00EF749C" w:rsidRPr="00EF749C">
        <w:rPr>
          <w:sz w:val="28"/>
          <w:szCs w:val="28"/>
          <w:lang w:val="uk-UA"/>
        </w:rPr>
        <w:tab/>
        <w:t>ціну продажу лота та витрати (видатки), здійснені на підготовку лота до продажу у сумі, зазначеній в оголошенні про проведення земельних торгів, сплатити переможцю земельних торгів на рахунки, зазначені в оголошенні про проведення земельних торгів протягом п’яти робочих днів з дня підписання (укладення) договору купівлі-продажу за результатами проведення земельних торгів;</w:t>
      </w:r>
    </w:p>
    <w:p w14:paraId="70429BA3" w14:textId="77777777" w:rsidR="00A53824" w:rsidRPr="00A53824" w:rsidRDefault="00A53824" w:rsidP="00A53824">
      <w:pPr>
        <w:pStyle w:val="a4"/>
        <w:tabs>
          <w:tab w:val="left" w:pos="1022"/>
        </w:tabs>
        <w:spacing w:after="0" w:line="240" w:lineRule="auto"/>
        <w:ind w:firstLine="799"/>
        <w:rPr>
          <w:sz w:val="28"/>
          <w:szCs w:val="28"/>
          <w:lang w:val="uk-UA"/>
        </w:rPr>
      </w:pPr>
      <w:r>
        <w:rPr>
          <w:sz w:val="28"/>
          <w:szCs w:val="28"/>
          <w:lang w:val="uk-UA"/>
        </w:rPr>
        <w:t>4</w:t>
      </w:r>
      <w:r w:rsidRPr="00A53824">
        <w:rPr>
          <w:sz w:val="28"/>
          <w:szCs w:val="28"/>
          <w:lang w:val="uk-UA"/>
        </w:rPr>
        <w:t>.6</w:t>
      </w:r>
      <w:r w:rsidRPr="00A53824">
        <w:rPr>
          <w:sz w:val="28"/>
          <w:szCs w:val="28"/>
          <w:lang w:val="uk-UA"/>
        </w:rPr>
        <w:tab/>
        <w:t>витрати на укладення (нотаріального посвідчення) договору купівлі-продажу земельної ділянки покладаються на переможця земельних торгів.</w:t>
      </w:r>
    </w:p>
    <w:p w14:paraId="4659AF88" w14:textId="77777777" w:rsidR="00A53824" w:rsidRPr="00A53824" w:rsidRDefault="00A53824" w:rsidP="00A53824">
      <w:pPr>
        <w:pStyle w:val="a4"/>
        <w:tabs>
          <w:tab w:val="left" w:pos="1022"/>
        </w:tabs>
        <w:spacing w:after="0" w:line="240" w:lineRule="auto"/>
        <w:ind w:firstLine="799"/>
        <w:rPr>
          <w:sz w:val="28"/>
          <w:szCs w:val="28"/>
          <w:lang w:val="uk-UA"/>
        </w:rPr>
      </w:pPr>
      <w:r w:rsidRPr="00A53824">
        <w:rPr>
          <w:sz w:val="28"/>
          <w:szCs w:val="28"/>
          <w:lang w:val="uk-UA"/>
        </w:rPr>
        <w:t>5.</w:t>
      </w:r>
      <w:r w:rsidRPr="00A53824">
        <w:rPr>
          <w:sz w:val="28"/>
          <w:szCs w:val="28"/>
          <w:lang w:val="uk-UA"/>
        </w:rPr>
        <w:tab/>
        <w:t xml:space="preserve">Земельні торги провести не раніше </w:t>
      </w:r>
      <w:r>
        <w:rPr>
          <w:sz w:val="28"/>
          <w:szCs w:val="28"/>
          <w:lang w:val="uk-UA"/>
        </w:rPr>
        <w:t>30</w:t>
      </w:r>
      <w:r w:rsidRPr="00A53824">
        <w:rPr>
          <w:sz w:val="28"/>
          <w:szCs w:val="28"/>
          <w:lang w:val="uk-UA"/>
        </w:rPr>
        <w:t xml:space="preserve"> (тридцяти) днів та не пізніше 45 (сорока п’яти) днів з дня оприлюднення оголошення про їх проведення.</w:t>
      </w:r>
    </w:p>
    <w:p w14:paraId="79AFBCDC" w14:textId="77777777" w:rsidR="00A53824" w:rsidRDefault="00A53824" w:rsidP="00A53824">
      <w:pPr>
        <w:pStyle w:val="a4"/>
        <w:tabs>
          <w:tab w:val="left" w:pos="1022"/>
        </w:tabs>
        <w:spacing w:after="0" w:line="240" w:lineRule="auto"/>
        <w:ind w:firstLine="799"/>
        <w:rPr>
          <w:sz w:val="28"/>
          <w:szCs w:val="28"/>
          <w:lang w:val="uk-UA"/>
        </w:rPr>
      </w:pPr>
      <w:r w:rsidRPr="00A53824">
        <w:rPr>
          <w:sz w:val="28"/>
          <w:szCs w:val="28"/>
          <w:lang w:val="uk-UA"/>
        </w:rPr>
        <w:t>6.</w:t>
      </w:r>
      <w:r w:rsidRPr="00A53824">
        <w:rPr>
          <w:sz w:val="28"/>
          <w:szCs w:val="28"/>
          <w:lang w:val="uk-UA"/>
        </w:rPr>
        <w:tab/>
      </w:r>
      <w:r>
        <w:rPr>
          <w:sz w:val="28"/>
          <w:szCs w:val="28"/>
          <w:lang w:val="uk-UA"/>
        </w:rPr>
        <w:t xml:space="preserve"> </w:t>
      </w:r>
      <w:r w:rsidRPr="00A53824">
        <w:rPr>
          <w:sz w:val="28"/>
          <w:szCs w:val="28"/>
          <w:lang w:val="uk-UA"/>
        </w:rPr>
        <w:t>Встановити, що земельна ділянка</w:t>
      </w:r>
      <w:r>
        <w:rPr>
          <w:sz w:val="28"/>
          <w:szCs w:val="28"/>
          <w:lang w:val="uk-UA"/>
        </w:rPr>
        <w:t xml:space="preserve"> відповідно до</w:t>
      </w:r>
      <w:r w:rsidR="00074358">
        <w:rPr>
          <w:sz w:val="28"/>
          <w:szCs w:val="28"/>
          <w:lang w:val="uk-UA"/>
        </w:rPr>
        <w:t xml:space="preserve"> плану зонування міста Козятин, затвердженого рішенням міської ради № 861-</w:t>
      </w:r>
      <w:r w:rsidR="00074358">
        <w:rPr>
          <w:sz w:val="28"/>
          <w:szCs w:val="28"/>
          <w:lang w:val="en-US"/>
        </w:rPr>
        <w:t>VII</w:t>
      </w:r>
      <w:r w:rsidR="00074358">
        <w:rPr>
          <w:sz w:val="28"/>
          <w:szCs w:val="28"/>
          <w:lang w:val="uk-UA"/>
        </w:rPr>
        <w:t xml:space="preserve"> від 24.1.2017 року розташована в торгівельній зоні – </w:t>
      </w:r>
      <w:r w:rsidR="00457D8F">
        <w:rPr>
          <w:sz w:val="28"/>
          <w:szCs w:val="28"/>
          <w:lang w:val="uk-UA"/>
        </w:rPr>
        <w:t>«</w:t>
      </w:r>
      <w:r w:rsidR="00074358">
        <w:rPr>
          <w:sz w:val="28"/>
          <w:szCs w:val="28"/>
          <w:lang w:val="uk-UA"/>
        </w:rPr>
        <w:t>Г</w:t>
      </w:r>
      <w:r w:rsidR="00457D8F">
        <w:rPr>
          <w:sz w:val="28"/>
          <w:szCs w:val="28"/>
          <w:lang w:val="uk-UA"/>
        </w:rPr>
        <w:t>-</w:t>
      </w:r>
      <w:r w:rsidR="00074358">
        <w:rPr>
          <w:sz w:val="28"/>
          <w:szCs w:val="28"/>
          <w:lang w:val="uk-UA"/>
        </w:rPr>
        <w:t>6</w:t>
      </w:r>
      <w:r w:rsidR="00457D8F">
        <w:rPr>
          <w:sz w:val="28"/>
          <w:szCs w:val="28"/>
          <w:lang w:val="uk-UA"/>
        </w:rPr>
        <w:t>».</w:t>
      </w:r>
      <w:r w:rsidRPr="00A53824">
        <w:rPr>
          <w:sz w:val="28"/>
          <w:szCs w:val="28"/>
          <w:lang w:val="uk-UA"/>
        </w:rPr>
        <w:t xml:space="preserve"> </w:t>
      </w:r>
    </w:p>
    <w:p w14:paraId="65ED368F" w14:textId="77777777" w:rsidR="00074358" w:rsidRDefault="00074358" w:rsidP="00A53824">
      <w:pPr>
        <w:pStyle w:val="a4"/>
        <w:tabs>
          <w:tab w:val="left" w:pos="1022"/>
        </w:tabs>
        <w:spacing w:after="0" w:line="240" w:lineRule="auto"/>
        <w:ind w:firstLine="799"/>
        <w:rPr>
          <w:sz w:val="28"/>
          <w:szCs w:val="28"/>
          <w:lang w:val="uk-UA"/>
        </w:rPr>
      </w:pPr>
      <w:r>
        <w:rPr>
          <w:sz w:val="28"/>
          <w:szCs w:val="28"/>
          <w:lang w:val="uk-UA"/>
        </w:rPr>
        <w:t>7</w:t>
      </w:r>
      <w:r w:rsidRPr="00074358">
        <w:rPr>
          <w:sz w:val="28"/>
          <w:szCs w:val="28"/>
          <w:lang w:val="uk-UA"/>
        </w:rPr>
        <w:t>.</w:t>
      </w:r>
      <w:r w:rsidRPr="00074358">
        <w:rPr>
          <w:sz w:val="28"/>
          <w:szCs w:val="28"/>
          <w:lang w:val="uk-UA"/>
        </w:rPr>
        <w:tab/>
        <w:t xml:space="preserve">Затвердити проект договору купівлі-продажу земельної ділянки, </w:t>
      </w:r>
      <w:r w:rsidRPr="00074358">
        <w:rPr>
          <w:sz w:val="28"/>
          <w:szCs w:val="28"/>
          <w:lang w:val="uk-UA"/>
        </w:rPr>
        <w:lastRenderedPageBreak/>
        <w:t>який пропонується укласти з переможцем земельних торгів згідно додатку до цього рішення</w:t>
      </w:r>
      <w:r>
        <w:rPr>
          <w:sz w:val="28"/>
          <w:szCs w:val="28"/>
          <w:lang w:val="uk-UA"/>
        </w:rPr>
        <w:t>.</w:t>
      </w:r>
    </w:p>
    <w:p w14:paraId="585308DB" w14:textId="77777777" w:rsidR="00074358" w:rsidRDefault="00457D8F" w:rsidP="00A53824">
      <w:pPr>
        <w:pStyle w:val="a4"/>
        <w:tabs>
          <w:tab w:val="left" w:pos="1022"/>
        </w:tabs>
        <w:spacing w:after="0" w:line="240" w:lineRule="auto"/>
        <w:ind w:firstLine="799"/>
        <w:rPr>
          <w:sz w:val="28"/>
          <w:szCs w:val="28"/>
          <w:lang w:val="uk-UA"/>
        </w:rPr>
      </w:pPr>
      <w:r>
        <w:rPr>
          <w:sz w:val="28"/>
          <w:szCs w:val="28"/>
          <w:lang w:val="uk-UA"/>
        </w:rPr>
        <w:t>8</w:t>
      </w:r>
      <w:r w:rsidRPr="00457D8F">
        <w:rPr>
          <w:sz w:val="28"/>
          <w:szCs w:val="28"/>
          <w:lang w:val="uk-UA"/>
        </w:rPr>
        <w:t>. Контроль за виконанням цього рішення покласти на</w:t>
      </w:r>
      <w:r w:rsidR="007A02FC" w:rsidRPr="007A02FC">
        <w:t xml:space="preserve"> </w:t>
      </w:r>
      <w:r w:rsidR="007A02FC" w:rsidRPr="007A02FC">
        <w:rPr>
          <w:sz w:val="28"/>
          <w:szCs w:val="28"/>
          <w:lang w:val="uk-UA"/>
        </w:rPr>
        <w:t>постійну депутатську комісію з питань регулювання земельних відносин, будівництва, комунальної власності, приватизації.</w:t>
      </w:r>
    </w:p>
    <w:p w14:paraId="04878B89" w14:textId="77777777" w:rsidR="00074358" w:rsidRDefault="00074358" w:rsidP="00A53824">
      <w:pPr>
        <w:pStyle w:val="a4"/>
        <w:tabs>
          <w:tab w:val="left" w:pos="1022"/>
        </w:tabs>
        <w:spacing w:after="0" w:line="240" w:lineRule="auto"/>
        <w:ind w:firstLine="799"/>
        <w:rPr>
          <w:sz w:val="28"/>
          <w:szCs w:val="28"/>
          <w:lang w:val="uk-UA"/>
        </w:rPr>
      </w:pPr>
    </w:p>
    <w:p w14:paraId="5F00AF4E" w14:textId="77777777" w:rsidR="008D711C" w:rsidRDefault="008D711C" w:rsidP="008D711C">
      <w:pPr>
        <w:pStyle w:val="a4"/>
        <w:tabs>
          <w:tab w:val="left" w:pos="1022"/>
        </w:tabs>
        <w:ind w:firstLine="799"/>
        <w:rPr>
          <w:sz w:val="28"/>
          <w:szCs w:val="28"/>
          <w:lang w:val="uk-UA"/>
        </w:rPr>
      </w:pPr>
    </w:p>
    <w:p w14:paraId="38522771" w14:textId="77777777" w:rsidR="008D711C" w:rsidRDefault="008D711C" w:rsidP="008D711C">
      <w:pPr>
        <w:pStyle w:val="a4"/>
        <w:tabs>
          <w:tab w:val="left" w:pos="1022"/>
        </w:tabs>
        <w:ind w:firstLine="799"/>
        <w:rPr>
          <w:sz w:val="28"/>
          <w:szCs w:val="28"/>
          <w:lang w:val="uk-UA"/>
        </w:rPr>
      </w:pPr>
    </w:p>
    <w:p w14:paraId="42BFE74D" w14:textId="02C98C36" w:rsidR="008D711C" w:rsidRPr="004F6D5E" w:rsidRDefault="008D711C" w:rsidP="008D711C">
      <w:pPr>
        <w:pStyle w:val="a4"/>
        <w:tabs>
          <w:tab w:val="left" w:pos="1022"/>
        </w:tabs>
        <w:ind w:firstLine="799"/>
        <w:rPr>
          <w:b/>
          <w:bCs/>
          <w:sz w:val="28"/>
          <w:szCs w:val="28"/>
          <w:lang w:val="uk-UA"/>
        </w:rPr>
      </w:pPr>
      <w:r w:rsidRPr="004F6D5E">
        <w:rPr>
          <w:b/>
          <w:bCs/>
          <w:sz w:val="28"/>
          <w:szCs w:val="28"/>
          <w:lang w:val="uk-UA"/>
        </w:rPr>
        <w:t xml:space="preserve">Міський голова         </w:t>
      </w:r>
      <w:r w:rsidRPr="004F6D5E">
        <w:rPr>
          <w:b/>
          <w:bCs/>
          <w:sz w:val="28"/>
          <w:szCs w:val="28"/>
          <w:lang w:val="uk-UA"/>
        </w:rPr>
        <w:tab/>
        <w:t xml:space="preserve">                                </w:t>
      </w:r>
      <w:bookmarkStart w:id="0" w:name="_GoBack"/>
      <w:bookmarkEnd w:id="0"/>
      <w:r w:rsidRPr="004F6D5E">
        <w:rPr>
          <w:b/>
          <w:bCs/>
          <w:sz w:val="28"/>
          <w:szCs w:val="28"/>
          <w:lang w:val="uk-UA"/>
        </w:rPr>
        <w:t xml:space="preserve">       Тетяна ЄРМОЛАЄВА</w:t>
      </w:r>
    </w:p>
    <w:p w14:paraId="5719593A" w14:textId="77777777" w:rsidR="008D711C" w:rsidRPr="008D711C" w:rsidRDefault="008D711C" w:rsidP="008D711C">
      <w:pPr>
        <w:pStyle w:val="a4"/>
        <w:tabs>
          <w:tab w:val="left" w:pos="1022"/>
        </w:tabs>
        <w:ind w:firstLine="799"/>
        <w:rPr>
          <w:sz w:val="28"/>
          <w:szCs w:val="28"/>
          <w:lang w:val="uk-UA"/>
        </w:rPr>
      </w:pPr>
    </w:p>
    <w:p w14:paraId="0280E143" w14:textId="77777777" w:rsidR="008D711C" w:rsidRDefault="008D711C" w:rsidP="008D711C">
      <w:pPr>
        <w:pStyle w:val="a4"/>
        <w:tabs>
          <w:tab w:val="left" w:pos="1022"/>
        </w:tabs>
        <w:ind w:firstLine="799"/>
        <w:rPr>
          <w:sz w:val="28"/>
          <w:szCs w:val="28"/>
          <w:lang w:val="uk-UA"/>
        </w:rPr>
      </w:pPr>
    </w:p>
    <w:p w14:paraId="4A0377DC" w14:textId="30E929AA" w:rsidR="008D711C" w:rsidRPr="008D711C" w:rsidRDefault="004F6D5E" w:rsidP="008D711C">
      <w:pPr>
        <w:pStyle w:val="a4"/>
        <w:tabs>
          <w:tab w:val="left" w:pos="1022"/>
        </w:tabs>
        <w:ind w:firstLine="799"/>
        <w:rPr>
          <w:sz w:val="28"/>
          <w:szCs w:val="28"/>
          <w:lang w:val="uk-UA"/>
        </w:rPr>
      </w:pPr>
      <w:r>
        <w:rPr>
          <w:sz w:val="28"/>
          <w:szCs w:val="28"/>
          <w:lang w:val="uk-UA"/>
        </w:rPr>
        <w:t xml:space="preserve"> </w:t>
      </w:r>
    </w:p>
    <w:p w14:paraId="021A0C77" w14:textId="77777777" w:rsidR="004619EC" w:rsidRPr="00FB5617" w:rsidRDefault="004619EC" w:rsidP="00EF749C">
      <w:pPr>
        <w:rPr>
          <w:sz w:val="28"/>
          <w:szCs w:val="28"/>
        </w:rPr>
      </w:pPr>
    </w:p>
    <w:sectPr w:rsidR="004619EC" w:rsidRPr="00FB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374846"/>
    <w:multiLevelType w:val="multilevel"/>
    <w:tmpl w:val="DD4C6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C34013"/>
    <w:multiLevelType w:val="multilevel"/>
    <w:tmpl w:val="DD4C6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C"/>
    <w:rsid w:val="00074358"/>
    <w:rsid w:val="00181D91"/>
    <w:rsid w:val="00367F07"/>
    <w:rsid w:val="00457D8F"/>
    <w:rsid w:val="004619EC"/>
    <w:rsid w:val="004B1222"/>
    <w:rsid w:val="004F6D5E"/>
    <w:rsid w:val="007A02FC"/>
    <w:rsid w:val="007B5250"/>
    <w:rsid w:val="008D711C"/>
    <w:rsid w:val="009230FA"/>
    <w:rsid w:val="00A22EFE"/>
    <w:rsid w:val="00A52E8D"/>
    <w:rsid w:val="00A53824"/>
    <w:rsid w:val="00E23984"/>
    <w:rsid w:val="00E620D3"/>
    <w:rsid w:val="00EF454E"/>
    <w:rsid w:val="00EF749C"/>
    <w:rsid w:val="00FB5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49B7"/>
  <w15:docId w15:val="{2AB204CF-E27E-4A44-A678-42A31867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619EC"/>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4619EC"/>
    <w:rPr>
      <w:rFonts w:ascii="Times New Roman" w:eastAsia="Times New Roman" w:hAnsi="Times New Roman" w:cs="Times New Roman"/>
      <w:sz w:val="28"/>
      <w:szCs w:val="28"/>
      <w:shd w:val="clear" w:color="auto" w:fill="FFFFFF"/>
    </w:rPr>
  </w:style>
  <w:style w:type="character" w:customStyle="1" w:styleId="4">
    <w:name w:val="Основной текст (4)_"/>
    <w:basedOn w:val="a0"/>
    <w:link w:val="40"/>
    <w:rsid w:val="004619EC"/>
    <w:rPr>
      <w:rFonts w:ascii="Times New Roman" w:eastAsia="Times New Roman" w:hAnsi="Times New Roman" w:cs="Times New Roman"/>
      <w:b/>
      <w:bCs/>
      <w:sz w:val="28"/>
      <w:szCs w:val="28"/>
      <w:shd w:val="clear" w:color="auto" w:fill="FFFFFF"/>
    </w:rPr>
  </w:style>
  <w:style w:type="character" w:customStyle="1" w:styleId="5">
    <w:name w:val="Основной текст (5)_"/>
    <w:basedOn w:val="a0"/>
    <w:link w:val="50"/>
    <w:rsid w:val="004619EC"/>
    <w:rPr>
      <w:rFonts w:ascii="Times New Roman" w:eastAsia="Times New Roman" w:hAnsi="Times New Roman" w:cs="Times New Roman"/>
      <w:spacing w:val="90"/>
      <w:sz w:val="32"/>
      <w:szCs w:val="32"/>
      <w:shd w:val="clear" w:color="auto" w:fill="FFFFFF"/>
    </w:rPr>
  </w:style>
  <w:style w:type="character" w:customStyle="1" w:styleId="21">
    <w:name w:val="Основной текст (2) + Полужирный"/>
    <w:basedOn w:val="2"/>
    <w:rsid w:val="004619EC"/>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0">
    <w:name w:val="Основной текст (2)"/>
    <w:basedOn w:val="a"/>
    <w:link w:val="2"/>
    <w:rsid w:val="004619EC"/>
    <w:pPr>
      <w:shd w:val="clear" w:color="auto" w:fill="FFFFFF"/>
      <w:spacing w:before="420" w:after="300" w:line="322" w:lineRule="exact"/>
      <w:jc w:val="center"/>
    </w:pPr>
    <w:rPr>
      <w:rFonts w:ascii="Times New Roman" w:eastAsia="Times New Roman" w:hAnsi="Times New Roman" w:cs="Times New Roman"/>
      <w:color w:val="auto"/>
      <w:sz w:val="28"/>
      <w:szCs w:val="28"/>
      <w:lang w:val="ru-RU" w:eastAsia="en-US" w:bidi="ar-SA"/>
    </w:rPr>
  </w:style>
  <w:style w:type="paragraph" w:customStyle="1" w:styleId="40">
    <w:name w:val="Основной текст (4)"/>
    <w:basedOn w:val="a"/>
    <w:link w:val="4"/>
    <w:rsid w:val="004619EC"/>
    <w:pPr>
      <w:shd w:val="clear" w:color="auto" w:fill="FFFFFF"/>
      <w:spacing w:before="540" w:after="420" w:line="322" w:lineRule="exact"/>
      <w:jc w:val="center"/>
    </w:pPr>
    <w:rPr>
      <w:rFonts w:ascii="Times New Roman" w:eastAsia="Times New Roman" w:hAnsi="Times New Roman" w:cs="Times New Roman"/>
      <w:b/>
      <w:bCs/>
      <w:color w:val="auto"/>
      <w:sz w:val="28"/>
      <w:szCs w:val="28"/>
      <w:lang w:val="ru-RU" w:eastAsia="en-US" w:bidi="ar-SA"/>
    </w:rPr>
  </w:style>
  <w:style w:type="paragraph" w:customStyle="1" w:styleId="50">
    <w:name w:val="Основной текст (5)"/>
    <w:basedOn w:val="a"/>
    <w:link w:val="5"/>
    <w:rsid w:val="004619EC"/>
    <w:pPr>
      <w:shd w:val="clear" w:color="auto" w:fill="FFFFFF"/>
      <w:spacing w:before="300" w:after="300" w:line="0" w:lineRule="atLeast"/>
      <w:jc w:val="center"/>
    </w:pPr>
    <w:rPr>
      <w:rFonts w:ascii="Times New Roman" w:eastAsia="Times New Roman" w:hAnsi="Times New Roman" w:cs="Times New Roman"/>
      <w:color w:val="auto"/>
      <w:spacing w:val="90"/>
      <w:sz w:val="32"/>
      <w:szCs w:val="32"/>
      <w:lang w:val="ru-RU" w:eastAsia="en-US" w:bidi="ar-SA"/>
    </w:rPr>
  </w:style>
  <w:style w:type="character" w:customStyle="1" w:styleId="22">
    <w:name w:val="Сноска (2)_"/>
    <w:basedOn w:val="a0"/>
    <w:link w:val="23"/>
    <w:rsid w:val="00181D91"/>
    <w:rPr>
      <w:rFonts w:ascii="Times New Roman" w:eastAsia="Times New Roman" w:hAnsi="Times New Roman" w:cs="Times New Roman"/>
      <w:b/>
      <w:bCs/>
      <w:spacing w:val="50"/>
      <w:shd w:val="clear" w:color="auto" w:fill="FFFFFF"/>
    </w:rPr>
  </w:style>
  <w:style w:type="paragraph" w:customStyle="1" w:styleId="23">
    <w:name w:val="Сноска (2)"/>
    <w:basedOn w:val="a"/>
    <w:link w:val="22"/>
    <w:rsid w:val="00181D91"/>
    <w:pPr>
      <w:shd w:val="clear" w:color="auto" w:fill="FFFFFF"/>
      <w:spacing w:before="240" w:line="0" w:lineRule="atLeast"/>
      <w:jc w:val="center"/>
    </w:pPr>
    <w:rPr>
      <w:rFonts w:ascii="Times New Roman" w:eastAsia="Times New Roman" w:hAnsi="Times New Roman" w:cs="Times New Roman"/>
      <w:b/>
      <w:bCs/>
      <w:color w:val="auto"/>
      <w:spacing w:val="50"/>
      <w:sz w:val="22"/>
      <w:szCs w:val="22"/>
      <w:lang w:val="ru-RU" w:eastAsia="en-US" w:bidi="ar-SA"/>
    </w:rPr>
  </w:style>
  <w:style w:type="character" w:customStyle="1" w:styleId="a3">
    <w:name w:val="Сноска_"/>
    <w:basedOn w:val="a0"/>
    <w:link w:val="a4"/>
    <w:rsid w:val="00181D91"/>
    <w:rPr>
      <w:rFonts w:ascii="Times New Roman" w:eastAsia="Times New Roman" w:hAnsi="Times New Roman" w:cs="Times New Roman"/>
      <w:sz w:val="21"/>
      <w:szCs w:val="21"/>
      <w:shd w:val="clear" w:color="auto" w:fill="FFFFFF"/>
    </w:rPr>
  </w:style>
  <w:style w:type="paragraph" w:customStyle="1" w:styleId="a4">
    <w:name w:val="Сноска"/>
    <w:basedOn w:val="a"/>
    <w:link w:val="a3"/>
    <w:rsid w:val="00181D91"/>
    <w:pPr>
      <w:shd w:val="clear" w:color="auto" w:fill="FFFFFF"/>
      <w:spacing w:after="240" w:line="259" w:lineRule="exact"/>
      <w:ind w:firstLine="800"/>
      <w:jc w:val="both"/>
    </w:pPr>
    <w:rPr>
      <w:rFonts w:ascii="Times New Roman" w:eastAsia="Times New Roman" w:hAnsi="Times New Roman" w:cs="Times New Roman"/>
      <w:color w:val="auto"/>
      <w:sz w:val="21"/>
      <w:szCs w:val="21"/>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dcterms:created xsi:type="dcterms:W3CDTF">2024-02-05T08:55:00Z</dcterms:created>
  <dcterms:modified xsi:type="dcterms:W3CDTF">2024-02-05T08:55:00Z</dcterms:modified>
</cp:coreProperties>
</file>