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2D42A5EE" w:rsidR="000358FC" w:rsidRPr="00E26FEE" w:rsidRDefault="00E26FEE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5" w:history="1">
              <w:r w:rsidRPr="00E26FEE">
                <w:rPr>
                  <w:rStyle w:val="a5"/>
                  <w:sz w:val="28"/>
                  <w:szCs w:val="28"/>
                </w:rPr>
                <w:t>Послуги з перевезення в навчальні центри військовозобов'язаних, з метою призову на військову службу в ЗСУ ДК 021:2015 60140000-1 Нерегулярні пасажирські перевезення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процедури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56AFFF0A" w:rsidR="000358FC" w:rsidRPr="00A34818" w:rsidRDefault="004F2ED2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F2E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UA-2025-07-17-010093-a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3F5CC23" w14:textId="1F8B4F95" w:rsidR="00D205E4" w:rsidRDefault="00E26FEE" w:rsidP="00E26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Закупівля має на меті забезпечити перевезення в навчальні центри військовозобов'язаних, з метою призову на військову службу в ЗСУ, для виконання Комплексної оборонно-правоохоронної програми Козятинської міської територіальної громади на 2021-2025 роки.</w:t>
            </w:r>
            <w:r w:rsidR="00D205E4" w:rsidRPr="00B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В зв’язку з вищевикладеним замовник прийняв рішення відповідно таких технічних характеристик предмета закупівлі:</w:t>
            </w: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520"/>
              <w:gridCol w:w="2457"/>
              <w:gridCol w:w="2126"/>
              <w:gridCol w:w="1701"/>
              <w:gridCol w:w="2552"/>
            </w:tblGrid>
            <w:tr w:rsidR="000C3DDA" w:rsidRPr="006B69E2" w14:paraId="3B464C35" w14:textId="77777777" w:rsidTr="00BE4099">
              <w:trPr>
                <w:trHeight w:val="559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8448EA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№ </w:t>
                  </w: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1EE2EB9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833077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</w:t>
                  </w: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ісце надання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кількість поїздок</w:t>
                  </w:r>
                </w:p>
                <w:p w14:paraId="38E74D73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93174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Відстань, км**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1F20611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Транспортний засіб пасажиромісткістю</w:t>
                  </w:r>
                </w:p>
                <w:p w14:paraId="4CDFA83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осіб</w:t>
                  </w:r>
                </w:p>
              </w:tc>
            </w:tr>
            <w:tr w:rsidR="000C3DDA" w:rsidRPr="006B69E2" w14:paraId="1D44F17C" w14:textId="77777777" w:rsidTr="00BE4099">
              <w:trPr>
                <w:trHeight w:val="704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E6667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BF6D66D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Послуги з перевезення в навчальні центри військовозобов'язаних з метою призову на військову службу в ЗСУ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8CE798" w14:textId="77777777" w:rsidR="000C3DDA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В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межах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підконтрольної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території України (відповідно до визначеного маршруту). Право коригувати маршрути в залежності від потреби має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Хмільницький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РТЦК та СП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39D7D73" w14:textId="77777777" w:rsidR="000C3DDA" w:rsidRPr="0026075C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Відповідно до поданих замовником заявок, за потреби</w:t>
                  </w:r>
                </w:p>
                <w:p w14:paraId="3BE26657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77CEEF8" w14:textId="75ED61ED" w:rsidR="000C3DDA" w:rsidRDefault="00697F99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Орієнтовно </w:t>
                  </w:r>
                  <w:r w:rsidR="004F2ED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000</w:t>
                  </w:r>
                </w:p>
                <w:p w14:paraId="0EE8985B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Одна поїздка-відповідно до поданих замовником заявок та потреб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C29A311" w14:textId="77777777" w:rsidR="000C3DDA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Не менше 18 посадочних місць</w:t>
                  </w:r>
                </w:p>
                <w:p w14:paraId="34618C02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8F0E3D5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C614EA6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місце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надання послуг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: згідно подання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Хмільницьког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 РТЦК та СП</w:t>
            </w:r>
          </w:p>
          <w:p w14:paraId="4C132247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відстань вказана орієнтовна</w:t>
            </w:r>
          </w:p>
          <w:p w14:paraId="1516CDD2" w14:textId="77777777" w:rsidR="000C3DDA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Ціну своєї пропозиції Учасник визначає з урахуванням усіх своїх витрат, податків і зборів, що сплачуються або мають бути сплачені. Учасник може використовувати власні або орендовані транспортні засоби відповідно до їх призначення згідно з інструкцією виробника. </w:t>
            </w:r>
          </w:p>
          <w:p w14:paraId="26E2A478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CC4564" w14:textId="77777777" w:rsidR="000C3DDA" w:rsidRPr="004828BE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5"/>
              <w:gridCol w:w="6806"/>
            </w:tblGrid>
            <w:tr w:rsidR="000C3DDA" w:rsidRPr="00F55CD8" w14:paraId="2556F006" w14:textId="77777777" w:rsidTr="00BE4099">
              <w:tc>
                <w:tcPr>
                  <w:tcW w:w="2865" w:type="dxa"/>
                </w:tcPr>
                <w:p w14:paraId="3A8EF734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Характеристики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технічні вимоги</w:t>
                  </w:r>
                </w:p>
              </w:tc>
              <w:tc>
                <w:tcPr>
                  <w:tcW w:w="6806" w:type="dxa"/>
                </w:tcPr>
                <w:p w14:paraId="19AE529F" w14:textId="77777777" w:rsidR="000C3DDA" w:rsidRPr="00F55CD8" w:rsidRDefault="000C3DDA" w:rsidP="000C3DDA">
                  <w:pPr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Для надання послуг учасник повинен мати автотранспорт:</w:t>
                  </w:r>
                </w:p>
                <w:p w14:paraId="4FA4513D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транспортний засіб кількість місць для сидіння –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18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+ 1 місце водія кількість одиниць не менше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7B555EC4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Виїзд поїздки – час відправлення, маршрут та кількість пасажирів: за поданою заявкою замовника.</w:t>
                  </w:r>
                  <w:r w:rsidRPr="00C35F7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04D0C72" w14:textId="214BF875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виконавець забезпечує своєчасну подачу автомобіля в обумовлені дату, час і місце згідно із замовленням</w:t>
                  </w:r>
                  <w:r w:rsidR="00697F99">
                    <w:rPr>
                      <w:color w:val="000000"/>
                      <w:sz w:val="24"/>
                      <w:szCs w:val="24"/>
                      <w:lang w:val="uk-UA"/>
                    </w:rPr>
                    <w:t>;</w:t>
                  </w:r>
                </w:p>
                <w:p w14:paraId="66E3403D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</w:rPr>
                    <w:t>маршрут і час відправлення/повернення автомобіля з початкового пункту відправки, а також час очікування (тривалість виконання послуги) може бути різним і визначається додатково;</w:t>
                  </w:r>
                </w:p>
                <w:p w14:paraId="3724414C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04E9D1FC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 потребою надання послуг здійснюється в позаробочій (нічний) час/святкові дні/вихідні дні.</w:t>
                  </w:r>
                </w:p>
                <w:p w14:paraId="19296E11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Учасник надає штатного водія для експлуатації автомобіля.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5703A85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Водії повинні допускатися до роботи за умови, відсутності за результатами медичного огляду, протипоказань за станом здоров’я та мають діючу довідку про проходження обов’язкового медичного огляду.</w:t>
                  </w:r>
                </w:p>
                <w:p w14:paraId="1D04DAE4" w14:textId="25885BAF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Допускати до перевезень тільки водіїв, які мають посвідчення водія транспортного засобу відповідної категорії встановленого національного та міжнародного зразка.</w:t>
                  </w:r>
                </w:p>
                <w:p w14:paraId="5E4E1D0A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Ремонтні роботи та технічне обслуговування транспортних засобів покладається на виконавця послуг.</w:t>
                  </w:r>
                </w:p>
                <w:p w14:paraId="75BCFC05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Автотранспортний засіб, яким будуть надаватись транспортні послуги Замовнику повинен бути у власності Учасника або у користуванні за договором оренди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6E1D4187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Учасник повинен використовувати власні або орендовані транспортні засоби відповідно до їх призначення згідно з інструкцією виробника.</w:t>
                  </w:r>
                </w:p>
                <w:p w14:paraId="7367BFAA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Учасник повинен:</w:t>
                  </w:r>
                </w:p>
                <w:p w14:paraId="6E30E50D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-запезбечити проведення контролю технічного стану транспортного засобу перед початком роботи;</w:t>
                  </w:r>
                </w:p>
                <w:p w14:paraId="64D00D25" w14:textId="77777777" w:rsidR="000C3DDA" w:rsidRPr="00640FFC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забезпечу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вати</w:t>
                  </w:r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транспортний засіб паливо – мастильними матеріалами у кількостях, необхідних для виконання </w:t>
                  </w:r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замовлених послуг;</w:t>
                  </w:r>
                </w:p>
                <w:p w14:paraId="1C953429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 заміну транспорту, у разі виникнення його технічної несправн</w:t>
                  </w: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ості;</w:t>
                  </w:r>
                </w:p>
                <w:p w14:paraId="22FEDC11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 регулярне проведення технічних оглядів транспорту, в установленому порядку, які задіяні до перевезень власними силами;</w:t>
                  </w:r>
                </w:p>
                <w:p w14:paraId="264D437B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 належний санітарний стан транспорту.</w:t>
                  </w:r>
                </w:p>
                <w:p w14:paraId="7D228E36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14:paraId="6EAB88BF" w14:textId="77777777" w:rsidR="000C3DDA" w:rsidRPr="0030712B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45A9FCE0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1877444" w14:textId="77777777" w:rsidR="000C3DDA" w:rsidRPr="000C3DDA" w:rsidRDefault="000C3DDA" w:rsidP="00E26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8471B98" w14:textId="77777777" w:rsidR="006A0513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</w:t>
            </w:r>
            <w:r w:rsid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послуги за 1 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430764EB" w14:textId="478076B8" w:rsidR="00A239E6" w:rsidRPr="0026284B" w:rsidRDefault="00A239E6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Джерело фінансування – кошти місцевого бюджету.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7835D3E4" w:rsidR="000358FC" w:rsidRPr="001F38B0" w:rsidRDefault="004F2ED2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  <w:r w:rsidR="005C03B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9B44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Сто</w:t>
            </w:r>
            <w:r w:rsidR="00697F9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з/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Обґрунтування очікуваної вартості предмета </w:t>
            </w: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1AE05A3F" w:rsidR="000358FC" w:rsidRPr="00171BC7" w:rsidRDefault="005427D0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ціни, що міститься в мережі Інтернет у відкритому доступі та  в електронній системі закупівель “Prozorro”.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B0AC4"/>
    <w:multiLevelType w:val="hybridMultilevel"/>
    <w:tmpl w:val="A52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4"/>
  </w:num>
  <w:num w:numId="2" w16cid:durableId="83377980">
    <w:abstractNumId w:val="6"/>
  </w:num>
  <w:num w:numId="3" w16cid:durableId="810370922">
    <w:abstractNumId w:val="5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  <w:num w:numId="7" w16cid:durableId="41890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C3DDA"/>
    <w:rsid w:val="000E1383"/>
    <w:rsid w:val="0010315A"/>
    <w:rsid w:val="00132EF0"/>
    <w:rsid w:val="00150545"/>
    <w:rsid w:val="00171BC7"/>
    <w:rsid w:val="0018635D"/>
    <w:rsid w:val="001F38B0"/>
    <w:rsid w:val="002019C4"/>
    <w:rsid w:val="0025289C"/>
    <w:rsid w:val="0026284B"/>
    <w:rsid w:val="00275A4C"/>
    <w:rsid w:val="002A7111"/>
    <w:rsid w:val="00322018"/>
    <w:rsid w:val="00352B90"/>
    <w:rsid w:val="00355CCB"/>
    <w:rsid w:val="004426EA"/>
    <w:rsid w:val="004A4670"/>
    <w:rsid w:val="004F2ED2"/>
    <w:rsid w:val="005427D0"/>
    <w:rsid w:val="0058607F"/>
    <w:rsid w:val="00591833"/>
    <w:rsid w:val="005B418E"/>
    <w:rsid w:val="005C03B1"/>
    <w:rsid w:val="00625219"/>
    <w:rsid w:val="00697F9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29A5"/>
    <w:rsid w:val="009B44AD"/>
    <w:rsid w:val="009B6C17"/>
    <w:rsid w:val="009E27E4"/>
    <w:rsid w:val="009F4052"/>
    <w:rsid w:val="00A239E6"/>
    <w:rsid w:val="00A34818"/>
    <w:rsid w:val="00A82E10"/>
    <w:rsid w:val="00AA1048"/>
    <w:rsid w:val="00AA776E"/>
    <w:rsid w:val="00AB34E3"/>
    <w:rsid w:val="00AD31A7"/>
    <w:rsid w:val="00BA279F"/>
    <w:rsid w:val="00C03DF9"/>
    <w:rsid w:val="00C040CD"/>
    <w:rsid w:val="00C16556"/>
    <w:rsid w:val="00C560C2"/>
    <w:rsid w:val="00C712FF"/>
    <w:rsid w:val="00D205E4"/>
    <w:rsid w:val="00D212AD"/>
    <w:rsid w:val="00E26FEE"/>
    <w:rsid w:val="00E86C1B"/>
    <w:rsid w:val="00EE764F"/>
    <w:rsid w:val="00F31795"/>
    <w:rsid w:val="00F46719"/>
    <w:rsid w:val="00F5018C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FEE"/>
    <w:rPr>
      <w:color w:val="605E5C"/>
      <w:shd w:val="clear" w:color="auto" w:fill="E1DFDD"/>
    </w:rPr>
  </w:style>
  <w:style w:type="paragraph" w:styleId="ad">
    <w:name w:val="No Spacing"/>
    <w:aliases w:val="В таблице"/>
    <w:uiPriority w:val="1"/>
    <w:qFormat/>
    <w:rsid w:val="000C3D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одержимое таблицы"/>
    <w:basedOn w:val="a"/>
    <w:qFormat/>
    <w:rsid w:val="000C3DDA"/>
    <w:pPr>
      <w:widowControl w:val="0"/>
      <w:suppressLineNumbers/>
      <w:spacing w:after="160" w:line="259" w:lineRule="auto"/>
    </w:pPr>
    <w:rPr>
      <w:rFonts w:ascii="Calibri" w:eastAsia="Calibri" w:hAnsi="Calibri" w:cs="Calib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56854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3577</Words>
  <Characters>2040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2025-01-27T11:01:00Z</cp:lastPrinted>
  <dcterms:created xsi:type="dcterms:W3CDTF">2022-07-25T09:06:00Z</dcterms:created>
  <dcterms:modified xsi:type="dcterms:W3CDTF">2025-07-17T13:30:00Z</dcterms:modified>
</cp:coreProperties>
</file>