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7D00" w14:textId="7E825D0A"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p>
    <w:p w14:paraId="46E14CC5" w14:textId="54AE4408" w:rsidR="00FE65F5" w:rsidRPr="008B39CA" w:rsidRDefault="00FE65F5" w:rsidP="00FE65F5">
      <w:pPr>
        <w:ind w:left="2127"/>
        <w:rPr>
          <w:rFonts w:ascii="Times New Roman" w:hAnsi="Times New Roman" w:cs="Times New Roman"/>
          <w:noProof/>
          <w:sz w:val="24"/>
          <w:szCs w:val="24"/>
        </w:rPr>
      </w:pPr>
      <w:r>
        <w:rPr>
          <w:rFonts w:ascii="Times New Roman" w:hAnsi="Times New Roman" w:cs="Times New Roman"/>
          <w:noProof/>
          <w:sz w:val="24"/>
          <w:szCs w:val="24"/>
        </w:rPr>
        <w:t xml:space="preserve">                                    </w:t>
      </w:r>
      <w:r w:rsidRPr="008B39CA">
        <w:rPr>
          <w:rFonts w:ascii="Times New Roman" w:hAnsi="Times New Roman" w:cs="Times New Roman"/>
          <w:noProof/>
          <w:sz w:val="24"/>
          <w:szCs w:val="24"/>
        </w:rPr>
        <w:drawing>
          <wp:inline distT="0" distB="0" distL="0" distR="0" wp14:anchorId="0B76AB3E" wp14:editId="62942EE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cs="Times New Roman"/>
          <w:noProof/>
          <w:sz w:val="24"/>
          <w:szCs w:val="24"/>
        </w:rPr>
        <w:t xml:space="preserve">       </w:t>
      </w:r>
    </w:p>
    <w:p w14:paraId="4C4AF82F" w14:textId="77777777" w:rsidR="00FE65F5" w:rsidRPr="008B39CA" w:rsidRDefault="00FE65F5" w:rsidP="00FE65F5">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731FFC03" w14:textId="77777777" w:rsidR="00FE65F5" w:rsidRPr="008B39CA" w:rsidRDefault="00FE65F5" w:rsidP="00FE65F5">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2D13F03C" w14:textId="77777777" w:rsidR="00FE65F5" w:rsidRPr="008B39CA" w:rsidRDefault="00FE65F5" w:rsidP="00FE65F5">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70F3EC0F" w14:textId="77777777" w:rsidR="00FE65F5" w:rsidRPr="008B39CA" w:rsidRDefault="00FE65F5" w:rsidP="00FE65F5">
      <w:pPr>
        <w:jc w:val="center"/>
        <w:rPr>
          <w:rFonts w:ascii="Times New Roman" w:hAnsi="Times New Roman" w:cs="Times New Roman"/>
          <w:color w:val="000000"/>
          <w:sz w:val="28"/>
          <w:szCs w:val="28"/>
        </w:rPr>
      </w:pPr>
    </w:p>
    <w:p w14:paraId="58B3F97A" w14:textId="34AD3BB6" w:rsidR="00FE65F5" w:rsidRPr="008B39CA" w:rsidRDefault="00FE65F5" w:rsidP="00FE65F5">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r w:rsidRPr="008B39CA">
        <w:rPr>
          <w:rFonts w:ascii="Times New Roman" w:hAnsi="Times New Roman" w:cs="Times New Roman"/>
          <w:sz w:val="28"/>
        </w:rPr>
        <w:t>№</w:t>
      </w:r>
      <w:r w:rsidRPr="008B39CA">
        <w:rPr>
          <w:rFonts w:ascii="Times New Roman" w:hAnsi="Times New Roman" w:cs="Times New Roman"/>
          <w:sz w:val="28"/>
          <w:u w:val="single"/>
        </w:rPr>
        <w:t xml:space="preserve">  20</w:t>
      </w:r>
      <w:r>
        <w:rPr>
          <w:rFonts w:ascii="Times New Roman" w:hAnsi="Times New Roman" w:cs="Times New Roman"/>
          <w:sz w:val="28"/>
          <w:u w:val="single"/>
        </w:rPr>
        <w:t>74</w:t>
      </w:r>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r w:rsidRPr="008B39CA">
        <w:rPr>
          <w:rFonts w:ascii="Times New Roman" w:hAnsi="Times New Roman" w:cs="Times New Roman"/>
          <w:bCs/>
          <w:sz w:val="28"/>
          <w:szCs w:val="28"/>
        </w:rPr>
        <w:t xml:space="preserve">сесія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скликання</w:t>
      </w:r>
    </w:p>
    <w:p w14:paraId="56466422"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242EABCD" w14:textId="5A44DEDF" w:rsidR="00557D33" w:rsidRDefault="00CB15C1" w:rsidP="00CB15C1">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рішення 57</w:t>
      </w:r>
      <w:r w:rsidRPr="004B17DC">
        <w:rPr>
          <w:rFonts w:ascii="Times New Roman" w:hAnsi="Times New Roman"/>
          <w:b/>
          <w:sz w:val="28"/>
          <w:szCs w:val="28"/>
          <w:lang w:eastAsia="ar-SA"/>
        </w:rPr>
        <w:t xml:space="preserve"> сесії міської ради </w:t>
      </w:r>
    </w:p>
    <w:p w14:paraId="2C1AA070" w14:textId="6B981350" w:rsidR="00557D33" w:rsidRDefault="00CB15C1" w:rsidP="00557D33">
      <w:pPr>
        <w:suppressAutoHyphens/>
        <w:spacing w:after="0" w:line="240" w:lineRule="auto"/>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sidR="00417A35">
        <w:rPr>
          <w:rFonts w:ascii="Times New Roman" w:hAnsi="Times New Roman"/>
          <w:b/>
          <w:sz w:val="28"/>
          <w:szCs w:val="28"/>
          <w:lang w:eastAsia="ar-SA"/>
        </w:rPr>
        <w:t>від 20.12.2024</w:t>
      </w:r>
      <w:r>
        <w:rPr>
          <w:rFonts w:ascii="Times New Roman" w:hAnsi="Times New Roman"/>
          <w:b/>
          <w:sz w:val="28"/>
          <w:szCs w:val="28"/>
          <w:lang w:eastAsia="ar-SA"/>
        </w:rPr>
        <w:t xml:space="preserve"> </w:t>
      </w:r>
      <w:r w:rsidR="00557D33">
        <w:rPr>
          <w:rFonts w:ascii="Times New Roman" w:hAnsi="Times New Roman"/>
          <w:b/>
          <w:sz w:val="28"/>
          <w:szCs w:val="28"/>
          <w:lang w:eastAsia="ar-SA"/>
        </w:rPr>
        <w:t xml:space="preserve"> </w:t>
      </w:r>
      <w:r w:rsidR="00391863">
        <w:rPr>
          <w:rFonts w:ascii="Times New Roman" w:hAnsi="Times New Roman"/>
          <w:b/>
          <w:sz w:val="28"/>
          <w:szCs w:val="28"/>
          <w:lang w:eastAsia="ar-SA"/>
        </w:rPr>
        <w:t xml:space="preserve">року </w:t>
      </w:r>
      <w:r w:rsidR="00557D33">
        <w:rPr>
          <w:rFonts w:ascii="Times New Roman" w:hAnsi="Times New Roman"/>
          <w:b/>
          <w:sz w:val="28"/>
          <w:szCs w:val="28"/>
          <w:lang w:eastAsia="ar-SA"/>
        </w:rPr>
        <w:t xml:space="preserve">№ </w:t>
      </w:r>
      <w:r w:rsidR="000C2797">
        <w:rPr>
          <w:rFonts w:ascii="Times New Roman" w:hAnsi="Times New Roman"/>
          <w:b/>
          <w:sz w:val="28"/>
          <w:szCs w:val="28"/>
          <w:lang w:eastAsia="ar-SA"/>
        </w:rPr>
        <w:t xml:space="preserve">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 xml:space="preserve">І </w:t>
      </w:r>
      <w:r w:rsidR="00557D33">
        <w:rPr>
          <w:rFonts w:ascii="Times New Roman" w:hAnsi="Times New Roman"/>
          <w:b/>
          <w:sz w:val="28"/>
          <w:szCs w:val="28"/>
          <w:lang w:eastAsia="ar-SA"/>
        </w:rPr>
        <w:t>«</w:t>
      </w:r>
      <w:r w:rsidR="00465546"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w:t>
      </w:r>
    </w:p>
    <w:p w14:paraId="75B1D0D3" w14:textId="6342F1A3" w:rsidR="00776E49" w:rsidRDefault="00776E49" w:rsidP="00557D33">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757FA1DB" w14:textId="77777777" w:rsidR="00465546" w:rsidRPr="00465546" w:rsidRDefault="00465546" w:rsidP="00465546">
      <w:pPr>
        <w:jc w:val="both"/>
        <w:rPr>
          <w:rFonts w:ascii="Times New Roman" w:hAnsi="Times New Roman" w:cs="Times New Roman"/>
          <w:sz w:val="28"/>
          <w:szCs w:val="28"/>
        </w:rPr>
      </w:pPr>
    </w:p>
    <w:p w14:paraId="3C714DCA" w14:textId="77777777"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4070825B" w14:textId="25886151" w:rsidR="000C2797" w:rsidRDefault="00776E49" w:rsidP="000C2797">
      <w:pPr>
        <w:spacing w:line="240" w:lineRule="auto"/>
        <w:jc w:val="both"/>
        <w:rPr>
          <w:rFonts w:ascii="Times New Roman" w:hAnsi="Times New Roman" w:cs="Times New Roman"/>
          <w:sz w:val="28"/>
          <w:szCs w:val="28"/>
        </w:rPr>
      </w:pPr>
      <w:r w:rsidRPr="00391863">
        <w:rPr>
          <w:rFonts w:ascii="Times New Roman" w:hAnsi="Times New Roman" w:cs="Times New Roman"/>
          <w:sz w:val="28"/>
          <w:szCs w:val="28"/>
        </w:rPr>
        <w:t>1.</w:t>
      </w:r>
      <w:r w:rsidR="000C2797" w:rsidRPr="00391863">
        <w:rPr>
          <w:rFonts w:ascii="Times New Roman" w:hAnsi="Times New Roman" w:cs="Times New Roman"/>
          <w:sz w:val="28"/>
        </w:rPr>
        <w:t xml:space="preserve"> </w:t>
      </w:r>
      <w:r w:rsidR="00391863">
        <w:rPr>
          <w:rFonts w:ascii="Times New Roman" w:hAnsi="Times New Roman" w:cs="Times New Roman"/>
          <w:sz w:val="28"/>
        </w:rPr>
        <w:t>Внести зміни до рішення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w:t>
      </w:r>
      <w:r w:rsidR="00417A35">
        <w:rPr>
          <w:rFonts w:ascii="Times New Roman" w:hAnsi="Times New Roman" w:cs="Times New Roman"/>
          <w:sz w:val="28"/>
        </w:rPr>
        <w:t xml:space="preserve"> ради 8 скликання від 20.12.2024</w:t>
      </w:r>
      <w:r w:rsidR="000C2797" w:rsidRPr="00391863">
        <w:rPr>
          <w:rFonts w:ascii="Times New Roman" w:hAnsi="Times New Roman" w:cs="Times New Roman"/>
          <w:sz w:val="28"/>
        </w:rPr>
        <w:t xml:space="preserve"> року </w:t>
      </w:r>
      <w:r w:rsidR="004C4B72" w:rsidRPr="004C4B72">
        <w:rPr>
          <w:rFonts w:ascii="Times New Roman" w:hAnsi="Times New Roman"/>
          <w:sz w:val="28"/>
          <w:szCs w:val="28"/>
          <w:lang w:eastAsia="ar-SA"/>
        </w:rPr>
        <w:t>№ 1815 -</w:t>
      </w:r>
      <w:r w:rsidR="004C4B72" w:rsidRPr="004C4B72">
        <w:rPr>
          <w:rFonts w:ascii="Times New Roman" w:hAnsi="Times New Roman"/>
          <w:sz w:val="28"/>
          <w:szCs w:val="28"/>
          <w:lang w:val="en-US" w:eastAsia="ar-SA"/>
        </w:rPr>
        <w:t>V</w:t>
      </w:r>
      <w:r w:rsidR="004C4B72" w:rsidRPr="004C4B72">
        <w:rPr>
          <w:rFonts w:ascii="Times New Roman" w:hAnsi="Times New Roman"/>
          <w:sz w:val="28"/>
          <w:szCs w:val="28"/>
          <w:lang w:eastAsia="ar-SA"/>
        </w:rPr>
        <w:t>ІІІ</w:t>
      </w:r>
      <w:r w:rsidR="004C4B72">
        <w:rPr>
          <w:rFonts w:ascii="Times New Roman" w:hAnsi="Times New Roman"/>
          <w:b/>
          <w:sz w:val="28"/>
          <w:szCs w:val="28"/>
          <w:lang w:eastAsia="ar-SA"/>
        </w:rPr>
        <w:t xml:space="preserve"> </w:t>
      </w:r>
      <w:r w:rsidR="00391863">
        <w:rPr>
          <w:rFonts w:ascii="Times New Roman" w:hAnsi="Times New Roman" w:cs="Times New Roman"/>
          <w:sz w:val="28"/>
          <w:szCs w:val="28"/>
        </w:rPr>
        <w:t>«Про затвердження Програми</w:t>
      </w:r>
      <w:r w:rsidR="000C2797" w:rsidRPr="00391863">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391863">
        <w:rPr>
          <w:rFonts w:ascii="Times New Roman" w:hAnsi="Times New Roman" w:cs="Times New Roman"/>
          <w:sz w:val="28"/>
          <w:szCs w:val="28"/>
        </w:rPr>
        <w:t>«Турбота та підтримка»</w:t>
      </w:r>
      <w:r w:rsidR="000C2797" w:rsidRPr="00391863">
        <w:rPr>
          <w:rFonts w:ascii="Times New Roman" w:hAnsi="Times New Roman" w:cs="Times New Roman"/>
          <w:sz w:val="28"/>
          <w:szCs w:val="28"/>
        </w:rPr>
        <w:t xml:space="preserve"> на </w:t>
      </w:r>
      <w:r w:rsidR="00391863">
        <w:rPr>
          <w:rFonts w:ascii="Times New Roman" w:hAnsi="Times New Roman" w:cs="Times New Roman"/>
          <w:sz w:val="28"/>
          <w:szCs w:val="28"/>
        </w:rPr>
        <w:t>2025-2027 роки</w:t>
      </w:r>
      <w:r w:rsidR="000C2797" w:rsidRPr="00391863">
        <w:rPr>
          <w:rFonts w:ascii="Times New Roman" w:hAnsi="Times New Roman" w:cs="Times New Roman"/>
          <w:sz w:val="28"/>
          <w:szCs w:val="28"/>
        </w:rPr>
        <w:t>»</w:t>
      </w:r>
      <w:r w:rsidR="00391863">
        <w:rPr>
          <w:rFonts w:ascii="Times New Roman" w:hAnsi="Times New Roman" w:cs="Times New Roman"/>
          <w:sz w:val="28"/>
          <w:szCs w:val="28"/>
        </w:rPr>
        <w:t>:</w:t>
      </w:r>
    </w:p>
    <w:p w14:paraId="6AE0BA24" w14:textId="3590FA91" w:rsidR="00465546" w:rsidRPr="00465546" w:rsidRDefault="00E10E5A" w:rsidP="005E58BE">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sidR="0081138E">
        <w:rPr>
          <w:rFonts w:ascii="Times New Roman" w:hAnsi="Times New Roman" w:cs="Times New Roman"/>
          <w:sz w:val="28"/>
          <w:szCs w:val="28"/>
        </w:rPr>
        <w:t xml:space="preserve"> </w:t>
      </w:r>
      <w:r>
        <w:rPr>
          <w:rFonts w:ascii="Times New Roman" w:hAnsi="Times New Roman" w:cs="Times New Roman"/>
          <w:sz w:val="28"/>
          <w:szCs w:val="28"/>
        </w:rPr>
        <w:t>Додаток 1</w:t>
      </w:r>
      <w:r w:rsidR="005E58BE">
        <w:rPr>
          <w:rFonts w:ascii="Times New Roman" w:hAnsi="Times New Roman" w:cs="Times New Roman"/>
          <w:sz w:val="28"/>
          <w:szCs w:val="28"/>
        </w:rPr>
        <w:t xml:space="preserve"> «</w:t>
      </w:r>
      <w:r w:rsidR="00776E49">
        <w:rPr>
          <w:rFonts w:ascii="Times New Roman" w:hAnsi="Times New Roman" w:cs="Times New Roman"/>
          <w:sz w:val="28"/>
          <w:szCs w:val="28"/>
        </w:rPr>
        <w:t>П</w:t>
      </w:r>
      <w:r w:rsidR="005E58BE">
        <w:rPr>
          <w:rFonts w:ascii="Times New Roman" w:hAnsi="Times New Roman" w:cs="Times New Roman"/>
          <w:sz w:val="28"/>
          <w:szCs w:val="28"/>
        </w:rPr>
        <w:t>рограма</w:t>
      </w:r>
      <w:r w:rsidR="00465546"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551373">
        <w:rPr>
          <w:rFonts w:ascii="Times New Roman" w:hAnsi="Times New Roman" w:cs="Times New Roman"/>
          <w:sz w:val="28"/>
          <w:szCs w:val="28"/>
        </w:rPr>
        <w:t>«Турбота та підтримка» на 2025-2027</w:t>
      </w:r>
      <w:r w:rsidR="005E58BE">
        <w:rPr>
          <w:rFonts w:ascii="Times New Roman" w:hAnsi="Times New Roman" w:cs="Times New Roman"/>
          <w:sz w:val="28"/>
          <w:szCs w:val="28"/>
        </w:rPr>
        <w:t xml:space="preserve"> роки</w:t>
      </w:r>
      <w:r w:rsidR="0081138E">
        <w:rPr>
          <w:rFonts w:ascii="Times New Roman" w:hAnsi="Times New Roman" w:cs="Times New Roman"/>
          <w:sz w:val="28"/>
          <w:szCs w:val="28"/>
        </w:rPr>
        <w:t>»</w:t>
      </w:r>
      <w:r w:rsidR="005E58BE">
        <w:rPr>
          <w:rFonts w:ascii="Times New Roman" w:hAnsi="Times New Roman" w:cs="Times New Roman"/>
          <w:sz w:val="28"/>
          <w:szCs w:val="28"/>
        </w:rPr>
        <w:t xml:space="preserve"> викласти в новій редакції згідно з Д</w:t>
      </w:r>
      <w:r w:rsidR="0081138E">
        <w:rPr>
          <w:rFonts w:ascii="Times New Roman" w:hAnsi="Times New Roman" w:cs="Times New Roman"/>
          <w:sz w:val="28"/>
          <w:szCs w:val="28"/>
        </w:rPr>
        <w:t>одатком 1 до цього рішення.</w:t>
      </w:r>
    </w:p>
    <w:p w14:paraId="73B63C5B" w14:textId="117BD47A" w:rsidR="00512150" w:rsidRPr="008C6149" w:rsidRDefault="005E58BE" w:rsidP="008C6149">
      <w:pPr>
        <w:jc w:val="both"/>
        <w:rPr>
          <w:rFonts w:ascii="Times New Roman" w:hAnsi="Times New Roman" w:cs="Times New Roman"/>
          <w:color w:val="FF0000"/>
          <w:sz w:val="28"/>
          <w:szCs w:val="28"/>
        </w:rPr>
      </w:pPr>
      <w:r>
        <w:rPr>
          <w:rFonts w:ascii="Times New Roman" w:hAnsi="Times New Roman" w:cs="Times New Roman"/>
          <w:sz w:val="28"/>
          <w:szCs w:val="28"/>
        </w:rPr>
        <w:t>1.2. Додаток 2 «</w:t>
      </w:r>
      <w:r w:rsidR="00883D23" w:rsidRPr="00883D23">
        <w:rPr>
          <w:rFonts w:ascii="Times New Roman" w:hAnsi="Times New Roman" w:cs="Times New Roman"/>
          <w:sz w:val="28"/>
          <w:szCs w:val="28"/>
        </w:rPr>
        <w:t>П</w:t>
      </w:r>
      <w:r w:rsidR="00876655" w:rsidRPr="00883D23">
        <w:rPr>
          <w:rFonts w:ascii="Times New Roman" w:hAnsi="Times New Roman" w:cs="Times New Roman"/>
          <w:sz w:val="28"/>
          <w:szCs w:val="28"/>
        </w:rPr>
        <w:t>оложення</w:t>
      </w:r>
      <w:r w:rsidR="00883D23" w:rsidRPr="00883D23">
        <w:rPr>
          <w:rFonts w:ascii="Times New Roman" w:hAnsi="Times New Roman" w:cs="Times New Roman"/>
          <w:sz w:val="28"/>
          <w:szCs w:val="28"/>
        </w:rPr>
        <w:t xml:space="preserve"> про надання матеріальної допомоги та інших виплат за заходами</w:t>
      </w:r>
      <w:r w:rsidR="00876655" w:rsidRPr="00883D23">
        <w:rPr>
          <w:rFonts w:ascii="Times New Roman" w:hAnsi="Times New Roman" w:cs="Times New Roman"/>
          <w:sz w:val="28"/>
          <w:szCs w:val="28"/>
        </w:rPr>
        <w:t xml:space="preserve"> </w:t>
      </w:r>
      <w:r w:rsidR="00883D23" w:rsidRPr="00883D23">
        <w:rPr>
          <w:rFonts w:ascii="Times New Roman" w:hAnsi="Times New Roman" w:cs="Times New Roman"/>
          <w:sz w:val="28"/>
          <w:szCs w:val="28"/>
        </w:rPr>
        <w:t xml:space="preserve">з реалізації </w:t>
      </w:r>
      <w:r w:rsidR="00AA4173" w:rsidRPr="00883D23">
        <w:rPr>
          <w:rFonts w:ascii="Times New Roman" w:hAnsi="Times New Roman" w:cs="Times New Roman"/>
          <w:sz w:val="28"/>
          <w:szCs w:val="28"/>
        </w:rPr>
        <w:t xml:space="preserve"> П</w:t>
      </w:r>
      <w:r w:rsidR="0033406E" w:rsidRPr="00883D23">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Pr>
          <w:rFonts w:ascii="Times New Roman" w:hAnsi="Times New Roman" w:cs="Times New Roman"/>
          <w:sz w:val="28"/>
          <w:szCs w:val="28"/>
        </w:rPr>
        <w:t>на 2025-2027 роки</w:t>
      </w:r>
      <w:r>
        <w:rPr>
          <w:rFonts w:ascii="Times New Roman" w:hAnsi="Times New Roman" w:cs="Times New Roman"/>
          <w:sz w:val="28"/>
          <w:szCs w:val="28"/>
        </w:rPr>
        <w:t>»</w:t>
      </w:r>
      <w:r w:rsidR="00883D23">
        <w:rPr>
          <w:rFonts w:ascii="Times New Roman" w:hAnsi="Times New Roman" w:cs="Times New Roman"/>
          <w:sz w:val="28"/>
          <w:szCs w:val="28"/>
        </w:rPr>
        <w:t xml:space="preserve"> </w:t>
      </w:r>
      <w:r w:rsidR="0081138E">
        <w:rPr>
          <w:rFonts w:ascii="Times New Roman" w:hAnsi="Times New Roman" w:cs="Times New Roman"/>
          <w:sz w:val="28"/>
          <w:szCs w:val="28"/>
        </w:rPr>
        <w:t>викласти в новій редакції згідно з Додатком 2 до цього рішення</w:t>
      </w:r>
      <w:r w:rsidR="00883D23">
        <w:rPr>
          <w:rFonts w:ascii="Times New Roman" w:hAnsi="Times New Roman" w:cs="Times New Roman"/>
          <w:sz w:val="28"/>
          <w:szCs w:val="28"/>
        </w:rPr>
        <w:t>.</w:t>
      </w:r>
    </w:p>
    <w:p w14:paraId="313656FC" w14:textId="5F0796D1" w:rsidR="00465546" w:rsidRP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xml:space="preserve">.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w:t>
      </w:r>
      <w:r w:rsidR="00465546" w:rsidRPr="00465546">
        <w:rPr>
          <w:rFonts w:ascii="Times New Roman" w:hAnsi="Times New Roman" w:cs="Times New Roman"/>
          <w:sz w:val="28"/>
          <w:szCs w:val="28"/>
        </w:rPr>
        <w:lastRenderedPageBreak/>
        <w:t>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0CB3D8FE" w14:textId="77777777" w:rsidR="00465546" w:rsidRPr="00465546" w:rsidRDefault="00465546" w:rsidP="00465546">
      <w:pPr>
        <w:jc w:val="both"/>
        <w:rPr>
          <w:rFonts w:ascii="Times New Roman" w:hAnsi="Times New Roman" w:cs="Times New Roman"/>
          <w:sz w:val="28"/>
          <w:szCs w:val="28"/>
        </w:rPr>
      </w:pP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6D13A81A" w14:textId="77777777" w:rsidR="00465546" w:rsidRPr="00465546" w:rsidRDefault="00465546" w:rsidP="00465546">
      <w:pPr>
        <w:jc w:val="both"/>
        <w:rPr>
          <w:rFonts w:ascii="Times New Roman" w:hAnsi="Times New Roman" w:cs="Times New Roman"/>
          <w:sz w:val="28"/>
          <w:szCs w:val="28"/>
        </w:rPr>
      </w:pPr>
    </w:p>
    <w:p w14:paraId="1C8F7A60" w14:textId="2F9E44F5" w:rsidR="004C4B72" w:rsidRPr="00465546" w:rsidRDefault="00FE65F5"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F4DBBB" w14:textId="77777777" w:rsidR="00465546" w:rsidRDefault="00465546" w:rsidP="00465546">
      <w:pPr>
        <w:jc w:val="right"/>
        <w:rPr>
          <w:sz w:val="18"/>
          <w:szCs w:val="18"/>
        </w:rPr>
      </w:pPr>
    </w:p>
    <w:p w14:paraId="3F9E5FF0" w14:textId="77777777" w:rsidR="00BA45DA" w:rsidRDefault="00BA45DA"/>
    <w:p w14:paraId="39D34D35" w14:textId="77777777" w:rsidR="00AC3C52" w:rsidRDefault="00AC3C52"/>
    <w:p w14:paraId="7A45CDFB" w14:textId="77777777" w:rsidR="00AC3C52" w:rsidRDefault="00AC3C52"/>
    <w:p w14:paraId="62FC0D51" w14:textId="77777777" w:rsidR="00AC3C52" w:rsidRDefault="00AC3C52"/>
    <w:p w14:paraId="7A97D56F" w14:textId="77777777" w:rsidR="00AC3C52" w:rsidRDefault="00AC3C52"/>
    <w:p w14:paraId="2DE3EA94" w14:textId="77777777" w:rsidR="00AC3C52" w:rsidRDefault="00AC3C52"/>
    <w:p w14:paraId="1BAAEEEF" w14:textId="77777777" w:rsidR="00AC3C52" w:rsidRDefault="00AC3C52"/>
    <w:p w14:paraId="079CFF06" w14:textId="77777777" w:rsidR="00AC3C52" w:rsidRDefault="00AC3C52"/>
    <w:p w14:paraId="2CF04580" w14:textId="77777777" w:rsidR="00AC3C52" w:rsidRDefault="00AC3C52"/>
    <w:p w14:paraId="18A6FB72" w14:textId="77777777" w:rsidR="00AC3C52" w:rsidRDefault="00AC3C52"/>
    <w:p w14:paraId="590903E1" w14:textId="77777777" w:rsidR="00AC3C52" w:rsidRDefault="00AC3C52"/>
    <w:p w14:paraId="49E6A2CF" w14:textId="77777777" w:rsidR="00AC3C52" w:rsidRDefault="00AC3C52"/>
    <w:p w14:paraId="3000B166" w14:textId="77777777" w:rsidR="00AC3C52" w:rsidRDefault="00AC3C52"/>
    <w:p w14:paraId="25A2537F" w14:textId="77777777" w:rsidR="00AC3C52" w:rsidRDefault="00AC3C52"/>
    <w:p w14:paraId="5F6A06E0" w14:textId="77777777" w:rsidR="00AC3C52" w:rsidRDefault="00AC3C52"/>
    <w:p w14:paraId="0196B41E" w14:textId="77777777" w:rsidR="00AC3C52" w:rsidRDefault="00AC3C52"/>
    <w:p w14:paraId="0D88963A" w14:textId="77777777" w:rsidR="00AC3C52" w:rsidRDefault="00AC3C52"/>
    <w:p w14:paraId="4BF7F2CE" w14:textId="77777777" w:rsidR="00AC3C52" w:rsidRDefault="00AC3C52"/>
    <w:p w14:paraId="3D3E74CA" w14:textId="77777777" w:rsidR="00F10757" w:rsidRDefault="00F10757" w:rsidP="001A22A1">
      <w:pPr>
        <w:spacing w:after="0" w:line="240" w:lineRule="auto"/>
        <w:jc w:val="right"/>
        <w:rPr>
          <w:rFonts w:ascii="Times New Roman" w:hAnsi="Times New Roman" w:cs="Times New Roman"/>
          <w:sz w:val="28"/>
          <w:szCs w:val="28"/>
        </w:rPr>
      </w:pPr>
    </w:p>
    <w:p w14:paraId="20135056" w14:textId="77777777" w:rsidR="00F10757" w:rsidRDefault="00F10757" w:rsidP="001A22A1">
      <w:pPr>
        <w:spacing w:after="0" w:line="240" w:lineRule="auto"/>
        <w:jc w:val="right"/>
        <w:rPr>
          <w:rFonts w:ascii="Times New Roman" w:hAnsi="Times New Roman" w:cs="Times New Roman"/>
          <w:sz w:val="28"/>
          <w:szCs w:val="28"/>
        </w:rPr>
      </w:pPr>
    </w:p>
    <w:p w14:paraId="1FFDBCC0" w14:textId="77777777" w:rsidR="00F10757" w:rsidRDefault="00F10757" w:rsidP="001A22A1">
      <w:pPr>
        <w:spacing w:after="0" w:line="240" w:lineRule="auto"/>
        <w:jc w:val="right"/>
        <w:rPr>
          <w:rFonts w:ascii="Times New Roman" w:hAnsi="Times New Roman" w:cs="Times New Roman"/>
          <w:sz w:val="28"/>
          <w:szCs w:val="28"/>
        </w:rPr>
      </w:pPr>
    </w:p>
    <w:p w14:paraId="643ECC7E" w14:textId="77777777" w:rsidR="00F10757" w:rsidRDefault="00F10757" w:rsidP="001A22A1">
      <w:pPr>
        <w:spacing w:after="0" w:line="240" w:lineRule="auto"/>
        <w:jc w:val="right"/>
        <w:rPr>
          <w:rFonts w:ascii="Times New Roman" w:hAnsi="Times New Roman" w:cs="Times New Roman"/>
          <w:sz w:val="28"/>
          <w:szCs w:val="28"/>
        </w:rPr>
      </w:pPr>
    </w:p>
    <w:p w14:paraId="5837E732" w14:textId="77777777" w:rsidR="00F10757" w:rsidRDefault="00F10757" w:rsidP="001A22A1">
      <w:pPr>
        <w:spacing w:after="0" w:line="240" w:lineRule="auto"/>
        <w:jc w:val="right"/>
        <w:rPr>
          <w:rFonts w:ascii="Times New Roman" w:hAnsi="Times New Roman" w:cs="Times New Roman"/>
          <w:sz w:val="28"/>
          <w:szCs w:val="28"/>
        </w:rPr>
      </w:pPr>
    </w:p>
    <w:p w14:paraId="42B57DEC" w14:textId="6FC351DA" w:rsidR="00FE65F5" w:rsidRPr="009A0541" w:rsidRDefault="00FE65F5" w:rsidP="00FE65F5">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sidRPr="00822B40">
        <w:rPr>
          <w:rFonts w:ascii="Times New Roman" w:hAnsi="Times New Roman" w:cs="Times New Roman"/>
          <w:sz w:val="16"/>
          <w:szCs w:val="16"/>
        </w:rPr>
        <w:lastRenderedPageBreak/>
        <w:t xml:space="preserve">                                                          </w:t>
      </w:r>
      <w:r w:rsidRPr="004626EC">
        <w:rPr>
          <w:rFonts w:ascii="Times New Roman" w:hAnsi="Times New Roman"/>
          <w:bCs/>
          <w:sz w:val="24"/>
          <w:szCs w:val="24"/>
        </w:rPr>
        <w:t>Додаток</w:t>
      </w:r>
      <w:r>
        <w:rPr>
          <w:rFonts w:ascii="Times New Roman" w:hAnsi="Times New Roman"/>
          <w:bCs/>
          <w:sz w:val="24"/>
          <w:szCs w:val="24"/>
        </w:rPr>
        <w:t>1</w:t>
      </w:r>
      <w:r w:rsidRPr="009A0541">
        <w:rPr>
          <w:rFonts w:ascii="Times New Roman" w:hAnsi="Times New Roman" w:cs="Times New Roman"/>
        </w:rPr>
        <w:t xml:space="preserve">                                                                                                        </w:t>
      </w:r>
      <w:r>
        <w:rPr>
          <w:rFonts w:ascii="Times New Roman" w:hAnsi="Times New Roman" w:cs="Times New Roman"/>
        </w:rPr>
        <w:t xml:space="preserve"> </w:t>
      </w:r>
      <w:r>
        <w:rPr>
          <w:rFonts w:ascii="Times New Roman" w:eastAsia="Times New Roman" w:hAnsi="Times New Roman" w:cs="Times New Roman"/>
          <w:sz w:val="28"/>
          <w:szCs w:val="28"/>
          <w:lang w:eastAsia="ru-RU"/>
        </w:rPr>
        <w:t xml:space="preserve"> </w:t>
      </w:r>
    </w:p>
    <w:p w14:paraId="47AC8F31" w14:textId="77777777" w:rsidR="00FE65F5" w:rsidRPr="0045193D" w:rsidRDefault="00FE65F5" w:rsidP="00FE65F5">
      <w:pPr>
        <w:pStyle w:val="ac"/>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41FE1714" w14:textId="5262C93C" w:rsidR="00FE65F5" w:rsidRPr="0045193D" w:rsidRDefault="00FE65F5" w:rsidP="00FE65F5">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2074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32CEEB06" w:rsidR="00AC3C52" w:rsidRDefault="00AC3C52" w:rsidP="00AC3C52">
      <w:pPr>
        <w:ind w:left="2484" w:firstLine="348"/>
        <w:jc w:val="both"/>
        <w:rPr>
          <w:b/>
          <w:sz w:val="36"/>
          <w:szCs w:val="36"/>
        </w:rPr>
      </w:pPr>
    </w:p>
    <w:p w14:paraId="471B120E" w14:textId="77777777" w:rsidR="00FE65F5" w:rsidRDefault="00FE65F5"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38B490C7"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sidRPr="009F4AF7">
              <w:rPr>
                <w:rFonts w:ascii="Times New Roman" w:hAnsi="Times New Roman" w:cs="Times New Roman"/>
                <w:bCs/>
                <w:sz w:val="28"/>
                <w:szCs w:val="28"/>
              </w:rPr>
              <w:t xml:space="preserve">      </w:t>
            </w:r>
            <w:r w:rsidR="00D05083" w:rsidRPr="00E7767C">
              <w:rPr>
                <w:rFonts w:ascii="Times New Roman" w:eastAsia="Times New Roman" w:hAnsi="Times New Roman" w:cs="Times New Roman"/>
                <w:sz w:val="28"/>
                <w:szCs w:val="28"/>
                <w:lang w:eastAsia="uk-UA"/>
              </w:rPr>
              <w:t>37 3</w:t>
            </w:r>
            <w:r w:rsidR="0081146B" w:rsidRPr="00E7767C">
              <w:rPr>
                <w:rFonts w:ascii="Times New Roman" w:eastAsia="Times New Roman" w:hAnsi="Times New Roman" w:cs="Times New Roman"/>
                <w:sz w:val="28"/>
                <w:szCs w:val="28"/>
                <w:lang w:eastAsia="uk-UA"/>
              </w:rPr>
              <w:t xml:space="preserve">93,0 </w:t>
            </w:r>
            <w:proofErr w:type="spellStart"/>
            <w:r w:rsidR="009C6F90" w:rsidRPr="00E7767C">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 xml:space="preserve">кошти бюджету Козятинської міської </w:t>
            </w:r>
            <w:r w:rsidRPr="00D35B80">
              <w:rPr>
                <w:rFonts w:ascii="Times New Roman" w:hAnsi="Times New Roman" w:cs="Times New Roman"/>
                <w:sz w:val="28"/>
                <w:szCs w:val="28"/>
              </w:rPr>
              <w:lastRenderedPageBreak/>
              <w:t>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-кошти інших джерел не 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69527DF4" w:rsidR="009C6F90" w:rsidRPr="00E7767C"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E7767C">
              <w:rPr>
                <w:rFonts w:ascii="Times New Roman" w:hAnsi="Times New Roman" w:cs="Times New Roman"/>
                <w:sz w:val="28"/>
                <w:szCs w:val="28"/>
              </w:rPr>
              <w:t>2025</w:t>
            </w:r>
            <w:r w:rsidR="00D35B80" w:rsidRPr="00E7767C">
              <w:rPr>
                <w:rFonts w:ascii="Times New Roman" w:hAnsi="Times New Roman" w:cs="Times New Roman"/>
                <w:sz w:val="28"/>
                <w:szCs w:val="28"/>
              </w:rPr>
              <w:t xml:space="preserve"> </w:t>
            </w:r>
            <w:r w:rsidRPr="00E7767C">
              <w:rPr>
                <w:rFonts w:ascii="Times New Roman" w:hAnsi="Times New Roman" w:cs="Times New Roman"/>
                <w:sz w:val="28"/>
                <w:szCs w:val="28"/>
              </w:rPr>
              <w:t>р</w:t>
            </w:r>
            <w:r w:rsidR="00D35B80" w:rsidRPr="00E7767C">
              <w:rPr>
                <w:rFonts w:ascii="Times New Roman" w:hAnsi="Times New Roman" w:cs="Times New Roman"/>
                <w:sz w:val="28"/>
                <w:szCs w:val="28"/>
              </w:rPr>
              <w:t xml:space="preserve">ік </w:t>
            </w:r>
            <w:r w:rsidR="00592BD2" w:rsidRPr="00E7767C">
              <w:rPr>
                <w:rFonts w:ascii="Times New Roman" w:hAnsi="Times New Roman" w:cs="Times New Roman"/>
                <w:sz w:val="28"/>
                <w:szCs w:val="28"/>
              </w:rPr>
              <w:t>–</w:t>
            </w:r>
            <w:r w:rsidRPr="00E7767C">
              <w:rPr>
                <w:rFonts w:ascii="Times New Roman" w:hAnsi="Times New Roman" w:cs="Times New Roman"/>
                <w:sz w:val="28"/>
                <w:szCs w:val="28"/>
              </w:rPr>
              <w:t xml:space="preserve"> </w:t>
            </w:r>
            <w:r w:rsidR="00D05083" w:rsidRPr="00E7767C">
              <w:rPr>
                <w:rFonts w:ascii="Times New Roman" w:hAnsi="Times New Roman" w:cs="Times New Roman"/>
                <w:sz w:val="28"/>
                <w:szCs w:val="28"/>
              </w:rPr>
              <w:t>15 3</w:t>
            </w:r>
            <w:r w:rsidR="0081146B" w:rsidRPr="00E7767C">
              <w:rPr>
                <w:rFonts w:ascii="Times New Roman" w:hAnsi="Times New Roman" w:cs="Times New Roman"/>
                <w:sz w:val="28"/>
                <w:szCs w:val="28"/>
              </w:rPr>
              <w:t>31</w:t>
            </w:r>
            <w:r w:rsidR="004C4270" w:rsidRPr="00E7767C">
              <w:rPr>
                <w:rFonts w:ascii="Times New Roman" w:hAnsi="Times New Roman" w:cs="Times New Roman"/>
                <w:sz w:val="28"/>
                <w:szCs w:val="28"/>
              </w:rPr>
              <w:t>,</w:t>
            </w:r>
            <w:r w:rsidR="0081146B" w:rsidRPr="00E7767C">
              <w:rPr>
                <w:rFonts w:ascii="Times New Roman" w:hAnsi="Times New Roman" w:cs="Times New Roman"/>
                <w:sz w:val="28"/>
                <w:szCs w:val="28"/>
              </w:rPr>
              <w:t>0</w:t>
            </w:r>
            <w:r w:rsidRPr="00E7767C">
              <w:rPr>
                <w:rFonts w:ascii="Times New Roman" w:hAnsi="Times New Roman" w:cs="Times New Roman"/>
                <w:sz w:val="28"/>
                <w:szCs w:val="28"/>
              </w:rPr>
              <w:t xml:space="preserve"> тис. грн.</w:t>
            </w:r>
          </w:p>
          <w:p w14:paraId="4898AA99" w14:textId="54B5A16F" w:rsidR="009C6F90" w:rsidRPr="009F4AF7"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F4AF7">
              <w:rPr>
                <w:rFonts w:ascii="Times New Roman" w:hAnsi="Times New Roman" w:cs="Times New Roman"/>
                <w:sz w:val="28"/>
                <w:szCs w:val="28"/>
              </w:rPr>
              <w:lastRenderedPageBreak/>
              <w:t>2026</w:t>
            </w:r>
            <w:r w:rsidR="00D35B80" w:rsidRPr="009F4AF7">
              <w:rPr>
                <w:rFonts w:ascii="Times New Roman" w:hAnsi="Times New Roman" w:cs="Times New Roman"/>
                <w:sz w:val="28"/>
                <w:szCs w:val="28"/>
              </w:rPr>
              <w:t xml:space="preserve"> </w:t>
            </w:r>
            <w:r w:rsidRPr="009F4AF7">
              <w:rPr>
                <w:rFonts w:ascii="Times New Roman" w:hAnsi="Times New Roman" w:cs="Times New Roman"/>
                <w:sz w:val="28"/>
                <w:szCs w:val="28"/>
              </w:rPr>
              <w:t>р</w:t>
            </w:r>
            <w:r w:rsidR="00D35B80" w:rsidRPr="009F4AF7">
              <w:rPr>
                <w:rFonts w:ascii="Times New Roman" w:hAnsi="Times New Roman" w:cs="Times New Roman"/>
                <w:sz w:val="28"/>
                <w:szCs w:val="28"/>
              </w:rPr>
              <w:t xml:space="preserve">ік </w:t>
            </w:r>
            <w:r w:rsidR="00592BD2" w:rsidRPr="009F4AF7">
              <w:rPr>
                <w:rFonts w:ascii="Times New Roman" w:hAnsi="Times New Roman" w:cs="Times New Roman"/>
                <w:sz w:val="28"/>
                <w:szCs w:val="28"/>
              </w:rPr>
              <w:t>–</w:t>
            </w:r>
            <w:r w:rsidRPr="009F4AF7">
              <w:rPr>
                <w:rFonts w:ascii="Times New Roman" w:hAnsi="Times New Roman" w:cs="Times New Roman"/>
                <w:sz w:val="28"/>
                <w:szCs w:val="28"/>
              </w:rPr>
              <w:t xml:space="preserve"> </w:t>
            </w:r>
            <w:r w:rsidR="0081146B" w:rsidRPr="009F4AF7">
              <w:rPr>
                <w:rFonts w:ascii="Times New Roman" w:hAnsi="Times New Roman" w:cs="Times New Roman"/>
                <w:sz w:val="28"/>
                <w:szCs w:val="28"/>
              </w:rPr>
              <w:t>11</w:t>
            </w:r>
            <w:r w:rsidR="004C4270" w:rsidRPr="009F4AF7">
              <w:rPr>
                <w:rFonts w:ascii="Times New Roman" w:hAnsi="Times New Roman" w:cs="Times New Roman"/>
                <w:sz w:val="28"/>
                <w:szCs w:val="28"/>
              </w:rPr>
              <w:t xml:space="preserve"> 017,5</w:t>
            </w:r>
            <w:r w:rsidRPr="009F4AF7">
              <w:rPr>
                <w:rFonts w:ascii="Times New Roman" w:hAnsi="Times New Roman" w:cs="Times New Roman"/>
                <w:sz w:val="28"/>
                <w:szCs w:val="28"/>
              </w:rPr>
              <w:t xml:space="preserve"> тис. грн.</w:t>
            </w:r>
          </w:p>
          <w:p w14:paraId="7F390384" w14:textId="77777777" w:rsidR="0081146B" w:rsidRPr="009F4AF7" w:rsidRDefault="009C6F90" w:rsidP="0081146B">
            <w:pPr>
              <w:widowControl w:val="0"/>
              <w:autoSpaceDE w:val="0"/>
              <w:autoSpaceDN w:val="0"/>
              <w:adjustRightInd w:val="0"/>
              <w:spacing w:after="0" w:line="240" w:lineRule="auto"/>
              <w:rPr>
                <w:rFonts w:ascii="Times New Roman" w:hAnsi="Times New Roman" w:cs="Times New Roman"/>
                <w:sz w:val="28"/>
                <w:szCs w:val="28"/>
              </w:rPr>
            </w:pPr>
            <w:r w:rsidRPr="009F4AF7">
              <w:rPr>
                <w:rFonts w:ascii="Times New Roman" w:hAnsi="Times New Roman" w:cs="Times New Roman"/>
                <w:sz w:val="28"/>
                <w:szCs w:val="28"/>
              </w:rPr>
              <w:t>2027</w:t>
            </w:r>
            <w:r w:rsidR="00D35B80" w:rsidRPr="009F4AF7">
              <w:rPr>
                <w:rFonts w:ascii="Times New Roman" w:hAnsi="Times New Roman" w:cs="Times New Roman"/>
                <w:sz w:val="28"/>
                <w:szCs w:val="28"/>
              </w:rPr>
              <w:t xml:space="preserve"> рік </w:t>
            </w:r>
            <w:r w:rsidR="00592BD2" w:rsidRPr="009F4AF7">
              <w:rPr>
                <w:rFonts w:ascii="Times New Roman" w:hAnsi="Times New Roman" w:cs="Times New Roman"/>
                <w:sz w:val="28"/>
                <w:szCs w:val="28"/>
              </w:rPr>
              <w:t>–</w:t>
            </w:r>
            <w:r w:rsidRPr="009F4AF7">
              <w:rPr>
                <w:rFonts w:ascii="Times New Roman" w:hAnsi="Times New Roman" w:cs="Times New Roman"/>
                <w:sz w:val="28"/>
                <w:szCs w:val="28"/>
              </w:rPr>
              <w:t xml:space="preserve"> </w:t>
            </w:r>
            <w:r w:rsidR="0081146B" w:rsidRPr="009F4AF7">
              <w:rPr>
                <w:rFonts w:ascii="Times New Roman" w:hAnsi="Times New Roman" w:cs="Times New Roman"/>
                <w:sz w:val="28"/>
                <w:szCs w:val="28"/>
              </w:rPr>
              <w:t>11 017,5 тис. грн.</w:t>
            </w:r>
          </w:p>
          <w:p w14:paraId="23D581A1" w14:textId="27D3B0F9"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lastRenderedPageBreak/>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w:t>
      </w:r>
      <w:r w:rsidR="00AC3C52" w:rsidRPr="00BC42F4">
        <w:rPr>
          <w:rFonts w:ascii="Times New Roman" w:hAnsi="Times New Roman" w:cs="Times New Roman"/>
          <w:sz w:val="28"/>
          <w:szCs w:val="28"/>
        </w:rPr>
        <w:lastRenderedPageBreak/>
        <w:t xml:space="preserve">інвалідністю, хворим, які не здатні до самообслуговування і потребують сторонньої допомоги. </w:t>
      </w:r>
    </w:p>
    <w:p w14:paraId="347BC3C6" w14:textId="43A002AD"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t>4.10</w:t>
      </w:r>
      <w:r w:rsidR="001133FC">
        <w:rPr>
          <w:rFonts w:ascii="Times New Roman" w:hAnsi="Times New Roman" w:cs="Times New Roman"/>
          <w:sz w:val="28"/>
          <w:szCs w:val="28"/>
        </w:rPr>
        <w:t xml:space="preserve">. </w:t>
      </w:r>
      <w:r w:rsidR="001133FC" w:rsidRPr="00061E10">
        <w:rPr>
          <w:rFonts w:ascii="Times New Roman" w:hAnsi="Times New Roman" w:cs="Times New Roman"/>
          <w:sz w:val="28"/>
          <w:szCs w:val="28"/>
        </w:rPr>
        <w:t xml:space="preserve">Оплата послуг з </w:t>
      </w:r>
      <w:r w:rsidR="00AC3C52" w:rsidRPr="00BC42F4">
        <w:rPr>
          <w:rFonts w:ascii="Times New Roman" w:hAnsi="Times New Roman" w:cs="Times New Roman"/>
          <w:sz w:val="28"/>
          <w:szCs w:val="28"/>
        </w:rPr>
        <w:t>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31B18096" w:rsidR="00B943D8" w:rsidRPr="002705B0" w:rsidRDefault="00B943D8" w:rsidP="00B943D8">
      <w:pPr>
        <w:spacing w:after="0" w:line="240" w:lineRule="auto"/>
        <w:jc w:val="both"/>
        <w:rPr>
          <w:rFonts w:ascii="Times New Roman" w:hAnsi="Times New Roman"/>
          <w:color w:val="FF0000"/>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sidR="006B2525">
        <w:rPr>
          <w:rFonts w:ascii="Times New Roman" w:hAnsi="Times New Roman" w:cs="Times New Roman"/>
          <w:bCs/>
          <w:sz w:val="28"/>
          <w:szCs w:val="28"/>
        </w:rPr>
        <w:t>.</w:t>
      </w:r>
    </w:p>
    <w:p w14:paraId="44E1951F" w14:textId="2596D72D" w:rsidR="00A11368" w:rsidRPr="00A11368" w:rsidRDefault="00A11368" w:rsidP="00A11368">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8C078C">
        <w:rPr>
          <w:rFonts w:ascii="Times New Roman" w:hAnsi="Times New Roman"/>
          <w:sz w:val="28"/>
          <w:szCs w:val="28"/>
        </w:rPr>
        <w:t xml:space="preserve">4.12. </w:t>
      </w:r>
      <w:r w:rsidRPr="008C078C">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57F70056" w14:textId="74908ADC" w:rsidR="00325B05" w:rsidRDefault="00A11368" w:rsidP="00B943D8">
      <w:pPr>
        <w:spacing w:after="0" w:line="240" w:lineRule="auto"/>
        <w:jc w:val="both"/>
        <w:rPr>
          <w:rFonts w:ascii="Times New Roman" w:hAnsi="Times New Roman" w:cs="Times New Roman"/>
          <w:sz w:val="28"/>
          <w:szCs w:val="28"/>
        </w:rPr>
      </w:pPr>
      <w:r>
        <w:rPr>
          <w:rFonts w:ascii="Times New Roman" w:hAnsi="Times New Roman"/>
          <w:color w:val="FF0000"/>
          <w:sz w:val="28"/>
          <w:szCs w:val="28"/>
        </w:rPr>
        <w:t xml:space="preserve"> </w:t>
      </w: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осіб (150 жін. 136 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lastRenderedPageBreak/>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 xml:space="preserve">осіб </w:t>
            </w:r>
            <w:r w:rsidRPr="00E77A4C">
              <w:rPr>
                <w:rFonts w:ascii="Times New Roman" w:eastAsia="Times New Roman" w:hAnsi="Times New Roman" w:cs="Times New Roman"/>
                <w:sz w:val="20"/>
                <w:szCs w:val="20"/>
                <w:lang w:eastAsia="ru-RU"/>
              </w:rPr>
              <w:lastRenderedPageBreak/>
              <w:t>(</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lastRenderedPageBreak/>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допомоги</w:t>
            </w:r>
          </w:p>
          <w:p w14:paraId="103F6AD2" w14:textId="576153DB" w:rsidR="00035C2E" w:rsidRPr="00377555" w:rsidRDefault="00035C2E" w:rsidP="00A1533D">
            <w:pPr>
              <w:spacing w:after="0" w:line="240" w:lineRule="auto"/>
              <w:jc w:val="both"/>
              <w:rPr>
                <w:rFonts w:ascii="Times New Roman" w:hAnsi="Times New Roman"/>
                <w:color w:val="FF0000"/>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p>
          <w:p w14:paraId="6BF1B0C2" w14:textId="6B103FD4" w:rsidR="00035C2E" w:rsidRPr="00E7767C"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67C">
              <w:rPr>
                <w:rFonts w:ascii="Times New Roman" w:eastAsia="Times New Roman" w:hAnsi="Times New Roman" w:cs="Times New Roman"/>
                <w:sz w:val="20"/>
                <w:szCs w:val="20"/>
                <w:u w:val="single"/>
                <w:lang w:eastAsia="ru-RU"/>
              </w:rPr>
              <w:t>2025р.:</w:t>
            </w:r>
            <w:r w:rsidR="009A0FE9" w:rsidRPr="00E7767C">
              <w:rPr>
                <w:rFonts w:ascii="Times New Roman" w:eastAsia="Times New Roman" w:hAnsi="Times New Roman" w:cs="Times New Roman"/>
                <w:sz w:val="20"/>
                <w:szCs w:val="20"/>
                <w:lang w:eastAsia="ru-RU"/>
              </w:rPr>
              <w:t xml:space="preserve"> 2</w:t>
            </w:r>
            <w:r w:rsidR="00140D04" w:rsidRPr="00E7767C">
              <w:rPr>
                <w:rFonts w:ascii="Times New Roman" w:eastAsia="Times New Roman" w:hAnsi="Times New Roman" w:cs="Times New Roman"/>
                <w:sz w:val="20"/>
                <w:szCs w:val="20"/>
                <w:lang w:eastAsia="ru-RU"/>
              </w:rPr>
              <w:t>00000грн.х</w:t>
            </w:r>
            <w:r w:rsidR="009A0FE9" w:rsidRPr="00E7767C">
              <w:rPr>
                <w:rFonts w:ascii="Times New Roman" w:eastAsia="Times New Roman" w:hAnsi="Times New Roman" w:cs="Times New Roman"/>
                <w:sz w:val="20"/>
                <w:szCs w:val="20"/>
                <w:lang w:eastAsia="ru-RU"/>
              </w:rPr>
              <w:t>20</w:t>
            </w:r>
            <w:r w:rsidR="008F673D" w:rsidRPr="00E7767C">
              <w:rPr>
                <w:rFonts w:ascii="Times New Roman" w:eastAsia="Times New Roman" w:hAnsi="Times New Roman" w:cs="Times New Roman"/>
                <w:sz w:val="20"/>
                <w:szCs w:val="20"/>
                <w:lang w:eastAsia="ru-RU"/>
              </w:rPr>
              <w:t xml:space="preserve"> </w:t>
            </w:r>
            <w:r w:rsidR="001A3E33" w:rsidRPr="00E7767C">
              <w:rPr>
                <w:rFonts w:ascii="Times New Roman" w:eastAsia="Times New Roman" w:hAnsi="Times New Roman" w:cs="Times New Roman"/>
                <w:sz w:val="20"/>
                <w:szCs w:val="20"/>
                <w:lang w:eastAsia="ru-RU"/>
              </w:rPr>
              <w:t xml:space="preserve">осіб  (12жін., 10 </w:t>
            </w:r>
            <w:r w:rsidR="00140D04" w:rsidRPr="00E7767C">
              <w:rPr>
                <w:rFonts w:ascii="Times New Roman" w:eastAsia="Times New Roman" w:hAnsi="Times New Roman" w:cs="Times New Roman"/>
                <w:sz w:val="20"/>
                <w:szCs w:val="20"/>
                <w:lang w:eastAsia="ru-RU"/>
              </w:rPr>
              <w:t xml:space="preserve">чол.) = </w:t>
            </w:r>
            <w:r w:rsidR="001A3E33" w:rsidRPr="00E7767C">
              <w:rPr>
                <w:rFonts w:ascii="Times New Roman" w:eastAsia="Times New Roman" w:hAnsi="Times New Roman" w:cs="Times New Roman"/>
                <w:sz w:val="20"/>
                <w:szCs w:val="20"/>
                <w:lang w:eastAsia="ru-RU"/>
              </w:rPr>
              <w:t>40</w:t>
            </w:r>
            <w:r w:rsidR="00140D04" w:rsidRPr="00E7767C">
              <w:rPr>
                <w:rFonts w:ascii="Times New Roman" w:eastAsia="Times New Roman" w:hAnsi="Times New Roman" w:cs="Times New Roman"/>
                <w:sz w:val="20"/>
                <w:szCs w:val="20"/>
                <w:lang w:eastAsia="ru-RU"/>
              </w:rPr>
              <w:t>00</w:t>
            </w:r>
            <w:r w:rsidRPr="00E7767C">
              <w:rPr>
                <w:rFonts w:ascii="Times New Roman" w:eastAsia="Times New Roman" w:hAnsi="Times New Roman" w:cs="Times New Roman"/>
                <w:sz w:val="20"/>
                <w:szCs w:val="20"/>
                <w:lang w:eastAsia="ru-RU"/>
              </w:rPr>
              <w:t xml:space="preserve">,0 тис. грн.   </w:t>
            </w:r>
          </w:p>
          <w:p w14:paraId="321704B4" w14:textId="0AA6BEAD" w:rsidR="00035C2E" w:rsidRPr="009A0FE9"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9A0FE9">
              <w:rPr>
                <w:rFonts w:ascii="Times New Roman" w:eastAsia="Times New Roman" w:hAnsi="Times New Roman" w:cs="Times New Roman"/>
                <w:sz w:val="20"/>
                <w:szCs w:val="20"/>
                <w:u w:val="single"/>
                <w:lang w:eastAsia="ru-RU"/>
              </w:rPr>
              <w:t>2026р.:</w:t>
            </w:r>
            <w:r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381C3B8B" w14:textId="6D630C33" w:rsidR="00035C2E" w:rsidRPr="009A0FE9" w:rsidRDefault="00035C2E" w:rsidP="00A1533D">
            <w:pPr>
              <w:autoSpaceDE w:val="0"/>
              <w:autoSpaceDN w:val="0"/>
              <w:adjustRightInd w:val="0"/>
              <w:spacing w:after="0" w:line="240" w:lineRule="auto"/>
              <w:rPr>
                <w:rFonts w:ascii="Times New Roman" w:hAnsi="Times New Roman" w:cs="Times New Roman"/>
                <w:sz w:val="20"/>
                <w:szCs w:val="20"/>
              </w:rPr>
            </w:pPr>
            <w:r w:rsidRPr="009A0FE9">
              <w:rPr>
                <w:rFonts w:ascii="Times New Roman" w:eastAsia="Times New Roman" w:hAnsi="Times New Roman" w:cs="Times New Roman"/>
                <w:sz w:val="20"/>
                <w:szCs w:val="20"/>
                <w:u w:val="single"/>
                <w:lang w:eastAsia="uk-UA"/>
              </w:rPr>
              <w:t>2027р.:</w:t>
            </w:r>
            <w:r w:rsidR="00140D04"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57AB4C9" w14:textId="25FA51D1" w:rsidR="00035C2E" w:rsidRPr="0033015F" w:rsidRDefault="009A0FE9" w:rsidP="005B715C">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7 0</w:t>
            </w:r>
            <w:r w:rsidR="00140D04" w:rsidRPr="0033015F">
              <w:rPr>
                <w:rFonts w:ascii="Times New Roman" w:eastAsia="Times New Roman" w:hAnsi="Times New Roman" w:cs="Times New Roman"/>
                <w:color w:val="FF0000"/>
                <w:sz w:val="20"/>
                <w:szCs w:val="20"/>
                <w:lang w:eastAsia="uk-UA"/>
              </w:rPr>
              <w:t>00,0</w:t>
            </w:r>
          </w:p>
        </w:tc>
        <w:tc>
          <w:tcPr>
            <w:tcW w:w="993" w:type="dxa"/>
          </w:tcPr>
          <w:p w14:paraId="6F764421" w14:textId="0C4BFD41" w:rsidR="00035C2E" w:rsidRPr="0033015F" w:rsidRDefault="009A0FE9" w:rsidP="009A0FE9">
            <w:pPr>
              <w:spacing w:after="0" w:line="240" w:lineRule="auto"/>
              <w:jc w:val="center"/>
              <w:rPr>
                <w:rFonts w:ascii="Times New Roman" w:eastAsia="Times New Roman" w:hAnsi="Times New Roman" w:cs="Times New Roman"/>
                <w:color w:val="FF0000"/>
                <w:sz w:val="20"/>
                <w:szCs w:val="20"/>
                <w:lang w:eastAsia="uk-UA"/>
              </w:rPr>
            </w:pPr>
            <w:r>
              <w:rPr>
                <w:rFonts w:ascii="Times New Roman" w:eastAsia="Times New Roman" w:hAnsi="Times New Roman" w:cs="Times New Roman"/>
                <w:color w:val="FF0000"/>
                <w:sz w:val="20"/>
                <w:szCs w:val="20"/>
                <w:lang w:eastAsia="uk-UA"/>
              </w:rPr>
              <w:t>4</w:t>
            </w:r>
            <w:r w:rsidR="005B715C" w:rsidRPr="0033015F">
              <w:rPr>
                <w:rFonts w:ascii="Times New Roman" w:eastAsia="Times New Roman" w:hAnsi="Times New Roman" w:cs="Times New Roman"/>
                <w:color w:val="FF0000"/>
                <w:sz w:val="20"/>
                <w:szCs w:val="20"/>
                <w:lang w:eastAsia="uk-UA"/>
              </w:rPr>
              <w:t xml:space="preserve"> </w:t>
            </w:r>
            <w:r>
              <w:rPr>
                <w:rFonts w:ascii="Times New Roman" w:eastAsia="Times New Roman" w:hAnsi="Times New Roman" w:cs="Times New Roman"/>
                <w:color w:val="FF0000"/>
                <w:sz w:val="20"/>
                <w:szCs w:val="20"/>
                <w:lang w:eastAsia="uk-UA"/>
              </w:rPr>
              <w:t>0</w:t>
            </w:r>
            <w:r w:rsidR="00140D04" w:rsidRPr="0033015F">
              <w:rPr>
                <w:rFonts w:ascii="Times New Roman" w:eastAsia="Times New Roman" w:hAnsi="Times New Roman" w:cs="Times New Roman"/>
                <w:color w:val="FF0000"/>
                <w:sz w:val="20"/>
                <w:szCs w:val="20"/>
                <w:lang w:eastAsia="uk-UA"/>
              </w:rPr>
              <w:t>00,0</w:t>
            </w:r>
          </w:p>
        </w:tc>
        <w:tc>
          <w:tcPr>
            <w:tcW w:w="993" w:type="dxa"/>
          </w:tcPr>
          <w:p w14:paraId="2720A046" w14:textId="16781EE8"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991" w:type="dxa"/>
          </w:tcPr>
          <w:p w14:paraId="29B161B1" w14:textId="19465BF6"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F59A1" w:rsidRDefault="00E10E5A" w:rsidP="00A1533D">
            <w:pPr>
              <w:spacing w:after="0" w:line="240" w:lineRule="auto"/>
              <w:jc w:val="both"/>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sz w:val="20"/>
                <w:szCs w:val="20"/>
                <w:lang w:eastAsia="uk-UA"/>
              </w:rPr>
              <w:t>1.9.</w:t>
            </w:r>
          </w:p>
        </w:tc>
        <w:tc>
          <w:tcPr>
            <w:tcW w:w="2129" w:type="dxa"/>
            <w:gridSpan w:val="2"/>
          </w:tcPr>
          <w:p w14:paraId="7035F15C" w14:textId="5D17EA87" w:rsidR="00E10E5A" w:rsidRPr="005B715C"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5B715C">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2025р.:</w:t>
            </w:r>
            <w:r w:rsidRPr="00061E10">
              <w:rPr>
                <w:rFonts w:ascii="Times New Roman" w:eastAsia="Times New Roman" w:hAnsi="Times New Roman" w:cs="Times New Roman"/>
                <w:sz w:val="20"/>
                <w:szCs w:val="20"/>
                <w:lang w:eastAsia="ru-RU"/>
              </w:rPr>
              <w:t xml:space="preserve"> </w:t>
            </w:r>
          </w:p>
          <w:p w14:paraId="1E8DB163" w14:textId="2E0C2C64" w:rsidR="00953AD3" w:rsidRPr="00061E10" w:rsidRDefault="00270B2D"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lang w:eastAsia="ru-RU"/>
              </w:rPr>
              <w:t>3000грн.х10 днів х  6</w:t>
            </w:r>
            <w:r w:rsidR="006B29D5" w:rsidRPr="00061E10">
              <w:rPr>
                <w:rFonts w:ascii="Times New Roman" w:eastAsia="Times New Roman" w:hAnsi="Times New Roman" w:cs="Times New Roman"/>
                <w:sz w:val="20"/>
                <w:szCs w:val="20"/>
                <w:lang w:eastAsia="ru-RU"/>
              </w:rPr>
              <w:t>0 осіб  (</w:t>
            </w:r>
            <w:r w:rsidRPr="00061E10">
              <w:rPr>
                <w:rFonts w:ascii="Times New Roman" w:eastAsia="Times New Roman" w:hAnsi="Times New Roman" w:cs="Times New Roman"/>
                <w:sz w:val="20"/>
                <w:szCs w:val="20"/>
                <w:lang w:eastAsia="ru-RU"/>
              </w:rPr>
              <w:t>6</w:t>
            </w:r>
            <w:r w:rsidR="006B29D5" w:rsidRPr="00061E10">
              <w:rPr>
                <w:rFonts w:ascii="Times New Roman" w:eastAsia="Times New Roman" w:hAnsi="Times New Roman" w:cs="Times New Roman"/>
                <w:sz w:val="20"/>
                <w:szCs w:val="20"/>
                <w:lang w:eastAsia="ru-RU"/>
              </w:rPr>
              <w:t xml:space="preserve">0 чол.) = </w:t>
            </w:r>
            <w:r w:rsidRPr="00061E10">
              <w:rPr>
                <w:rFonts w:ascii="Times New Roman" w:eastAsia="Times New Roman" w:hAnsi="Times New Roman" w:cs="Times New Roman"/>
                <w:sz w:val="20"/>
                <w:szCs w:val="20"/>
                <w:lang w:eastAsia="ru-RU"/>
              </w:rPr>
              <w:t>18</w:t>
            </w:r>
            <w:r w:rsidR="00C91450" w:rsidRPr="00061E10">
              <w:rPr>
                <w:rFonts w:ascii="Times New Roman" w:eastAsia="Times New Roman" w:hAnsi="Times New Roman" w:cs="Times New Roman"/>
                <w:sz w:val="20"/>
                <w:szCs w:val="20"/>
                <w:lang w:eastAsia="ru-RU"/>
              </w:rPr>
              <w:t>00</w:t>
            </w:r>
            <w:r w:rsidR="00953AD3" w:rsidRPr="00061E10">
              <w:rPr>
                <w:rFonts w:ascii="Times New Roman" w:eastAsia="Times New Roman" w:hAnsi="Times New Roman" w:cs="Times New Roman"/>
                <w:sz w:val="20"/>
                <w:szCs w:val="20"/>
                <w:lang w:eastAsia="ru-RU"/>
              </w:rPr>
              <w:t xml:space="preserve">,0 тис. грн.   </w:t>
            </w:r>
          </w:p>
          <w:p w14:paraId="3CDAEF51" w14:textId="484B82B5" w:rsidR="00953AD3"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0</w:t>
            </w:r>
          </w:p>
          <w:p w14:paraId="361BD3CA" w14:textId="6A438479" w:rsidR="00953AD3" w:rsidRPr="00061E10" w:rsidRDefault="00953AD3" w:rsidP="00953AD3">
            <w:pPr>
              <w:autoSpaceDE w:val="0"/>
              <w:autoSpaceDN w:val="0"/>
              <w:adjustRightInd w:val="0"/>
              <w:spacing w:after="0" w:line="240" w:lineRule="auto"/>
              <w:rPr>
                <w:rFonts w:ascii="Times New Roman" w:hAnsi="Times New Roman" w:cs="Times New Roman"/>
                <w:sz w:val="20"/>
                <w:szCs w:val="20"/>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0</w:t>
            </w:r>
          </w:p>
          <w:p w14:paraId="29CC52B5" w14:textId="77777777" w:rsidR="00953AD3" w:rsidRPr="00061E10"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F59A1" w:rsidRDefault="00A61759"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но – мобілізаційної 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1E9ECBFF"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65187A8D" w14:textId="4BF4745D"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77224DE2" w14:textId="3B61CAEF"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991" w:type="dxa"/>
          </w:tcPr>
          <w:p w14:paraId="7A12CF0F" w14:textId="31B308B1"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міцнення обороноздатності 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lastRenderedPageBreak/>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lastRenderedPageBreak/>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lastRenderedPageBreak/>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A0EC0EB"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w:t>
            </w:r>
            <w:r w:rsidR="00270B2D" w:rsidRPr="00061E10">
              <w:rPr>
                <w:rFonts w:ascii="Times New Roman" w:eastAsia="Times New Roman" w:hAnsi="Times New Roman" w:cs="Times New Roman"/>
                <w:b/>
                <w:sz w:val="20"/>
                <w:szCs w:val="20"/>
                <w:lang w:eastAsia="uk-UA"/>
              </w:rPr>
              <w:t>Оплата</w:t>
            </w:r>
            <w:r w:rsidR="00B65DE7" w:rsidRPr="00061E10">
              <w:rPr>
                <w:rFonts w:ascii="Times New Roman" w:eastAsia="Times New Roman" w:hAnsi="Times New Roman" w:cs="Times New Roman"/>
                <w:b/>
                <w:sz w:val="20"/>
                <w:szCs w:val="20"/>
                <w:lang w:eastAsia="uk-UA"/>
              </w:rPr>
              <w:t xml:space="preserve"> </w:t>
            </w:r>
            <w:r w:rsidRPr="00061E10">
              <w:rPr>
                <w:rFonts w:ascii="Times New Roman" w:eastAsia="Times New Roman" w:hAnsi="Times New Roman" w:cs="Times New Roman"/>
                <w:b/>
                <w:sz w:val="20"/>
                <w:szCs w:val="20"/>
                <w:lang w:eastAsia="uk-UA"/>
              </w:rPr>
              <w:t xml:space="preserve">послуг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4.1</w:t>
            </w:r>
          </w:p>
        </w:tc>
        <w:tc>
          <w:tcPr>
            <w:tcW w:w="2129" w:type="dxa"/>
            <w:gridSpan w:val="2"/>
          </w:tcPr>
          <w:p w14:paraId="1F36E7FD" w14:textId="5279CC7E"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w:t>
            </w:r>
            <w:r w:rsidR="00270B2D" w:rsidRPr="00061E10">
              <w:rPr>
                <w:rFonts w:ascii="Times New Roman" w:hAnsi="Times New Roman"/>
                <w:sz w:val="20"/>
                <w:szCs w:val="20"/>
              </w:rPr>
              <w:t xml:space="preserve">Оплата </w:t>
            </w:r>
            <w:r w:rsidRPr="00061E10">
              <w:rPr>
                <w:rFonts w:ascii="Times New Roman" w:hAnsi="Times New Roman"/>
                <w:sz w:val="20"/>
                <w:szCs w:val="20"/>
              </w:rPr>
              <w:t xml:space="preserve">послуг </w:t>
            </w:r>
            <w:r w:rsidRPr="00B262DF">
              <w:rPr>
                <w:rFonts w:ascii="Times New Roman" w:hAnsi="Times New Roman"/>
                <w:sz w:val="20"/>
                <w:szCs w:val="20"/>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0FB7BD28" w:rsidR="00E16DF4" w:rsidRPr="00061E1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300F5C" w:rsidRPr="00061E10">
              <w:rPr>
                <w:rFonts w:ascii="Times New Roman" w:eastAsia="Times New Roman" w:hAnsi="Times New Roman" w:cs="Times New Roman"/>
                <w:sz w:val="20"/>
                <w:szCs w:val="20"/>
                <w:lang w:eastAsia="ru-RU"/>
              </w:rPr>
              <w:t>00</w:t>
            </w:r>
            <w:r w:rsidRPr="00061E10">
              <w:rPr>
                <w:rFonts w:ascii="Times New Roman" w:eastAsia="Times New Roman" w:hAnsi="Times New Roman" w:cs="Times New Roman"/>
                <w:sz w:val="20"/>
                <w:szCs w:val="20"/>
                <w:lang w:eastAsia="ru-RU"/>
              </w:rPr>
              <w:t>грн.х</w:t>
            </w:r>
            <w:r w:rsidR="00300F5C" w:rsidRPr="00061E10">
              <w:rPr>
                <w:rFonts w:ascii="Times New Roman" w:eastAsia="Times New Roman" w:hAnsi="Times New Roman" w:cs="Times New Roman"/>
                <w:sz w:val="20"/>
                <w:szCs w:val="20"/>
                <w:lang w:eastAsia="ru-RU"/>
              </w:rPr>
              <w:t>15</w:t>
            </w:r>
            <w:r w:rsidRPr="00061E10">
              <w:rPr>
                <w:rFonts w:ascii="Times New Roman" w:eastAsia="Times New Roman" w:hAnsi="Times New Roman" w:cs="Times New Roman"/>
                <w:sz w:val="20"/>
                <w:szCs w:val="20"/>
                <w:lang w:eastAsia="ru-RU"/>
              </w:rPr>
              <w:t>осіб  (</w:t>
            </w:r>
            <w:r w:rsidR="00300F5C" w:rsidRPr="00061E10">
              <w:rPr>
                <w:rFonts w:ascii="Times New Roman" w:eastAsia="Times New Roman" w:hAnsi="Times New Roman" w:cs="Times New Roman"/>
                <w:sz w:val="20"/>
                <w:szCs w:val="20"/>
                <w:lang w:eastAsia="ru-RU"/>
              </w:rPr>
              <w:t>5</w:t>
            </w:r>
            <w:r w:rsidRPr="00061E10">
              <w:rPr>
                <w:rFonts w:ascii="Times New Roman" w:eastAsia="Times New Roman" w:hAnsi="Times New Roman" w:cs="Times New Roman"/>
                <w:sz w:val="20"/>
                <w:szCs w:val="20"/>
                <w:lang w:eastAsia="ru-RU"/>
              </w:rPr>
              <w:t xml:space="preserve"> жін., </w:t>
            </w:r>
            <w:r w:rsidR="00300F5C" w:rsidRPr="00061E10">
              <w:rPr>
                <w:rFonts w:ascii="Times New Roman" w:eastAsia="Times New Roman" w:hAnsi="Times New Roman" w:cs="Times New Roman"/>
                <w:sz w:val="20"/>
                <w:szCs w:val="20"/>
                <w:lang w:eastAsia="ru-RU"/>
              </w:rPr>
              <w:t>10</w:t>
            </w:r>
            <w:r w:rsidRPr="00061E10">
              <w:rPr>
                <w:rFonts w:ascii="Times New Roman" w:eastAsia="Times New Roman" w:hAnsi="Times New Roman" w:cs="Times New Roman"/>
                <w:sz w:val="20"/>
                <w:szCs w:val="20"/>
                <w:lang w:eastAsia="ru-RU"/>
              </w:rPr>
              <w:t xml:space="preserve">чол.) </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103,5</w:t>
            </w:r>
            <w:r w:rsidR="00113BE3" w:rsidRPr="00061E10">
              <w:rPr>
                <w:rFonts w:ascii="Times New Roman" w:eastAsia="Times New Roman" w:hAnsi="Times New Roman" w:cs="Times New Roman"/>
                <w:sz w:val="20"/>
                <w:szCs w:val="20"/>
                <w:lang w:eastAsia="ru-RU"/>
              </w:rPr>
              <w:t>,0</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тис. грн.   </w:t>
            </w:r>
          </w:p>
          <w:p w14:paraId="7A087A9D" w14:textId="274B2C48"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353C879" w14:textId="2A85CB46"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3749FA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310,5</w:t>
            </w:r>
          </w:p>
        </w:tc>
        <w:tc>
          <w:tcPr>
            <w:tcW w:w="993" w:type="dxa"/>
          </w:tcPr>
          <w:p w14:paraId="58080ACE" w14:textId="6D42F2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3" w:type="dxa"/>
          </w:tcPr>
          <w:p w14:paraId="479371C1" w14:textId="6F9B1AEA"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1" w:type="dxa"/>
          </w:tcPr>
          <w:p w14:paraId="7E7FC8AF" w14:textId="2F974E39"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851" w:type="dxa"/>
            <w:gridSpan w:val="2"/>
          </w:tcPr>
          <w:p w14:paraId="0742DE09" w14:textId="0A7227E3" w:rsidR="00C5303E" w:rsidRPr="00061E10" w:rsidRDefault="008C078C" w:rsidP="008C078C">
            <w:pPr>
              <w:spacing w:after="0" w:line="240" w:lineRule="auto"/>
              <w:jc w:val="center"/>
              <w:rPr>
                <w:rFonts w:ascii="Times New Roman" w:eastAsia="Times New Roman" w:hAnsi="Times New Roman" w:cs="Times New Roman"/>
                <w:sz w:val="20"/>
                <w:szCs w:val="20"/>
                <w:lang w:eastAsia="uk-UA"/>
              </w:rPr>
            </w:pPr>
            <w:r w:rsidRPr="00061E10">
              <w:rPr>
                <w:rFonts w:ascii="Times New Roman" w:hAnsi="Times New Roman" w:cs="Times New Roman"/>
                <w:sz w:val="20"/>
                <w:szCs w:val="20"/>
              </w:rPr>
              <w:t>забезпечення  права на захоронення</w:t>
            </w:r>
            <w:r w:rsidRPr="00061E10">
              <w:rPr>
                <w:rFonts w:ascii="Times New Roman" w:eastAsia="Times New Roman" w:hAnsi="Times New Roman" w:cs="Times New Roman"/>
                <w:sz w:val="20"/>
                <w:szCs w:val="20"/>
                <w:lang w:eastAsia="uk-UA"/>
              </w:rPr>
              <w:t xml:space="preserve"> </w:t>
            </w:r>
            <w:r w:rsidR="00C5303E" w:rsidRPr="00061E10">
              <w:rPr>
                <w:rFonts w:ascii="Times New Roman" w:eastAsia="Times New Roman" w:hAnsi="Times New Roman" w:cs="Times New Roman"/>
                <w:sz w:val="20"/>
                <w:szCs w:val="20"/>
                <w:lang w:eastAsia="uk-UA"/>
              </w:rPr>
              <w:t xml:space="preserve">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lastRenderedPageBreak/>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2F0BBC17" w:rsidR="00C5303E" w:rsidRPr="00E7767C" w:rsidRDefault="00702ABB" w:rsidP="00C5303E">
            <w:pPr>
              <w:spacing w:after="0" w:line="240" w:lineRule="auto"/>
              <w:jc w:val="center"/>
              <w:rPr>
                <w:rFonts w:ascii="Times New Roman" w:eastAsia="Times New Roman" w:hAnsi="Times New Roman" w:cs="Times New Roman"/>
                <w:b/>
                <w:sz w:val="20"/>
                <w:szCs w:val="20"/>
                <w:lang w:eastAsia="uk-UA"/>
              </w:rPr>
            </w:pPr>
            <w:r w:rsidRPr="00E7767C">
              <w:rPr>
                <w:rFonts w:ascii="Times New Roman" w:eastAsia="Times New Roman" w:hAnsi="Times New Roman" w:cs="Times New Roman"/>
                <w:b/>
                <w:sz w:val="20"/>
                <w:szCs w:val="20"/>
                <w:lang w:eastAsia="uk-UA"/>
              </w:rPr>
              <w:t>37 3</w:t>
            </w:r>
            <w:r w:rsidR="00934CDA" w:rsidRPr="00E7767C">
              <w:rPr>
                <w:rFonts w:ascii="Times New Roman" w:eastAsia="Times New Roman" w:hAnsi="Times New Roman" w:cs="Times New Roman"/>
                <w:b/>
                <w:sz w:val="20"/>
                <w:szCs w:val="20"/>
                <w:lang w:eastAsia="uk-UA"/>
              </w:rPr>
              <w:t>93,0</w:t>
            </w:r>
          </w:p>
        </w:tc>
        <w:tc>
          <w:tcPr>
            <w:tcW w:w="993" w:type="dxa"/>
          </w:tcPr>
          <w:p w14:paraId="24AFFBD7" w14:textId="247A55CD" w:rsidR="00C5303E" w:rsidRPr="00E7767C" w:rsidRDefault="00702ABB" w:rsidP="00C5303E">
            <w:pPr>
              <w:spacing w:after="0" w:line="240" w:lineRule="auto"/>
              <w:jc w:val="center"/>
              <w:rPr>
                <w:rFonts w:ascii="Times New Roman" w:eastAsia="Times New Roman" w:hAnsi="Times New Roman" w:cs="Times New Roman"/>
                <w:b/>
                <w:sz w:val="20"/>
                <w:szCs w:val="20"/>
                <w:lang w:eastAsia="uk-UA"/>
              </w:rPr>
            </w:pPr>
            <w:r w:rsidRPr="00E7767C">
              <w:rPr>
                <w:rFonts w:ascii="Times New Roman" w:eastAsia="Times New Roman" w:hAnsi="Times New Roman" w:cs="Times New Roman"/>
                <w:b/>
                <w:sz w:val="20"/>
                <w:szCs w:val="20"/>
                <w:lang w:eastAsia="uk-UA"/>
              </w:rPr>
              <w:t>15 3</w:t>
            </w:r>
            <w:r w:rsidR="00934CDA" w:rsidRPr="00E7767C">
              <w:rPr>
                <w:rFonts w:ascii="Times New Roman" w:eastAsia="Times New Roman" w:hAnsi="Times New Roman" w:cs="Times New Roman"/>
                <w:b/>
                <w:sz w:val="20"/>
                <w:szCs w:val="20"/>
                <w:lang w:eastAsia="uk-UA"/>
              </w:rPr>
              <w:t>31,0</w:t>
            </w:r>
          </w:p>
        </w:tc>
        <w:tc>
          <w:tcPr>
            <w:tcW w:w="993" w:type="dxa"/>
          </w:tcPr>
          <w:p w14:paraId="0E5D2766" w14:textId="0860AD47"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11 031,0</w:t>
            </w:r>
          </w:p>
        </w:tc>
        <w:tc>
          <w:tcPr>
            <w:tcW w:w="991" w:type="dxa"/>
          </w:tcPr>
          <w:p w14:paraId="26BD21B0" w14:textId="72D9F92E" w:rsidR="00C5303E" w:rsidRPr="009F4AF7" w:rsidRDefault="00934CDA" w:rsidP="00C5303E">
            <w:pPr>
              <w:spacing w:after="0" w:line="240" w:lineRule="auto"/>
              <w:jc w:val="center"/>
              <w:rPr>
                <w:rFonts w:ascii="Times New Roman" w:eastAsia="Times New Roman" w:hAnsi="Times New Roman" w:cs="Times New Roman"/>
                <w:b/>
                <w:sz w:val="20"/>
                <w:szCs w:val="20"/>
                <w:lang w:eastAsia="uk-UA"/>
              </w:rPr>
            </w:pPr>
            <w:r w:rsidRPr="009F4AF7">
              <w:rPr>
                <w:rFonts w:ascii="Times New Roman" w:eastAsia="Times New Roman" w:hAnsi="Times New Roman" w:cs="Times New Roman"/>
                <w:b/>
                <w:sz w:val="20"/>
                <w:szCs w:val="20"/>
                <w:lang w:eastAsia="uk-UA"/>
              </w:rPr>
              <w:t>11 031,0</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18BC">
              <w:rPr>
                <w:rFonts w:ascii="Times New Roman" w:eastAsia="Times New Roman" w:hAnsi="Times New Roman" w:cs="Times New Roman"/>
                <w:lang w:eastAsia="uk-UA"/>
              </w:rPr>
              <w:t xml:space="preserve">Надання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6E18BC"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6E18BC">
              <w:rPr>
                <w:rFonts w:ascii="Times New Roman" w:eastAsia="Times New Roman" w:hAnsi="Times New Roman" w:cs="Times New Roman"/>
                <w:bCs/>
                <w:lang w:eastAsia="uk-UA"/>
              </w:rPr>
              <w:t>тис.</w:t>
            </w:r>
            <w:r w:rsidR="001047F9" w:rsidRPr="006E18BC">
              <w:rPr>
                <w:rFonts w:ascii="Times New Roman" w:eastAsia="Times New Roman" w:hAnsi="Times New Roman" w:cs="Times New Roman"/>
                <w:bCs/>
                <w:lang w:eastAsia="uk-UA"/>
              </w:rPr>
              <w:t>грн</w:t>
            </w:r>
            <w:proofErr w:type="spellEnd"/>
            <w:r w:rsidR="001047F9" w:rsidRPr="006E18BC">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6E18BC">
              <w:rPr>
                <w:rFonts w:ascii="Times New Roman" w:eastAsia="Times New Roman" w:hAnsi="Times New Roman" w:cs="Times New Roman"/>
                <w:bCs/>
                <w:lang w:eastAsia="uk-UA"/>
              </w:rPr>
              <w:t xml:space="preserve">4975,9        </w:t>
            </w:r>
          </w:p>
        </w:tc>
        <w:tc>
          <w:tcPr>
            <w:tcW w:w="1085" w:type="dxa"/>
            <w:gridSpan w:val="2"/>
          </w:tcPr>
          <w:p w14:paraId="779FFC49" w14:textId="5D69ACB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E7767C">
              <w:rPr>
                <w:rFonts w:ascii="Times New Roman" w:eastAsia="Times New Roman" w:hAnsi="Times New Roman" w:cs="Times New Roman"/>
                <w:bCs/>
                <w:lang w:eastAsia="uk-UA"/>
              </w:rPr>
              <w:t>119</w:t>
            </w:r>
            <w:r w:rsidR="000217DC" w:rsidRPr="00E7767C">
              <w:rPr>
                <w:rFonts w:ascii="Times New Roman" w:eastAsia="Times New Roman" w:hAnsi="Times New Roman" w:cs="Times New Roman"/>
                <w:bCs/>
                <w:lang w:eastAsia="uk-UA"/>
              </w:rPr>
              <w:t>57,3</w:t>
            </w:r>
          </w:p>
        </w:tc>
        <w:tc>
          <w:tcPr>
            <w:tcW w:w="1041" w:type="dxa"/>
          </w:tcPr>
          <w:p w14:paraId="4F9E6305" w14:textId="5BC53FE1"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085" w:type="dxa"/>
            <w:gridSpan w:val="2"/>
          </w:tcPr>
          <w:p w14:paraId="0A49A33E" w14:textId="1282289D"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351" w:type="dxa"/>
          </w:tcPr>
          <w:p w14:paraId="46082EA1" w14:textId="4981BBF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E7767C">
              <w:rPr>
                <w:rFonts w:ascii="Times New Roman" w:eastAsia="Times New Roman" w:hAnsi="Times New Roman" w:cs="Times New Roman"/>
                <w:bCs/>
                <w:lang w:eastAsia="uk-UA"/>
              </w:rPr>
              <w:t>272</w:t>
            </w:r>
            <w:r w:rsidR="000217DC" w:rsidRPr="00E7767C">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8C078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8C078C">
              <w:rPr>
                <w:rFonts w:ascii="Times New Roman" w:eastAsia="Times New Roman" w:hAnsi="Times New Roman" w:cs="Times New Roman"/>
                <w:lang w:eastAsia="uk-UA"/>
              </w:rPr>
              <w:t xml:space="preserve">Надання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8C078C"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8C078C">
              <w:rPr>
                <w:rFonts w:ascii="Times New Roman" w:eastAsia="Times New Roman" w:hAnsi="Times New Roman" w:cs="Times New Roman"/>
                <w:bCs/>
                <w:lang w:eastAsia="uk-UA"/>
              </w:rPr>
              <w:t>тис.грн</w:t>
            </w:r>
            <w:proofErr w:type="spellEnd"/>
            <w:r w:rsidRPr="008C078C">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8C078C"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249,7</w:t>
            </w:r>
          </w:p>
        </w:tc>
        <w:tc>
          <w:tcPr>
            <w:tcW w:w="1085" w:type="dxa"/>
            <w:gridSpan w:val="2"/>
          </w:tcPr>
          <w:p w14:paraId="1A9B2D51" w14:textId="393BE7D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465,7</w:t>
            </w:r>
          </w:p>
        </w:tc>
        <w:tc>
          <w:tcPr>
            <w:tcW w:w="1041" w:type="dxa"/>
          </w:tcPr>
          <w:p w14:paraId="4E2637D8" w14:textId="52344542"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085" w:type="dxa"/>
            <w:gridSpan w:val="2"/>
          </w:tcPr>
          <w:p w14:paraId="2B3934E2" w14:textId="006F3781"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8C078C">
              <w:rPr>
                <w:rFonts w:ascii="Times New Roman" w:eastAsia="Times New Roman" w:hAnsi="Times New Roman" w:cs="Times New Roman"/>
                <w:bCs/>
                <w:lang w:eastAsia="uk-UA"/>
              </w:rPr>
              <w:t>465,7</w:t>
            </w:r>
          </w:p>
        </w:tc>
        <w:tc>
          <w:tcPr>
            <w:tcW w:w="1351" w:type="dxa"/>
          </w:tcPr>
          <w:p w14:paraId="4CAE8CA8" w14:textId="18991434" w:rsidR="001047F9" w:rsidRPr="008C078C"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1397,1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5DBC5219" w:rsidR="008E67CA" w:rsidRPr="00325B05"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9F4AF7">
              <w:rPr>
                <w:rFonts w:ascii="Times New Roman" w:eastAsia="Times New Roman" w:hAnsi="Times New Roman" w:cs="Times New Roman"/>
                <w:lang w:eastAsia="uk-UA"/>
              </w:rPr>
              <w:t xml:space="preserve">Оплата </w:t>
            </w:r>
            <w:r w:rsidR="008E67CA" w:rsidRPr="009F4AF7">
              <w:rPr>
                <w:rFonts w:ascii="Times New Roman" w:eastAsia="Times New Roman" w:hAnsi="Times New Roman" w:cs="Times New Roman"/>
                <w:lang w:eastAsia="uk-UA"/>
              </w:rPr>
              <w:t>послуг</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76FF8F79"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41" w:type="dxa"/>
          </w:tcPr>
          <w:p w14:paraId="4D57F6D3" w14:textId="42EBC466"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85" w:type="dxa"/>
            <w:gridSpan w:val="2"/>
          </w:tcPr>
          <w:p w14:paraId="42A4D4FE" w14:textId="2378A1AE"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351" w:type="dxa"/>
          </w:tcPr>
          <w:p w14:paraId="488BF408" w14:textId="17B70158" w:rsidR="008E67CA" w:rsidRPr="009F4AF7"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310,5</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272968B1" w:rsidR="00E21CFD" w:rsidRPr="009F4AF7"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7767C">
              <w:rPr>
                <w:rFonts w:ascii="Times New Roman" w:eastAsia="Times New Roman" w:hAnsi="Times New Roman" w:cs="Times New Roman"/>
                <w:lang w:eastAsia="uk-UA"/>
              </w:rPr>
              <w:t>1</w:t>
            </w:r>
            <w:r w:rsidR="00243FF4" w:rsidRPr="00E7767C">
              <w:rPr>
                <w:rFonts w:ascii="Times New Roman" w:eastAsia="Times New Roman" w:hAnsi="Times New Roman" w:cs="Times New Roman"/>
                <w:lang w:eastAsia="uk-UA"/>
              </w:rPr>
              <w:t>054</w:t>
            </w:r>
          </w:p>
        </w:tc>
        <w:tc>
          <w:tcPr>
            <w:tcW w:w="1041" w:type="dxa"/>
          </w:tcPr>
          <w:p w14:paraId="31E3872D" w14:textId="56D17B45"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085" w:type="dxa"/>
            <w:gridSpan w:val="2"/>
          </w:tcPr>
          <w:p w14:paraId="00C58E96" w14:textId="040E3376"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351" w:type="dxa"/>
            <w:vAlign w:val="center"/>
          </w:tcPr>
          <w:p w14:paraId="35FBBDAD" w14:textId="2F50ACE5" w:rsidR="00E21CFD" w:rsidRPr="009F4AF7"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7767C">
              <w:rPr>
                <w:rFonts w:ascii="Times New Roman" w:eastAsia="Times New Roman" w:hAnsi="Times New Roman" w:cs="Times New Roman"/>
                <w:lang w:eastAsia="uk-UA"/>
              </w:rPr>
              <w:t>3</w:t>
            </w:r>
            <w:r w:rsidR="00243FF4" w:rsidRPr="00E7767C">
              <w:rPr>
                <w:rFonts w:ascii="Times New Roman" w:eastAsia="Times New Roman" w:hAnsi="Times New Roman" w:cs="Times New Roman"/>
                <w:lang w:eastAsia="uk-UA"/>
              </w:rPr>
              <w:t>092</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41" w:type="dxa"/>
            <w:vAlign w:val="center"/>
          </w:tcPr>
          <w:p w14:paraId="54565819" w14:textId="5436EB89"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351" w:type="dxa"/>
            <w:vAlign w:val="center"/>
          </w:tcPr>
          <w:p w14:paraId="04BB88B9" w14:textId="0B7674B7"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9F4AF7">
              <w:rPr>
                <w:rFonts w:ascii="Times New Roman" w:eastAsia="Times New Roman" w:hAnsi="Times New Roman" w:cs="Times New Roman"/>
                <w:lang w:val="ru-RU" w:eastAsia="uk-UA"/>
              </w:rPr>
              <w:t>4</w:t>
            </w:r>
            <w:r w:rsidR="00E21CFD" w:rsidRPr="009F4AF7">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1C7921AC" w:rsidR="008E67CA" w:rsidRPr="00B65DE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Оплата послуг</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lastRenderedPageBreak/>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lastRenderedPageBreak/>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41" w:type="dxa"/>
            <w:vAlign w:val="center"/>
          </w:tcPr>
          <w:p w14:paraId="60A056CC" w14:textId="6ADC11A6"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351" w:type="dxa"/>
            <w:vAlign w:val="center"/>
          </w:tcPr>
          <w:p w14:paraId="542C1616" w14:textId="4C6029E2"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1</w:t>
            </w:r>
          </w:p>
        </w:tc>
        <w:tc>
          <w:tcPr>
            <w:tcW w:w="3042" w:type="dxa"/>
            <w:gridSpan w:val="2"/>
          </w:tcPr>
          <w:p w14:paraId="66BD1F29" w14:textId="77777777" w:rsidR="008E67CA" w:rsidRPr="006E18BC" w:rsidRDefault="008E67CA" w:rsidP="008E67CA">
            <w:pPr>
              <w:spacing w:after="0" w:line="240" w:lineRule="auto"/>
              <w:jc w:val="both"/>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 xml:space="preserve">Середній розмір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грн.</w:t>
            </w:r>
          </w:p>
          <w:p w14:paraId="0061518C" w14:textId="325C6D85" w:rsidR="00E21CFD"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5000,00</w:t>
            </w:r>
          </w:p>
        </w:tc>
        <w:tc>
          <w:tcPr>
            <w:tcW w:w="1079" w:type="dxa"/>
            <w:vAlign w:val="center"/>
          </w:tcPr>
          <w:p w14:paraId="0B063C6B" w14:textId="2DFB3301" w:rsidR="008E67CA" w:rsidRPr="009F4AF7" w:rsidRDefault="00243FF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E7767C">
              <w:rPr>
                <w:rFonts w:ascii="Times New Roman" w:eastAsia="Times New Roman" w:hAnsi="Times New Roman" w:cs="Times New Roman"/>
                <w:lang w:eastAsia="uk-UA"/>
              </w:rPr>
              <w:t>1134</w:t>
            </w:r>
            <w:r w:rsidR="004A25CB" w:rsidRPr="00E7767C">
              <w:rPr>
                <w:rFonts w:ascii="Times New Roman" w:eastAsia="Times New Roman" w:hAnsi="Times New Roman" w:cs="Times New Roman"/>
                <w:lang w:eastAsia="uk-UA"/>
              </w:rPr>
              <w:t>5</w:t>
            </w:r>
            <w:r w:rsidR="00E21CFD" w:rsidRPr="00E7767C">
              <w:rPr>
                <w:rFonts w:ascii="Times New Roman" w:eastAsia="Times New Roman" w:hAnsi="Times New Roman" w:cs="Times New Roman"/>
                <w:lang w:eastAsia="uk-UA"/>
              </w:rPr>
              <w:t>,00</w:t>
            </w:r>
          </w:p>
        </w:tc>
        <w:tc>
          <w:tcPr>
            <w:tcW w:w="1047" w:type="dxa"/>
            <w:gridSpan w:val="2"/>
            <w:vAlign w:val="center"/>
          </w:tcPr>
          <w:p w14:paraId="09488D72" w14:textId="50374CFC"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079" w:type="dxa"/>
            <w:vAlign w:val="center"/>
          </w:tcPr>
          <w:p w14:paraId="3F670736" w14:textId="6F02F934"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351" w:type="dxa"/>
            <w:vAlign w:val="center"/>
          </w:tcPr>
          <w:p w14:paraId="6E8C7051" w14:textId="7AFAAE8B" w:rsidR="008E67CA" w:rsidRPr="009F4AF7" w:rsidRDefault="00243FF4"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E7767C">
              <w:rPr>
                <w:rFonts w:ascii="Times New Roman" w:eastAsia="Times New Roman" w:hAnsi="Times New Roman" w:cs="Times New Roman"/>
                <w:lang w:eastAsia="uk-UA"/>
              </w:rPr>
              <w:t>8820</w:t>
            </w:r>
            <w:r w:rsidR="00996754" w:rsidRPr="00E7767C">
              <w:rPr>
                <w:rFonts w:ascii="Times New Roman" w:eastAsia="Times New Roman" w:hAnsi="Times New Roman" w:cs="Times New Roman"/>
                <w:lang w:eastAsia="uk-UA"/>
              </w:rPr>
              <w:t>,</w:t>
            </w:r>
            <w:r w:rsidR="00E21CFD" w:rsidRPr="00E7767C">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w:t>
            </w:r>
          </w:p>
        </w:tc>
        <w:tc>
          <w:tcPr>
            <w:tcW w:w="3042" w:type="dxa"/>
            <w:gridSpan w:val="2"/>
          </w:tcPr>
          <w:p w14:paraId="3A4B510A" w14:textId="77777777" w:rsidR="00342CCA" w:rsidRPr="008C078C" w:rsidRDefault="00342CCA" w:rsidP="00342CCA">
            <w:pPr>
              <w:spacing w:after="0" w:line="240" w:lineRule="auto"/>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 xml:space="preserve">Середній розмір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8C078C"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1387</w:t>
            </w:r>
            <w:r w:rsidR="00342CCA" w:rsidRPr="008C078C">
              <w:rPr>
                <w:rFonts w:ascii="Times New Roman" w:eastAsia="Times New Roman" w:hAnsi="Times New Roman" w:cs="Times New Roman"/>
                <w:lang w:eastAsia="uk-UA"/>
              </w:rPr>
              <w:t>,00</w:t>
            </w:r>
          </w:p>
        </w:tc>
        <w:tc>
          <w:tcPr>
            <w:tcW w:w="1079" w:type="dxa"/>
            <w:vAlign w:val="center"/>
          </w:tcPr>
          <w:p w14:paraId="1E51A6A7" w14:textId="673E7FF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47" w:type="dxa"/>
            <w:gridSpan w:val="2"/>
          </w:tcPr>
          <w:p w14:paraId="3D731076" w14:textId="735327FF"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079" w:type="dxa"/>
          </w:tcPr>
          <w:p w14:paraId="024B56C3" w14:textId="085DD580"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c>
          <w:tcPr>
            <w:tcW w:w="1351" w:type="dxa"/>
          </w:tcPr>
          <w:p w14:paraId="1F4C2CCA" w14:textId="6627C028" w:rsidR="00342CCA" w:rsidRPr="008C078C"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1617</w:t>
            </w:r>
            <w:r w:rsidR="00342CCA" w:rsidRPr="008C078C">
              <w:rPr>
                <w:rFonts w:ascii="Times New Roman" w:eastAsia="Times New Roman" w:hAnsi="Times New Roman" w:cs="Times New Roman"/>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7591B8C2"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47" w:type="dxa"/>
            <w:gridSpan w:val="2"/>
            <w:vAlign w:val="center"/>
          </w:tcPr>
          <w:p w14:paraId="0DD8E933" w14:textId="4FEA074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79" w:type="dxa"/>
            <w:vAlign w:val="center"/>
          </w:tcPr>
          <w:p w14:paraId="55770000" w14:textId="71BCBA08"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351" w:type="dxa"/>
            <w:vAlign w:val="center"/>
          </w:tcPr>
          <w:p w14:paraId="5147DBDD" w14:textId="41C0E2D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8002AE">
      <w:pPr>
        <w:widowControl w:val="0"/>
        <w:adjustRightInd w:val="0"/>
        <w:spacing w:after="0" w:line="240" w:lineRule="auto"/>
        <w:ind w:left="8496"/>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5E5272BF" w:rsidR="00342CCA" w:rsidRPr="00743314" w:rsidRDefault="0064212D" w:rsidP="00342CCA">
            <w:pPr>
              <w:tabs>
                <w:tab w:val="num" w:pos="0"/>
              </w:tabs>
              <w:spacing w:after="0" w:line="240" w:lineRule="auto"/>
              <w:jc w:val="center"/>
              <w:rPr>
                <w:rFonts w:ascii="Times New Roman" w:eastAsia="Times New Roman" w:hAnsi="Times New Roman" w:cs="Times New Roman"/>
                <w:b/>
                <w:color w:val="FF0000"/>
                <w:sz w:val="24"/>
                <w:szCs w:val="24"/>
                <w:lang w:eastAsia="uk-UA"/>
              </w:rPr>
            </w:pPr>
            <w:r w:rsidRPr="00E7767C">
              <w:rPr>
                <w:rFonts w:ascii="Times New Roman" w:eastAsia="Times New Roman" w:hAnsi="Times New Roman" w:cs="Times New Roman"/>
                <w:b/>
                <w:sz w:val="20"/>
                <w:szCs w:val="20"/>
                <w:lang w:eastAsia="uk-UA"/>
              </w:rPr>
              <w:t>37 393,0</w:t>
            </w:r>
          </w:p>
        </w:tc>
        <w:tc>
          <w:tcPr>
            <w:tcW w:w="1688" w:type="dxa"/>
            <w:tcBorders>
              <w:top w:val="single" w:sz="4" w:space="0" w:color="auto"/>
              <w:left w:val="single" w:sz="4" w:space="0" w:color="auto"/>
              <w:bottom w:val="single" w:sz="4" w:space="0" w:color="auto"/>
              <w:right w:val="single" w:sz="4" w:space="0" w:color="auto"/>
            </w:tcBorders>
          </w:tcPr>
          <w:p w14:paraId="469532D5" w14:textId="403AB230" w:rsidR="00342CCA" w:rsidRPr="00743314" w:rsidRDefault="0064212D" w:rsidP="00342CCA">
            <w:pPr>
              <w:spacing w:after="0"/>
              <w:jc w:val="center"/>
              <w:rPr>
                <w:rFonts w:ascii="Times New Roman" w:eastAsia="Times New Roman" w:hAnsi="Times New Roman" w:cs="Times New Roman"/>
                <w:b/>
                <w:bCs/>
                <w:color w:val="FF0000"/>
                <w:sz w:val="24"/>
                <w:szCs w:val="24"/>
                <w:lang w:eastAsia="uk-UA"/>
              </w:rPr>
            </w:pPr>
            <w:r w:rsidRPr="00E7767C">
              <w:rPr>
                <w:rFonts w:ascii="Times New Roman" w:eastAsia="Times New Roman" w:hAnsi="Times New Roman" w:cs="Times New Roman"/>
                <w:b/>
                <w:sz w:val="20"/>
                <w:szCs w:val="20"/>
                <w:lang w:eastAsia="uk-UA"/>
              </w:rPr>
              <w:t>15 331,0</w:t>
            </w:r>
          </w:p>
        </w:tc>
        <w:tc>
          <w:tcPr>
            <w:tcW w:w="1711" w:type="dxa"/>
            <w:tcBorders>
              <w:top w:val="single" w:sz="4" w:space="0" w:color="auto"/>
              <w:left w:val="single" w:sz="4" w:space="0" w:color="auto"/>
              <w:bottom w:val="single" w:sz="4" w:space="0" w:color="auto"/>
              <w:right w:val="single" w:sz="4" w:space="0" w:color="auto"/>
            </w:tcBorders>
          </w:tcPr>
          <w:p w14:paraId="64CC01F3" w14:textId="07244577"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0173A8B0" w14:textId="5A2C8A41"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1D078DFA" w:rsidR="00342CCA" w:rsidRPr="00743314" w:rsidRDefault="0064212D" w:rsidP="00342CCA">
            <w:pPr>
              <w:tabs>
                <w:tab w:val="num" w:pos="0"/>
              </w:tabs>
              <w:spacing w:after="0" w:line="240" w:lineRule="auto"/>
              <w:jc w:val="center"/>
              <w:rPr>
                <w:rFonts w:ascii="Times New Roman" w:eastAsia="Times New Roman" w:hAnsi="Times New Roman" w:cs="Times New Roman"/>
                <w:b/>
                <w:color w:val="FF0000"/>
                <w:sz w:val="24"/>
                <w:szCs w:val="24"/>
                <w:lang w:eastAsia="uk-UA"/>
              </w:rPr>
            </w:pPr>
            <w:r w:rsidRPr="00E7767C">
              <w:rPr>
                <w:rFonts w:ascii="Times New Roman" w:eastAsia="Times New Roman" w:hAnsi="Times New Roman" w:cs="Times New Roman"/>
                <w:b/>
                <w:sz w:val="20"/>
                <w:szCs w:val="20"/>
                <w:lang w:eastAsia="uk-UA"/>
              </w:rPr>
              <w:t>37 393,0</w:t>
            </w:r>
          </w:p>
        </w:tc>
        <w:tc>
          <w:tcPr>
            <w:tcW w:w="1688" w:type="dxa"/>
            <w:tcBorders>
              <w:top w:val="single" w:sz="4" w:space="0" w:color="auto"/>
              <w:left w:val="single" w:sz="4" w:space="0" w:color="auto"/>
              <w:bottom w:val="single" w:sz="4" w:space="0" w:color="auto"/>
              <w:right w:val="single" w:sz="4" w:space="0" w:color="auto"/>
            </w:tcBorders>
          </w:tcPr>
          <w:p w14:paraId="388BD49A" w14:textId="7C13FB60" w:rsidR="00342CCA" w:rsidRPr="00743314" w:rsidRDefault="0064212D" w:rsidP="00342CCA">
            <w:pPr>
              <w:spacing w:after="0"/>
              <w:jc w:val="center"/>
              <w:rPr>
                <w:rFonts w:ascii="Times New Roman" w:eastAsia="Times New Roman" w:hAnsi="Times New Roman" w:cs="Times New Roman"/>
                <w:b/>
                <w:bCs/>
                <w:color w:val="FF0000"/>
                <w:sz w:val="24"/>
                <w:szCs w:val="24"/>
                <w:lang w:eastAsia="uk-UA"/>
              </w:rPr>
            </w:pPr>
            <w:r w:rsidRPr="00E7767C">
              <w:rPr>
                <w:rFonts w:ascii="Times New Roman" w:eastAsia="Times New Roman" w:hAnsi="Times New Roman" w:cs="Times New Roman"/>
                <w:b/>
                <w:sz w:val="20"/>
                <w:szCs w:val="20"/>
                <w:lang w:eastAsia="uk-UA"/>
              </w:rPr>
              <w:t>15 331,0</w:t>
            </w:r>
          </w:p>
        </w:tc>
        <w:tc>
          <w:tcPr>
            <w:tcW w:w="1711" w:type="dxa"/>
            <w:tcBorders>
              <w:top w:val="single" w:sz="4" w:space="0" w:color="auto"/>
              <w:left w:val="single" w:sz="4" w:space="0" w:color="auto"/>
              <w:bottom w:val="single" w:sz="4" w:space="0" w:color="auto"/>
              <w:right w:val="single" w:sz="4" w:space="0" w:color="auto"/>
            </w:tcBorders>
          </w:tcPr>
          <w:p w14:paraId="6767E2CC" w14:textId="73BF4FFB"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1479" w:type="dxa"/>
            <w:tcBorders>
              <w:top w:val="single" w:sz="4" w:space="0" w:color="auto"/>
              <w:left w:val="single" w:sz="4" w:space="0" w:color="auto"/>
              <w:bottom w:val="single" w:sz="4" w:space="0" w:color="auto"/>
              <w:right w:val="single" w:sz="4" w:space="0" w:color="auto"/>
            </w:tcBorders>
          </w:tcPr>
          <w:p w14:paraId="1774978F" w14:textId="0BB1619E" w:rsidR="00342CCA" w:rsidRPr="009F4AF7" w:rsidRDefault="00481C13" w:rsidP="00342CCA">
            <w:pPr>
              <w:spacing w:after="0"/>
              <w:jc w:val="center"/>
              <w:rPr>
                <w:rFonts w:ascii="Times New Roman" w:eastAsia="Times New Roman" w:hAnsi="Times New Roman" w:cs="Times New Roman"/>
                <w:b/>
                <w:bCs/>
                <w:sz w:val="24"/>
                <w:szCs w:val="24"/>
                <w:lang w:eastAsia="uk-UA"/>
              </w:rPr>
            </w:pPr>
            <w:r w:rsidRPr="009F4AF7">
              <w:rPr>
                <w:rFonts w:ascii="Times New Roman" w:eastAsia="Times New Roman" w:hAnsi="Times New Roman" w:cs="Times New Roman"/>
                <w:b/>
                <w:sz w:val="20"/>
                <w:szCs w:val="20"/>
                <w:lang w:eastAsia="uk-UA"/>
              </w:rPr>
              <w:t>11 031,0</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lastRenderedPageBreak/>
        <w:t>Програма розрахована на три роки та передбачає виконання в один етап:  2025 –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2E34A58E" w14:textId="77777777" w:rsidR="00061E10" w:rsidRDefault="00061E10" w:rsidP="001A22A1">
      <w:pPr>
        <w:spacing w:after="0" w:line="240" w:lineRule="auto"/>
        <w:jc w:val="right"/>
        <w:rPr>
          <w:rFonts w:ascii="Times New Roman" w:hAnsi="Times New Roman" w:cs="Times New Roman"/>
          <w:sz w:val="28"/>
          <w:szCs w:val="28"/>
        </w:rPr>
      </w:pPr>
    </w:p>
    <w:p w14:paraId="34BFF31B" w14:textId="77777777" w:rsidR="00061E10" w:rsidRDefault="00061E10" w:rsidP="001A22A1">
      <w:pPr>
        <w:spacing w:after="0" w:line="240" w:lineRule="auto"/>
        <w:jc w:val="right"/>
        <w:rPr>
          <w:rFonts w:ascii="Times New Roman" w:hAnsi="Times New Roman" w:cs="Times New Roman"/>
          <w:sz w:val="28"/>
          <w:szCs w:val="28"/>
        </w:rPr>
      </w:pPr>
    </w:p>
    <w:p w14:paraId="682C09B6" w14:textId="78786672" w:rsidR="00FE65F5" w:rsidRPr="009A0541" w:rsidRDefault="00FE65F5" w:rsidP="00FE65F5">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sidRPr="00822B40">
        <w:rPr>
          <w:rFonts w:ascii="Times New Roman" w:hAnsi="Times New Roman" w:cs="Times New Roman"/>
          <w:sz w:val="16"/>
          <w:szCs w:val="16"/>
        </w:rPr>
        <w:t xml:space="preserve">                                                          </w:t>
      </w:r>
      <w:r w:rsidRPr="004626EC">
        <w:rPr>
          <w:rFonts w:ascii="Times New Roman" w:hAnsi="Times New Roman"/>
          <w:bCs/>
          <w:sz w:val="24"/>
          <w:szCs w:val="24"/>
        </w:rPr>
        <w:t>Додаток</w:t>
      </w:r>
      <w:r>
        <w:rPr>
          <w:rFonts w:ascii="Times New Roman" w:hAnsi="Times New Roman"/>
          <w:bCs/>
          <w:sz w:val="24"/>
          <w:szCs w:val="24"/>
        </w:rPr>
        <w:t xml:space="preserve"> 2</w:t>
      </w:r>
      <w:r w:rsidRPr="009A0541">
        <w:rPr>
          <w:rFonts w:ascii="Times New Roman" w:hAnsi="Times New Roman" w:cs="Times New Roman"/>
        </w:rPr>
        <w:t xml:space="preserve">                                                                                                        </w:t>
      </w:r>
      <w:r>
        <w:rPr>
          <w:rFonts w:ascii="Times New Roman" w:hAnsi="Times New Roman" w:cs="Times New Roman"/>
        </w:rPr>
        <w:t xml:space="preserve"> </w:t>
      </w:r>
      <w:r>
        <w:rPr>
          <w:rFonts w:ascii="Times New Roman" w:eastAsia="Times New Roman" w:hAnsi="Times New Roman" w:cs="Times New Roman"/>
          <w:sz w:val="28"/>
          <w:szCs w:val="28"/>
          <w:lang w:eastAsia="ru-RU"/>
        </w:rPr>
        <w:t xml:space="preserve"> </w:t>
      </w:r>
    </w:p>
    <w:p w14:paraId="7C7D8B9E" w14:textId="77777777" w:rsidR="00FE65F5" w:rsidRPr="0045193D" w:rsidRDefault="00FE65F5" w:rsidP="00FE65F5">
      <w:pPr>
        <w:pStyle w:val="ac"/>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776219F1" w14:textId="7614E6F2" w:rsidR="00FE65F5" w:rsidRPr="0045193D" w:rsidRDefault="00FE65F5" w:rsidP="00FE65F5">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2074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69BF5636" w:rsidR="003D581D" w:rsidRDefault="001B0CB1" w:rsidP="00876EB6">
      <w:pPr>
        <w:spacing w:line="240" w:lineRule="auto"/>
        <w:ind w:firstLine="698"/>
        <w:contextualSpacing/>
        <w:jc w:val="both"/>
        <w:rPr>
          <w:rFonts w:ascii="Times New Roman" w:eastAsia="Times New Roman" w:hAnsi="Times New Roman" w:cs="Times New Roman"/>
          <w:b/>
          <w:bCs/>
          <w:sz w:val="28"/>
          <w:szCs w:val="28"/>
          <w:lang w:eastAsia="uk-UA"/>
        </w:rPr>
      </w:pPr>
      <w:r w:rsidRPr="001B0CB1">
        <w:rPr>
          <w:rFonts w:ascii="Times New Roman" w:hAnsi="Times New Roman" w:cs="Times New Roman"/>
          <w:sz w:val="28"/>
          <w:szCs w:val="28"/>
        </w:rPr>
        <w:tab/>
      </w:r>
      <w:r w:rsidR="00DF79AC">
        <w:rPr>
          <w:rFonts w:ascii="Times New Roman" w:hAnsi="Times New Roman" w:cs="Times New Roman"/>
          <w:sz w:val="28"/>
          <w:szCs w:val="28"/>
        </w:rPr>
        <w:tab/>
      </w:r>
      <w:r w:rsidRPr="001B0CB1">
        <w:rPr>
          <w:rFonts w:ascii="Times New Roman" w:eastAsia="Times New Roman" w:hAnsi="Times New Roman" w:cs="Times New Roman"/>
          <w:b/>
          <w:sz w:val="28"/>
          <w:szCs w:val="28"/>
          <w:lang w:eastAsia="uk-UA"/>
        </w:rPr>
        <w:t xml:space="preserve">І.  Надання  </w:t>
      </w:r>
      <w:r w:rsidRPr="001B0CB1">
        <w:rPr>
          <w:rFonts w:ascii="Times New Roman" w:eastAsia="Times New Roman" w:hAnsi="Times New Roman" w:cs="Times New Roman"/>
          <w:b/>
          <w:bCs/>
          <w:sz w:val="28"/>
          <w:szCs w:val="28"/>
          <w:lang w:eastAsia="uk-UA"/>
        </w:rPr>
        <w:t>одноразової  матеріальної допомоги</w:t>
      </w:r>
    </w:p>
    <w:p w14:paraId="6B4766F9" w14:textId="01B07A18" w:rsidR="003D581D" w:rsidRPr="00876EB6" w:rsidRDefault="001B0CB1" w:rsidP="001B0CB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3D581D"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AC8BABA" w:rsidR="003D581D" w:rsidRPr="00876EB6" w:rsidRDefault="001B0CB1" w:rsidP="001B0CB1">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1.2. </w:t>
      </w:r>
      <w:r w:rsidR="003D581D"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32CE6F99" w14:textId="5EE09BA1" w:rsidR="003D581D" w:rsidRDefault="003D581D" w:rsidP="00DF79AC">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07234906" w14:textId="77777777" w:rsidR="00DF79AC" w:rsidRPr="00876EB6" w:rsidRDefault="00DF79AC" w:rsidP="00DF79AC">
      <w:pPr>
        <w:autoSpaceDE w:val="0"/>
        <w:autoSpaceDN w:val="0"/>
        <w:adjustRightInd w:val="0"/>
        <w:spacing w:after="0" w:line="240" w:lineRule="auto"/>
        <w:ind w:firstLine="698"/>
        <w:jc w:val="both"/>
        <w:rPr>
          <w:rFonts w:ascii="Times New Roman" w:hAnsi="Times New Roman" w:cs="Times New Roman"/>
          <w:sz w:val="28"/>
          <w:szCs w:val="28"/>
        </w:rPr>
      </w:pPr>
    </w:p>
    <w:p w14:paraId="349C2151" w14:textId="7E5D5DB3" w:rsidR="003D581D" w:rsidRPr="009F4AF7" w:rsidRDefault="00DF79AC" w:rsidP="00DF79AC">
      <w:pPr>
        <w:spacing w:after="0" w:line="240" w:lineRule="auto"/>
        <w:rPr>
          <w:rFonts w:ascii="Times New Roman" w:hAnsi="Times New Roman" w:cs="Times New Roman"/>
          <w:b/>
          <w:sz w:val="28"/>
          <w:szCs w:val="28"/>
        </w:rPr>
      </w:pPr>
      <w:r w:rsidRPr="009F4AF7">
        <w:rPr>
          <w:rFonts w:ascii="Times New Roman" w:hAnsi="Times New Roman" w:cs="Times New Roman"/>
          <w:b/>
          <w:sz w:val="28"/>
          <w:szCs w:val="28"/>
          <w:lang w:eastAsia="uk-UA"/>
        </w:rPr>
        <w:t xml:space="preserve">1.3. </w:t>
      </w:r>
      <w:r w:rsidR="003D581D" w:rsidRPr="009F4AF7">
        <w:rPr>
          <w:rFonts w:ascii="Times New Roman" w:hAnsi="Times New Roman" w:cs="Times New Roman"/>
          <w:b/>
          <w:sz w:val="28"/>
          <w:szCs w:val="28"/>
          <w:lang w:eastAsia="uk-UA"/>
        </w:rPr>
        <w:t xml:space="preserve">Надання  одноразової матеріальної </w:t>
      </w:r>
      <w:r w:rsidR="003D581D" w:rsidRPr="009F4AF7">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003D581D" w:rsidRPr="009F4AF7">
        <w:rPr>
          <w:rFonts w:ascii="Times New Roman" w:hAnsi="Times New Roman" w:cs="Times New Roman"/>
          <w:b/>
          <w:sz w:val="28"/>
          <w:szCs w:val="28"/>
        </w:rPr>
        <w:t>багатовартісного</w:t>
      </w:r>
      <w:proofErr w:type="spellEnd"/>
      <w:r w:rsidR="003D581D" w:rsidRPr="009F4AF7">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B5ACE16"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r w:rsidR="00173F71">
        <w:rPr>
          <w:rFonts w:ascii="Times New Roman" w:hAnsi="Times New Roman" w:cs="Times New Roman"/>
          <w:sz w:val="28"/>
          <w:szCs w:val="28"/>
        </w:rPr>
        <w:t xml:space="preserve">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2CF75A59" w:rsidR="003D581D" w:rsidRPr="00D1584B" w:rsidRDefault="00173F71" w:rsidP="00876EB6">
      <w:pPr>
        <w:numPr>
          <w:ilvl w:val="0"/>
          <w:numId w:val="11"/>
        </w:numPr>
        <w:spacing w:after="0" w:line="240" w:lineRule="auto"/>
        <w:ind w:hanging="510"/>
        <w:rPr>
          <w:rFonts w:ascii="Times New Roman" w:hAnsi="Times New Roman" w:cs="Times New Roman"/>
          <w:sz w:val="28"/>
          <w:szCs w:val="28"/>
        </w:rPr>
      </w:pPr>
      <w:r w:rsidRPr="00D1584B">
        <w:rPr>
          <w:rFonts w:ascii="Times New Roman" w:hAnsi="Times New Roman" w:cs="Times New Roman"/>
          <w:sz w:val="28"/>
          <w:szCs w:val="28"/>
        </w:rPr>
        <w:t>хворим на рідкісні (</w:t>
      </w:r>
      <w:proofErr w:type="spellStart"/>
      <w:r w:rsidRPr="00D1584B">
        <w:rPr>
          <w:rFonts w:ascii="Times New Roman" w:hAnsi="Times New Roman" w:cs="Times New Roman"/>
          <w:sz w:val="28"/>
          <w:szCs w:val="28"/>
        </w:rPr>
        <w:t>орфанні</w:t>
      </w:r>
      <w:proofErr w:type="spellEnd"/>
      <w:r w:rsidRPr="00D1584B">
        <w:rPr>
          <w:rFonts w:ascii="Times New Roman" w:hAnsi="Times New Roman" w:cs="Times New Roman"/>
          <w:sz w:val="28"/>
          <w:szCs w:val="28"/>
        </w:rPr>
        <w:t>) захворювання</w:t>
      </w:r>
      <w:r w:rsidR="003D581D" w:rsidRPr="00D1584B">
        <w:rPr>
          <w:rFonts w:ascii="Times New Roman" w:hAnsi="Times New Roman" w:cs="Times New Roman"/>
          <w:sz w:val="28"/>
          <w:szCs w:val="28"/>
        </w:rPr>
        <w:t xml:space="preserve"> ;</w:t>
      </w:r>
    </w:p>
    <w:p w14:paraId="2A1A6B01" w14:textId="7B8368BC" w:rsidR="003D581D" w:rsidRPr="00D1584B" w:rsidRDefault="00173F71" w:rsidP="00876EB6">
      <w:pPr>
        <w:numPr>
          <w:ilvl w:val="0"/>
          <w:numId w:val="11"/>
        </w:numPr>
        <w:spacing w:after="0" w:line="240" w:lineRule="auto"/>
        <w:ind w:hanging="510"/>
        <w:rPr>
          <w:rFonts w:ascii="Times New Roman" w:hAnsi="Times New Roman" w:cs="Times New Roman"/>
          <w:sz w:val="28"/>
          <w:szCs w:val="28"/>
        </w:rPr>
      </w:pPr>
      <w:r w:rsidRPr="00D1584B">
        <w:rPr>
          <w:rFonts w:ascii="Times New Roman" w:hAnsi="Times New Roman" w:cs="Times New Roman"/>
          <w:sz w:val="28"/>
          <w:szCs w:val="28"/>
        </w:rPr>
        <w:t>військовослужбовцям та ветеранам війни, які отримали травми, поранення,</w:t>
      </w:r>
      <w:r w:rsidR="000B6D56" w:rsidRPr="00D1584B">
        <w:rPr>
          <w:rFonts w:ascii="Times New Roman" w:hAnsi="Times New Roman" w:cs="Times New Roman"/>
          <w:sz w:val="28"/>
          <w:szCs w:val="28"/>
        </w:rPr>
        <w:t xml:space="preserve"> </w:t>
      </w:r>
      <w:r w:rsidRPr="00D1584B">
        <w:rPr>
          <w:rFonts w:ascii="Times New Roman" w:hAnsi="Times New Roman" w:cs="Times New Roman"/>
          <w:sz w:val="28"/>
          <w:szCs w:val="28"/>
        </w:rPr>
        <w:t>каліцтво, контузії під час захисту</w:t>
      </w:r>
      <w:r w:rsidR="003D581D" w:rsidRPr="00D1584B">
        <w:rPr>
          <w:rFonts w:ascii="Times New Roman" w:hAnsi="Times New Roman" w:cs="Times New Roman"/>
          <w:sz w:val="28"/>
          <w:szCs w:val="28"/>
        </w:rPr>
        <w:t xml:space="preserve"> </w:t>
      </w:r>
      <w:r w:rsidRPr="00D1584B">
        <w:rPr>
          <w:rFonts w:ascii="Times New Roman" w:hAnsi="Times New Roman" w:cs="Times New Roman"/>
          <w:sz w:val="28"/>
          <w:szCs w:val="28"/>
        </w:rPr>
        <w:t>Батьківщини та потребують довготривалого лікування</w:t>
      </w:r>
      <w:r w:rsidR="003D581D" w:rsidRPr="00D1584B">
        <w:rPr>
          <w:rFonts w:ascii="Times New Roman" w:hAnsi="Times New Roman" w:cs="Times New Roman"/>
          <w:sz w:val="28"/>
          <w:szCs w:val="28"/>
        </w:rPr>
        <w:t>;</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5386BCC1" w:rsidR="003D581D" w:rsidRPr="00E7767C"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w:t>
      </w:r>
      <w:r w:rsidRPr="00E7767C">
        <w:rPr>
          <w:rFonts w:ascii="Times New Roman" w:hAnsi="Times New Roman" w:cs="Times New Roman"/>
          <w:sz w:val="28"/>
          <w:szCs w:val="28"/>
        </w:rPr>
        <w:t xml:space="preserve">Комісією  </w:t>
      </w:r>
      <w:r w:rsidR="00165296" w:rsidRPr="00E7767C">
        <w:rPr>
          <w:rFonts w:ascii="Times New Roman" w:hAnsi="Times New Roman" w:cs="Times New Roman"/>
          <w:sz w:val="28"/>
          <w:szCs w:val="28"/>
        </w:rPr>
        <w:t xml:space="preserve">по розгляду </w:t>
      </w:r>
      <w:r w:rsidR="00165296" w:rsidRPr="00E7767C">
        <w:rPr>
          <w:rFonts w:ascii="Times New Roman" w:hAnsi="Times New Roman" w:cs="Times New Roman"/>
          <w:sz w:val="28"/>
          <w:szCs w:val="28"/>
        </w:rPr>
        <w:lastRenderedPageBreak/>
        <w:t>заяв</w:t>
      </w:r>
      <w:r w:rsidRPr="00E7767C">
        <w:rPr>
          <w:rFonts w:ascii="Times New Roman" w:hAnsi="Times New Roman" w:cs="Times New Roman"/>
          <w:sz w:val="28"/>
          <w:szCs w:val="28"/>
        </w:rPr>
        <w:t xml:space="preserve"> щодо надання матеріальної допомоги громадянам Козятинської міської територіальної громади, які потребують комплексного </w:t>
      </w:r>
      <w:proofErr w:type="spellStart"/>
      <w:r w:rsidRPr="00E7767C">
        <w:rPr>
          <w:rFonts w:ascii="Times New Roman" w:hAnsi="Times New Roman" w:cs="Times New Roman"/>
          <w:sz w:val="28"/>
          <w:szCs w:val="28"/>
        </w:rPr>
        <w:t>багатовартісног</w:t>
      </w:r>
      <w:r w:rsidR="00165296" w:rsidRPr="00E7767C">
        <w:rPr>
          <w:rFonts w:ascii="Times New Roman" w:hAnsi="Times New Roman" w:cs="Times New Roman"/>
          <w:sz w:val="28"/>
          <w:szCs w:val="28"/>
        </w:rPr>
        <w:t>о</w:t>
      </w:r>
      <w:proofErr w:type="spellEnd"/>
      <w:r w:rsidR="00165296" w:rsidRPr="00E7767C">
        <w:rPr>
          <w:rFonts w:ascii="Times New Roman" w:hAnsi="Times New Roman" w:cs="Times New Roman"/>
          <w:sz w:val="28"/>
          <w:szCs w:val="28"/>
        </w:rPr>
        <w:t xml:space="preserve"> лікування та медичних засобів (далі – Комісія).</w:t>
      </w:r>
    </w:p>
    <w:p w14:paraId="1852A1B4" w14:textId="7663C3A1" w:rsidR="003D581D" w:rsidRPr="00876EB6" w:rsidRDefault="003D581D" w:rsidP="00876EB6">
      <w:pPr>
        <w:spacing w:after="0" w:line="240" w:lineRule="auto"/>
        <w:jc w:val="both"/>
        <w:rPr>
          <w:rFonts w:ascii="Times New Roman" w:hAnsi="Times New Roman" w:cs="Times New Roman"/>
          <w:color w:val="FF0000"/>
          <w:sz w:val="28"/>
          <w:szCs w:val="28"/>
        </w:rPr>
      </w:pPr>
      <w:r w:rsidRPr="00876EB6">
        <w:rPr>
          <w:rFonts w:ascii="Times New Roman" w:hAnsi="Times New Roman" w:cs="Times New Roman"/>
          <w:sz w:val="28"/>
          <w:szCs w:val="28"/>
        </w:rPr>
        <w:t xml:space="preserve">        </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4A9BF32B" w:rsidR="003D581D" w:rsidRPr="00E7767C" w:rsidRDefault="003D581D" w:rsidP="00876EB6">
      <w:pPr>
        <w:spacing w:after="0" w:line="240" w:lineRule="auto"/>
        <w:jc w:val="both"/>
        <w:rPr>
          <w:rStyle w:val="apple-converted-space"/>
          <w:rFonts w:ascii="Times New Roman" w:hAnsi="Times New Roman" w:cs="Times New Roman"/>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w:t>
      </w:r>
      <w:r w:rsidR="00E023C2" w:rsidRPr="00E7767C">
        <w:rPr>
          <w:rStyle w:val="apple-converted-space"/>
          <w:rFonts w:ascii="Times New Roman" w:hAnsi="Times New Roman" w:cs="Times New Roman"/>
          <w:sz w:val="28"/>
          <w:szCs w:val="28"/>
          <w:shd w:val="clear" w:color="auto" w:fill="FFFFFF"/>
        </w:rPr>
        <w:t xml:space="preserve">випискою із медичної карти амбулаторного (стаціонарного) хворого  </w:t>
      </w:r>
      <w:r w:rsidRPr="00E7767C">
        <w:rPr>
          <w:rStyle w:val="apple-converted-space"/>
          <w:rFonts w:ascii="Times New Roman" w:hAnsi="Times New Roman" w:cs="Times New Roman"/>
          <w:sz w:val="28"/>
          <w:szCs w:val="28"/>
          <w:shd w:val="clear" w:color="auto" w:fill="FFFFFF"/>
        </w:rPr>
        <w:t xml:space="preserve"> термін  видач</w:t>
      </w:r>
      <w:r w:rsidR="00E023C2" w:rsidRPr="00E7767C">
        <w:rPr>
          <w:rStyle w:val="apple-converted-space"/>
          <w:rFonts w:ascii="Times New Roman" w:hAnsi="Times New Roman" w:cs="Times New Roman"/>
          <w:sz w:val="28"/>
          <w:szCs w:val="28"/>
          <w:shd w:val="clear" w:color="auto" w:fill="FFFFFF"/>
        </w:rPr>
        <w:t>і якої, не перевищує три місяці до дня подання заяви про надання матеріальної допомоги;</w:t>
      </w:r>
    </w:p>
    <w:p w14:paraId="29CF8841" w14:textId="6834254C" w:rsidR="003D581D" w:rsidRPr="00E7767C" w:rsidRDefault="003D581D" w:rsidP="00876EB6">
      <w:pPr>
        <w:spacing w:after="0" w:line="240" w:lineRule="auto"/>
        <w:jc w:val="both"/>
        <w:rPr>
          <w:rStyle w:val="apple-converted-space"/>
          <w:rFonts w:ascii="Times New Roman" w:hAnsi="Times New Roman" w:cs="Times New Roman"/>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r w:rsidR="00980346" w:rsidRPr="00E7767C">
        <w:rPr>
          <w:rStyle w:val="apple-converted-space"/>
          <w:rFonts w:ascii="Times New Roman" w:hAnsi="Times New Roman" w:cs="Times New Roman"/>
          <w:sz w:val="28"/>
          <w:szCs w:val="28"/>
          <w:shd w:val="clear" w:color="auto" w:fill="FFFFFF"/>
        </w:rPr>
        <w:t>до дня подання заяви про надання матеріальної допомоги</w:t>
      </w:r>
      <w:r w:rsidRPr="00E7767C">
        <w:rPr>
          <w:rStyle w:val="apple-converted-space"/>
          <w:rFonts w:ascii="Times New Roman" w:hAnsi="Times New Roman" w:cs="Times New Roman"/>
          <w:sz w:val="28"/>
          <w:szCs w:val="28"/>
          <w:shd w:val="clear" w:color="auto" w:fill="FFFFFF"/>
        </w:rPr>
        <w:t>;</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30463688" w14:textId="0678001E" w:rsidR="009F518F" w:rsidRPr="00E7767C" w:rsidRDefault="003D581D" w:rsidP="00876EB6">
      <w:pPr>
        <w:spacing w:after="0" w:line="240" w:lineRule="auto"/>
        <w:jc w:val="both"/>
        <w:rPr>
          <w:rFonts w:ascii="Times New Roman" w:hAnsi="Times New Roman" w:cs="Times New Roman"/>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009F518F" w:rsidRPr="00E7767C">
        <w:rPr>
          <w:rFonts w:ascii="Times New Roman" w:hAnsi="Times New Roman" w:cs="Times New Roman"/>
          <w:sz w:val="28"/>
          <w:szCs w:val="28"/>
          <w:shd w:val="clear" w:color="auto" w:fill="FFFFFF"/>
        </w:rPr>
        <w:t xml:space="preserve">Рішення  щодо надання матеріальної допомоги  приймається Комісією </w:t>
      </w:r>
    </w:p>
    <w:p w14:paraId="28E78B18" w14:textId="77777777" w:rsidR="009F518F"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за умови</w:t>
      </w:r>
      <w:r w:rsidR="009F518F">
        <w:rPr>
          <w:rFonts w:ascii="Times New Roman" w:hAnsi="Times New Roman" w:cs="Times New Roman"/>
          <w:color w:val="000000"/>
          <w:sz w:val="28"/>
          <w:szCs w:val="28"/>
          <w:shd w:val="clear" w:color="auto" w:fill="FFFFFF"/>
        </w:rPr>
        <w:t>:</w:t>
      </w:r>
    </w:p>
    <w:p w14:paraId="667C736F" w14:textId="77777777" w:rsidR="007E6249" w:rsidRDefault="007E6249"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3D581D" w:rsidRPr="00876EB6">
        <w:rPr>
          <w:rFonts w:ascii="Times New Roman" w:hAnsi="Times New Roman" w:cs="Times New Roman"/>
          <w:color w:val="000000"/>
          <w:sz w:val="28"/>
          <w:szCs w:val="28"/>
          <w:shd w:val="clear" w:color="auto" w:fill="FFFFFF"/>
        </w:rPr>
        <w:t xml:space="preserve"> наявності документів, що підтверджують фінансові витрати   проведеного  лікування на суму  </w:t>
      </w:r>
      <w:r w:rsidR="00593391">
        <w:rPr>
          <w:rFonts w:ascii="Times New Roman" w:hAnsi="Times New Roman" w:cs="Times New Roman"/>
          <w:color w:val="000000"/>
          <w:sz w:val="28"/>
          <w:szCs w:val="28"/>
          <w:shd w:val="clear" w:color="auto" w:fill="FFFFFF"/>
        </w:rPr>
        <w:t xml:space="preserve">понад 10,0 </w:t>
      </w:r>
      <w:proofErr w:type="spellStart"/>
      <w:r w:rsidR="00593391">
        <w:rPr>
          <w:rFonts w:ascii="Times New Roman" w:hAnsi="Times New Roman" w:cs="Times New Roman"/>
          <w:color w:val="000000"/>
          <w:sz w:val="28"/>
          <w:szCs w:val="28"/>
          <w:shd w:val="clear" w:color="auto" w:fill="FFFFFF"/>
        </w:rPr>
        <w:t>тис.грн</w:t>
      </w:r>
      <w:proofErr w:type="spellEnd"/>
      <w:r w:rsidR="0059339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14:paraId="3159C2A1" w14:textId="34F31C3A" w:rsidR="007E6249" w:rsidRDefault="007E6249"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 xml:space="preserve">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71AC9413" w14:textId="4F655A9D" w:rsidR="003D581D" w:rsidRPr="00876EB6" w:rsidRDefault="00593391" w:rsidP="007E6249">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D581D" w:rsidRPr="00876EB6">
        <w:rPr>
          <w:rFonts w:ascii="Times New Roman" w:hAnsi="Times New Roman" w:cs="Times New Roman"/>
          <w:color w:val="000000"/>
          <w:sz w:val="28"/>
          <w:szCs w:val="28"/>
          <w:shd w:val="clear" w:color="auto" w:fill="FFFFFF"/>
        </w:rPr>
        <w:t xml:space="preserve">Матеріальна допомога надається в межах суми фактичних  витрат на лікування, але не більше ніж  50,0 </w:t>
      </w:r>
      <w:proofErr w:type="spellStart"/>
      <w:r w:rsidR="003D581D" w:rsidRPr="00876EB6">
        <w:rPr>
          <w:rFonts w:ascii="Times New Roman" w:hAnsi="Times New Roman" w:cs="Times New Roman"/>
          <w:color w:val="000000"/>
          <w:sz w:val="28"/>
          <w:szCs w:val="28"/>
          <w:shd w:val="clear" w:color="auto" w:fill="FFFFFF"/>
        </w:rPr>
        <w:t>тис.грн</w:t>
      </w:r>
      <w:proofErr w:type="spellEnd"/>
      <w:r w:rsidR="003D581D" w:rsidRPr="00876EB6">
        <w:rPr>
          <w:rFonts w:ascii="Times New Roman" w:hAnsi="Times New Roman" w:cs="Times New Roman"/>
          <w:color w:val="000000"/>
          <w:sz w:val="28"/>
          <w:szCs w:val="28"/>
          <w:shd w:val="clear" w:color="auto" w:fill="FFFFFF"/>
        </w:rPr>
        <w:t xml:space="preserve">.                   </w:t>
      </w:r>
    </w:p>
    <w:p w14:paraId="5B8E5770" w14:textId="67C1A891" w:rsidR="003D581D"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472E8947" w14:textId="4EDC9AA0" w:rsidR="00E91A60" w:rsidRPr="00E7767C" w:rsidRDefault="00165296" w:rsidP="00876EB6">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ab/>
      </w:r>
      <w:r w:rsidRPr="00E7767C">
        <w:rPr>
          <w:rFonts w:ascii="Times New Roman" w:hAnsi="Times New Roman" w:cs="Times New Roman"/>
          <w:sz w:val="28"/>
          <w:szCs w:val="28"/>
        </w:rPr>
        <w:t xml:space="preserve">До повноважень </w:t>
      </w:r>
      <w:r w:rsidR="00E91A60" w:rsidRPr="00E7767C">
        <w:rPr>
          <w:rFonts w:ascii="Times New Roman" w:hAnsi="Times New Roman" w:cs="Times New Roman"/>
          <w:sz w:val="28"/>
          <w:szCs w:val="28"/>
        </w:rPr>
        <w:t>Комісії належить розгляд заяв з доданими документами</w:t>
      </w:r>
      <w:r w:rsidR="0026325F" w:rsidRPr="00E7767C">
        <w:rPr>
          <w:rFonts w:ascii="Times New Roman" w:hAnsi="Times New Roman" w:cs="Times New Roman"/>
          <w:sz w:val="28"/>
          <w:szCs w:val="28"/>
        </w:rPr>
        <w:t xml:space="preserve"> зазначеними в п.1.8. цього </w:t>
      </w:r>
      <w:r w:rsidR="005420E1" w:rsidRPr="00E7767C">
        <w:rPr>
          <w:rFonts w:ascii="Times New Roman" w:hAnsi="Times New Roman" w:cs="Times New Roman"/>
          <w:sz w:val="28"/>
          <w:szCs w:val="28"/>
        </w:rPr>
        <w:t xml:space="preserve">Положення </w:t>
      </w:r>
      <w:r w:rsidR="00E91A60" w:rsidRPr="00E7767C">
        <w:rPr>
          <w:rStyle w:val="apple-converted-space"/>
          <w:rFonts w:ascii="Times New Roman" w:hAnsi="Times New Roman" w:cs="Times New Roman"/>
          <w:sz w:val="28"/>
          <w:szCs w:val="28"/>
          <w:shd w:val="clear" w:color="auto" w:fill="FFFFFF"/>
        </w:rPr>
        <w:t>для визначення підстав</w:t>
      </w:r>
      <w:r w:rsidR="009F4AF7" w:rsidRPr="00E7767C">
        <w:rPr>
          <w:rStyle w:val="apple-converted-space"/>
          <w:rFonts w:ascii="Times New Roman" w:hAnsi="Times New Roman" w:cs="Times New Roman"/>
          <w:sz w:val="28"/>
          <w:szCs w:val="28"/>
          <w:shd w:val="clear" w:color="auto" w:fill="FFFFFF"/>
        </w:rPr>
        <w:t xml:space="preserve"> для надання</w:t>
      </w:r>
      <w:r w:rsidR="00E91A60" w:rsidRPr="00E7767C">
        <w:rPr>
          <w:rStyle w:val="apple-converted-space"/>
          <w:rFonts w:ascii="Times New Roman" w:hAnsi="Times New Roman" w:cs="Times New Roman"/>
          <w:sz w:val="28"/>
          <w:szCs w:val="28"/>
          <w:shd w:val="clear" w:color="auto" w:fill="FFFFFF"/>
        </w:rPr>
        <w:t xml:space="preserve"> та суми  </w:t>
      </w:r>
      <w:r w:rsidR="0026325F" w:rsidRPr="00E7767C">
        <w:rPr>
          <w:rFonts w:ascii="Times New Roman" w:hAnsi="Times New Roman" w:cs="Times New Roman"/>
          <w:sz w:val="28"/>
          <w:szCs w:val="28"/>
          <w:lang w:eastAsia="ar-SA"/>
        </w:rPr>
        <w:t xml:space="preserve">одноразової матеріальної допомоги </w:t>
      </w:r>
      <w:r w:rsidR="0026325F" w:rsidRPr="00E7767C">
        <w:rPr>
          <w:rFonts w:ascii="Times New Roman" w:hAnsi="Times New Roman" w:cs="Times New Roman"/>
          <w:sz w:val="28"/>
          <w:szCs w:val="28"/>
        </w:rPr>
        <w:t xml:space="preserve">жителям громади на лікування </w:t>
      </w:r>
      <w:r w:rsidR="0026325F" w:rsidRPr="00E7767C">
        <w:rPr>
          <w:rFonts w:ascii="Times New Roman" w:hAnsi="Times New Roman" w:cs="Times New Roman"/>
          <w:bCs/>
          <w:sz w:val="28"/>
          <w:szCs w:val="28"/>
        </w:rPr>
        <w:t>вкрай важких захворювань</w:t>
      </w:r>
      <w:r w:rsidR="009F4AF7" w:rsidRPr="00E7767C">
        <w:rPr>
          <w:rFonts w:ascii="Times New Roman" w:hAnsi="Times New Roman" w:cs="Times New Roman"/>
          <w:bCs/>
          <w:sz w:val="28"/>
          <w:szCs w:val="28"/>
        </w:rPr>
        <w:t xml:space="preserve"> в межах від 50,0 </w:t>
      </w:r>
      <w:proofErr w:type="spellStart"/>
      <w:r w:rsidR="009F4AF7" w:rsidRPr="00E7767C">
        <w:rPr>
          <w:rFonts w:ascii="Times New Roman" w:hAnsi="Times New Roman" w:cs="Times New Roman"/>
          <w:bCs/>
          <w:sz w:val="28"/>
          <w:szCs w:val="28"/>
        </w:rPr>
        <w:t>тис.грн</w:t>
      </w:r>
      <w:proofErr w:type="spellEnd"/>
      <w:r w:rsidR="009F4AF7" w:rsidRPr="00E7767C">
        <w:rPr>
          <w:rFonts w:ascii="Times New Roman" w:hAnsi="Times New Roman" w:cs="Times New Roman"/>
          <w:bCs/>
          <w:sz w:val="28"/>
          <w:szCs w:val="28"/>
        </w:rPr>
        <w:t>. до 200,0 тис.грн.</w:t>
      </w:r>
      <w:r w:rsidR="0026325F" w:rsidRPr="00E7767C">
        <w:rPr>
          <w:rFonts w:ascii="Times New Roman" w:hAnsi="Times New Roman" w:cs="Times New Roman"/>
          <w:bCs/>
          <w:sz w:val="28"/>
          <w:szCs w:val="28"/>
        </w:rPr>
        <w:t xml:space="preserve"> відповідно до клопотання депутата </w:t>
      </w:r>
      <w:r w:rsidR="00943B20" w:rsidRPr="00E7767C">
        <w:rPr>
          <w:rFonts w:ascii="Times New Roman" w:hAnsi="Times New Roman" w:cs="Times New Roman"/>
          <w:bCs/>
          <w:sz w:val="28"/>
          <w:szCs w:val="28"/>
        </w:rPr>
        <w:t xml:space="preserve">Козятинської </w:t>
      </w:r>
      <w:r w:rsidR="0026325F" w:rsidRPr="00E7767C">
        <w:rPr>
          <w:rFonts w:ascii="Times New Roman" w:hAnsi="Times New Roman" w:cs="Times New Roman"/>
          <w:bCs/>
          <w:sz w:val="28"/>
          <w:szCs w:val="28"/>
        </w:rPr>
        <w:t>міської ради</w:t>
      </w:r>
      <w:r w:rsidR="005420E1" w:rsidRPr="00E7767C">
        <w:rPr>
          <w:rFonts w:ascii="Times New Roman" w:hAnsi="Times New Roman" w:cs="Times New Roman"/>
          <w:bCs/>
          <w:sz w:val="28"/>
          <w:szCs w:val="28"/>
        </w:rPr>
        <w:t xml:space="preserve">. </w:t>
      </w:r>
      <w:r w:rsidR="0026325F" w:rsidRPr="00E7767C">
        <w:rPr>
          <w:rFonts w:ascii="Times New Roman" w:hAnsi="Times New Roman" w:cs="Times New Roman"/>
          <w:sz w:val="28"/>
          <w:szCs w:val="28"/>
        </w:rPr>
        <w:t xml:space="preserve">Комісією надається </w:t>
      </w:r>
      <w:r w:rsidR="005420E1" w:rsidRPr="00E7767C">
        <w:rPr>
          <w:rFonts w:ascii="Times New Roman" w:hAnsi="Times New Roman" w:cs="Times New Roman"/>
          <w:sz w:val="28"/>
          <w:szCs w:val="28"/>
        </w:rPr>
        <w:t>висновок для підготовки проекту</w:t>
      </w:r>
      <w:r w:rsidR="00943B20" w:rsidRPr="00E7767C">
        <w:rPr>
          <w:rFonts w:ascii="Times New Roman" w:hAnsi="Times New Roman" w:cs="Times New Roman"/>
          <w:sz w:val="28"/>
          <w:szCs w:val="28"/>
        </w:rPr>
        <w:t xml:space="preserve"> рішення </w:t>
      </w:r>
      <w:r w:rsidR="0026325F" w:rsidRPr="00E7767C">
        <w:rPr>
          <w:rFonts w:ascii="Times New Roman" w:hAnsi="Times New Roman" w:cs="Times New Roman"/>
          <w:sz w:val="28"/>
          <w:szCs w:val="28"/>
        </w:rPr>
        <w:t xml:space="preserve"> Козятинської міської ради про надання </w:t>
      </w:r>
      <w:r w:rsidR="00033817" w:rsidRPr="00E7767C">
        <w:rPr>
          <w:rFonts w:ascii="Times New Roman" w:hAnsi="Times New Roman" w:cs="Times New Roman"/>
          <w:sz w:val="28"/>
          <w:szCs w:val="28"/>
          <w:lang w:eastAsia="ar-SA"/>
        </w:rPr>
        <w:t xml:space="preserve">одноразової матеріальної допомоги </w:t>
      </w:r>
      <w:r w:rsidR="00033817" w:rsidRPr="00E7767C">
        <w:rPr>
          <w:rFonts w:ascii="Times New Roman" w:hAnsi="Times New Roman" w:cs="Times New Roman"/>
          <w:sz w:val="28"/>
          <w:szCs w:val="28"/>
        </w:rPr>
        <w:t xml:space="preserve">жителям громади на лікування </w:t>
      </w:r>
      <w:r w:rsidR="00033817" w:rsidRPr="00E7767C">
        <w:rPr>
          <w:rFonts w:ascii="Times New Roman" w:hAnsi="Times New Roman" w:cs="Times New Roman"/>
          <w:bCs/>
          <w:sz w:val="28"/>
          <w:szCs w:val="28"/>
        </w:rPr>
        <w:t>вкрай важких захворювань.</w:t>
      </w:r>
    </w:p>
    <w:p w14:paraId="7A6DCED3" w14:textId="4DDBABCE" w:rsidR="00165296" w:rsidRPr="00876EB6" w:rsidRDefault="00701F25" w:rsidP="00876EB6">
      <w:pPr>
        <w:spacing w:after="0" w:line="240" w:lineRule="auto"/>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bCs/>
          <w:color w:val="FF0000"/>
          <w:sz w:val="28"/>
          <w:szCs w:val="28"/>
        </w:rPr>
        <w:tab/>
      </w:r>
      <w:r w:rsidRPr="00876EB6">
        <w:rPr>
          <w:rFonts w:ascii="Times New Roman" w:hAnsi="Times New Roman" w:cs="Times New Roman"/>
          <w:color w:val="000000"/>
          <w:sz w:val="28"/>
          <w:szCs w:val="28"/>
          <w:shd w:val="clear" w:color="auto" w:fill="FFFFFF"/>
        </w:rPr>
        <w:t>Склад Комісії затверджується виконавчим комітетом Козятинської  міської ради.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lastRenderedPageBreak/>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B5FE591" w:rsidR="003D581D" w:rsidRPr="00876EB6" w:rsidRDefault="00DF79AC" w:rsidP="00DF79AC">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1.4. </w:t>
      </w:r>
      <w:r w:rsidR="003D581D" w:rsidRPr="00876EB6">
        <w:rPr>
          <w:rFonts w:ascii="Times New Roman" w:hAnsi="Times New Roman" w:cs="Times New Roman"/>
          <w:b/>
          <w:sz w:val="28"/>
          <w:szCs w:val="28"/>
          <w:lang w:eastAsia="uk-UA"/>
        </w:rPr>
        <w:t xml:space="preserve">Надання одноразової матеріальної  допомоги </w:t>
      </w:r>
      <w:r w:rsidR="003D581D"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003D581D"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28F6DC38" w:rsidR="003D581D" w:rsidRPr="00876EB6" w:rsidRDefault="00DF79AC" w:rsidP="00DF79A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uk-UA"/>
        </w:rPr>
        <w:t xml:space="preserve">1.5. </w:t>
      </w:r>
      <w:r w:rsidR="003D581D" w:rsidRPr="00876EB6">
        <w:rPr>
          <w:rFonts w:ascii="Times New Roman" w:hAnsi="Times New Roman" w:cs="Times New Roman"/>
          <w:b/>
          <w:sz w:val="28"/>
          <w:szCs w:val="28"/>
          <w:lang w:eastAsia="uk-UA"/>
        </w:rPr>
        <w:t>Надання одноразової грошової допомоги</w:t>
      </w:r>
      <w:r w:rsidR="003D581D"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26412A21" w:rsidR="003D581D" w:rsidRDefault="00DF79AC" w:rsidP="00DF79AC">
      <w:pPr>
        <w:autoSpaceDE w:val="0"/>
        <w:autoSpaceDN w:val="0"/>
        <w:adjustRightInd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uk-UA"/>
        </w:rPr>
        <w:t xml:space="preserve">1.6.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66B52649" w14:textId="6600D445" w:rsidR="00D67AF2" w:rsidRDefault="00D67AF2" w:rsidP="00D67A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007050D3" w:rsidRPr="00876EB6">
        <w:rPr>
          <w:rFonts w:ascii="Times New Roman" w:hAnsi="Times New Roman" w:cs="Times New Roman"/>
          <w:sz w:val="28"/>
          <w:szCs w:val="28"/>
        </w:rPr>
        <w:t xml:space="preserve">почесним громадянам міста Козятина  та членам сімей  загиблого (померлого) почесного громадянина міста Козятина </w:t>
      </w:r>
      <w:r w:rsidRPr="00876EB6">
        <w:rPr>
          <w:rFonts w:ascii="Times New Roman" w:hAnsi="Times New Roman" w:cs="Times New Roman"/>
          <w:sz w:val="28"/>
          <w:szCs w:val="28"/>
        </w:rPr>
        <w:t xml:space="preserve">здійснюється згідно Положення про присвоєння звання «Почесний </w:t>
      </w:r>
      <w:r w:rsidRPr="00876EB6">
        <w:rPr>
          <w:rFonts w:ascii="Times New Roman" w:hAnsi="Times New Roman" w:cs="Times New Roman"/>
          <w:sz w:val="28"/>
          <w:szCs w:val="28"/>
        </w:rPr>
        <w:lastRenderedPageBreak/>
        <w:t>громадянин міста Козятина», яке затверджується рішенням сесії Козятинської міської ради.</w:t>
      </w:r>
    </w:p>
    <w:p w14:paraId="5D5A6429" w14:textId="77777777" w:rsidR="00D67AF2" w:rsidRPr="00876EB6" w:rsidRDefault="00D67AF2" w:rsidP="00DF79AC">
      <w:pPr>
        <w:autoSpaceDE w:val="0"/>
        <w:autoSpaceDN w:val="0"/>
        <w:adjustRightInd w:val="0"/>
        <w:spacing w:after="0" w:line="240" w:lineRule="auto"/>
        <w:rPr>
          <w:rFonts w:ascii="Times New Roman" w:hAnsi="Times New Roman" w:cs="Times New Roman"/>
          <w:b/>
          <w:sz w:val="28"/>
          <w:szCs w:val="28"/>
          <w:lang w:eastAsia="ar-SA"/>
        </w:rPr>
      </w:pPr>
    </w:p>
    <w:p w14:paraId="5E3F5876" w14:textId="7D83B99C" w:rsidR="003D581D" w:rsidRPr="00876EB6" w:rsidRDefault="001177E2" w:rsidP="001177E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1.7. </w:t>
      </w:r>
      <w:r w:rsidR="003D581D" w:rsidRPr="00876EB6">
        <w:rPr>
          <w:rFonts w:ascii="Times New Roman" w:hAnsi="Times New Roman" w:cs="Times New Roman"/>
          <w:b/>
          <w:sz w:val="28"/>
          <w:szCs w:val="28"/>
          <w:lang w:eastAsia="uk-UA"/>
        </w:rPr>
        <w:t xml:space="preserve">Надання щорічної матеріальної допомоги </w:t>
      </w:r>
      <w:r w:rsidR="003D581D" w:rsidRPr="00876EB6">
        <w:rPr>
          <w:rFonts w:ascii="Times New Roman" w:hAnsi="Times New Roman" w:cs="Times New Roman"/>
          <w:b/>
          <w:sz w:val="28"/>
          <w:szCs w:val="28"/>
        </w:rPr>
        <w:t xml:space="preserve">  на оздоровлення Почесним громадянам міста Козятина</w:t>
      </w:r>
      <w:r w:rsidR="003D581D" w:rsidRPr="00876EB6">
        <w:rPr>
          <w:rFonts w:ascii="Times New Roman" w:hAnsi="Times New Roman" w:cs="Times New Roman"/>
          <w:b/>
          <w:sz w:val="28"/>
          <w:szCs w:val="28"/>
          <w:u w:val="single"/>
        </w:rPr>
        <w:t xml:space="preserve"> </w:t>
      </w:r>
    </w:p>
    <w:p w14:paraId="6A1206B1" w14:textId="56459B83" w:rsidR="003D581D" w:rsidRDefault="005A3AD8" w:rsidP="00B66EF2">
      <w:pPr>
        <w:spacing w:after="0" w:line="240" w:lineRule="auto"/>
        <w:ind w:firstLine="698"/>
        <w:rPr>
          <w:rFonts w:ascii="Times New Roman" w:hAnsi="Times New Roman" w:cs="Times New Roman"/>
          <w:sz w:val="28"/>
          <w:szCs w:val="28"/>
        </w:rPr>
      </w:pPr>
      <w:r>
        <w:rPr>
          <w:rFonts w:ascii="Times New Roman" w:hAnsi="Times New Roman" w:cs="Times New Roman"/>
          <w:sz w:val="28"/>
          <w:szCs w:val="28"/>
          <w:lang w:eastAsia="uk-UA"/>
        </w:rPr>
        <w:t>Виплата</w:t>
      </w:r>
      <w:r w:rsidR="003D581D" w:rsidRPr="00876EB6">
        <w:rPr>
          <w:rFonts w:ascii="Times New Roman" w:hAnsi="Times New Roman" w:cs="Times New Roman"/>
          <w:sz w:val="28"/>
          <w:szCs w:val="28"/>
          <w:lang w:eastAsia="uk-UA"/>
        </w:rPr>
        <w:t xml:space="preserve"> </w:t>
      </w:r>
      <w:r w:rsidR="003D581D" w:rsidRPr="00876EB6">
        <w:rPr>
          <w:rFonts w:ascii="Times New Roman" w:hAnsi="Times New Roman" w:cs="Times New Roman"/>
          <w:sz w:val="28"/>
          <w:szCs w:val="28"/>
          <w:lang w:eastAsia="ar-SA"/>
        </w:rPr>
        <w:t xml:space="preserve"> </w:t>
      </w:r>
      <w:r w:rsidRPr="00876EB6">
        <w:rPr>
          <w:rFonts w:ascii="Times New Roman" w:hAnsi="Times New Roman" w:cs="Times New Roman"/>
          <w:sz w:val="28"/>
          <w:szCs w:val="28"/>
          <w:lang w:eastAsia="uk-UA"/>
        </w:rPr>
        <w:t xml:space="preserve">щорічної матеріальної допомоги </w:t>
      </w:r>
      <w:r>
        <w:rPr>
          <w:rFonts w:ascii="Times New Roman" w:hAnsi="Times New Roman" w:cs="Times New Roman"/>
          <w:sz w:val="28"/>
          <w:szCs w:val="28"/>
        </w:rPr>
        <w:t xml:space="preserve">  на оздоровлення </w:t>
      </w:r>
      <w:r w:rsidR="00747833"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w:t>
      </w:r>
      <w:r>
        <w:rPr>
          <w:rFonts w:ascii="Times New Roman" w:hAnsi="Times New Roman" w:cs="Times New Roman"/>
          <w:sz w:val="28"/>
          <w:szCs w:val="28"/>
          <w:lang w:eastAsia="ar-SA"/>
        </w:rPr>
        <w:t xml:space="preserve"> з</w:t>
      </w:r>
      <w:r w:rsidR="003D581D" w:rsidRPr="00876EB6">
        <w:rPr>
          <w:rFonts w:ascii="Times New Roman" w:hAnsi="Times New Roman" w:cs="Times New Roman"/>
          <w:sz w:val="28"/>
          <w:szCs w:val="28"/>
        </w:rPr>
        <w:t>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6CAC9A2D" w14:textId="30E72502" w:rsidR="00370270" w:rsidRPr="00E7767C" w:rsidRDefault="000D2F57" w:rsidP="005F1109">
      <w:pPr>
        <w:autoSpaceDE w:val="0"/>
        <w:autoSpaceDN w:val="0"/>
        <w:adjustRightInd w:val="0"/>
        <w:spacing w:after="0" w:line="240" w:lineRule="auto"/>
        <w:rPr>
          <w:rFonts w:ascii="Times New Roman" w:hAnsi="Times New Roman" w:cs="Times New Roman"/>
          <w:sz w:val="28"/>
          <w:szCs w:val="28"/>
        </w:rPr>
      </w:pPr>
      <w:r w:rsidRPr="00E7767C">
        <w:rPr>
          <w:rFonts w:ascii="Times New Roman" w:hAnsi="Times New Roman" w:cs="Times New Roman"/>
          <w:b/>
          <w:sz w:val="28"/>
          <w:szCs w:val="28"/>
          <w:lang w:eastAsia="uk-UA"/>
        </w:rPr>
        <w:t xml:space="preserve">1.8. </w:t>
      </w:r>
      <w:r w:rsidR="003D581D" w:rsidRPr="00E7767C">
        <w:rPr>
          <w:rFonts w:ascii="Times New Roman" w:hAnsi="Times New Roman" w:cs="Times New Roman"/>
          <w:b/>
          <w:sz w:val="28"/>
          <w:szCs w:val="28"/>
          <w:lang w:eastAsia="uk-UA"/>
        </w:rPr>
        <w:t xml:space="preserve">Надання </w:t>
      </w:r>
      <w:r w:rsidR="003D581D" w:rsidRPr="00E7767C">
        <w:rPr>
          <w:rFonts w:ascii="Times New Roman" w:hAnsi="Times New Roman" w:cs="Times New Roman"/>
          <w:b/>
          <w:sz w:val="28"/>
          <w:szCs w:val="28"/>
          <w:lang w:eastAsia="ar-SA"/>
        </w:rPr>
        <w:t xml:space="preserve"> одноразової матеріальної допомоги </w:t>
      </w:r>
      <w:r w:rsidR="003D581D" w:rsidRPr="00E7767C">
        <w:rPr>
          <w:rFonts w:ascii="Times New Roman" w:hAnsi="Times New Roman" w:cs="Times New Roman"/>
          <w:b/>
          <w:sz w:val="28"/>
          <w:szCs w:val="28"/>
        </w:rPr>
        <w:t xml:space="preserve">жителям громади на лікування </w:t>
      </w:r>
      <w:r w:rsidR="003D581D" w:rsidRPr="00E7767C">
        <w:rPr>
          <w:rFonts w:ascii="Times New Roman" w:hAnsi="Times New Roman" w:cs="Times New Roman"/>
          <w:b/>
          <w:bCs/>
          <w:sz w:val="28"/>
          <w:szCs w:val="28"/>
        </w:rPr>
        <w:t>вкрай важких захворювань</w:t>
      </w:r>
    </w:p>
    <w:p w14:paraId="7C1BEA25" w14:textId="0DF0D567" w:rsidR="00620B95" w:rsidRPr="00E7767C" w:rsidRDefault="00370270" w:rsidP="00E16090">
      <w:pPr>
        <w:autoSpaceDE w:val="0"/>
        <w:autoSpaceDN w:val="0"/>
        <w:adjustRightInd w:val="0"/>
        <w:spacing w:after="0" w:line="240" w:lineRule="auto"/>
        <w:ind w:firstLine="698"/>
        <w:jc w:val="both"/>
        <w:rPr>
          <w:rFonts w:ascii="Times New Roman" w:hAnsi="Times New Roman" w:cs="Times New Roman"/>
          <w:sz w:val="28"/>
          <w:szCs w:val="28"/>
        </w:rPr>
      </w:pPr>
      <w:r w:rsidRPr="00E7767C">
        <w:rPr>
          <w:rFonts w:ascii="Times New Roman" w:hAnsi="Times New Roman" w:cs="Times New Roman"/>
          <w:sz w:val="28"/>
          <w:szCs w:val="28"/>
        </w:rPr>
        <w:t>Матеріальна допомога надається громадянам</w:t>
      </w:r>
      <w:r w:rsidR="002E3F66" w:rsidRPr="00E7767C">
        <w:rPr>
          <w:rFonts w:ascii="Times New Roman" w:hAnsi="Times New Roman" w:cs="Times New Roman"/>
          <w:sz w:val="28"/>
          <w:szCs w:val="28"/>
        </w:rPr>
        <w:t>, що мають зареєстроване місце</w:t>
      </w:r>
      <w:r w:rsidRPr="00E7767C">
        <w:rPr>
          <w:rFonts w:ascii="Times New Roman" w:hAnsi="Times New Roman" w:cs="Times New Roman"/>
          <w:sz w:val="28"/>
          <w:szCs w:val="28"/>
        </w:rPr>
        <w:t xml:space="preserve"> проживання в Козятинській міській територіальній громаді, внутрішньо переміщеним особам, що фактично проживають на території громади на лікування </w:t>
      </w:r>
      <w:r w:rsidRPr="00E7767C">
        <w:rPr>
          <w:rFonts w:ascii="Times New Roman" w:hAnsi="Times New Roman" w:cs="Times New Roman"/>
          <w:bCs/>
          <w:sz w:val="28"/>
          <w:szCs w:val="28"/>
        </w:rPr>
        <w:t>вкрай важких захворювань</w:t>
      </w:r>
      <w:r w:rsidR="004673A6">
        <w:rPr>
          <w:rFonts w:ascii="Times New Roman" w:hAnsi="Times New Roman" w:cs="Times New Roman"/>
          <w:sz w:val="28"/>
          <w:szCs w:val="28"/>
        </w:rPr>
        <w:t>.</w:t>
      </w:r>
      <w:r w:rsidRPr="00E7767C">
        <w:rPr>
          <w:rFonts w:ascii="Times New Roman" w:hAnsi="Times New Roman" w:cs="Times New Roman"/>
          <w:sz w:val="28"/>
          <w:szCs w:val="28"/>
        </w:rPr>
        <w:t xml:space="preserve"> </w:t>
      </w:r>
      <w:r w:rsidR="004673A6">
        <w:rPr>
          <w:rFonts w:ascii="Times New Roman" w:hAnsi="Times New Roman" w:cs="Times New Roman"/>
          <w:sz w:val="28"/>
          <w:szCs w:val="28"/>
        </w:rPr>
        <w:t xml:space="preserve"> </w:t>
      </w:r>
    </w:p>
    <w:p w14:paraId="7D6D2EEA" w14:textId="1FCCAECE" w:rsidR="00370270" w:rsidRPr="00E7767C" w:rsidRDefault="00370270" w:rsidP="00E16090">
      <w:pPr>
        <w:autoSpaceDE w:val="0"/>
        <w:autoSpaceDN w:val="0"/>
        <w:adjustRightInd w:val="0"/>
        <w:spacing w:after="0" w:line="240" w:lineRule="auto"/>
        <w:ind w:firstLine="698"/>
        <w:jc w:val="both"/>
        <w:rPr>
          <w:rFonts w:ascii="Times New Roman" w:hAnsi="Times New Roman" w:cs="Times New Roman"/>
          <w:bCs/>
          <w:sz w:val="28"/>
          <w:szCs w:val="28"/>
        </w:rPr>
      </w:pPr>
      <w:r w:rsidRPr="00E7767C">
        <w:rPr>
          <w:rFonts w:ascii="Times New Roman" w:hAnsi="Times New Roman" w:cs="Times New Roman"/>
          <w:sz w:val="28"/>
          <w:szCs w:val="28"/>
        </w:rPr>
        <w:t xml:space="preserve">Матеріальна допомога на лікування </w:t>
      </w:r>
      <w:r w:rsidRPr="00E7767C">
        <w:rPr>
          <w:rFonts w:ascii="Times New Roman" w:hAnsi="Times New Roman" w:cs="Times New Roman"/>
          <w:bCs/>
          <w:sz w:val="28"/>
          <w:szCs w:val="28"/>
        </w:rPr>
        <w:t>вкрай важких захворювань (далі - д</w:t>
      </w:r>
      <w:r w:rsidR="00620B95" w:rsidRPr="00E7767C">
        <w:rPr>
          <w:rFonts w:ascii="Times New Roman" w:hAnsi="Times New Roman" w:cs="Times New Roman"/>
          <w:bCs/>
          <w:sz w:val="28"/>
          <w:szCs w:val="28"/>
        </w:rPr>
        <w:t>опомога на лікування) надається</w:t>
      </w:r>
      <w:r w:rsidR="00FC095A" w:rsidRPr="00E7767C">
        <w:rPr>
          <w:rFonts w:ascii="Times New Roman" w:hAnsi="Times New Roman" w:cs="Times New Roman"/>
          <w:bCs/>
          <w:sz w:val="28"/>
          <w:szCs w:val="28"/>
        </w:rPr>
        <w:t xml:space="preserve"> </w:t>
      </w:r>
      <w:r w:rsidR="00620B95" w:rsidRPr="00E7767C">
        <w:rPr>
          <w:rFonts w:ascii="Times New Roman" w:hAnsi="Times New Roman" w:cs="Times New Roman"/>
          <w:sz w:val="28"/>
          <w:szCs w:val="28"/>
        </w:rPr>
        <w:t xml:space="preserve">відповідно до рішення сесії Козятинської міської ради </w:t>
      </w:r>
      <w:r w:rsidR="00620B95" w:rsidRPr="00E7767C">
        <w:rPr>
          <w:rFonts w:ascii="Times New Roman" w:hAnsi="Times New Roman" w:cs="Times New Roman"/>
          <w:bCs/>
          <w:sz w:val="28"/>
          <w:szCs w:val="28"/>
        </w:rPr>
        <w:t>на підставі</w:t>
      </w:r>
      <w:r w:rsidR="00C12780" w:rsidRPr="00E7767C">
        <w:rPr>
          <w:rFonts w:ascii="Times New Roman" w:hAnsi="Times New Roman" w:cs="Times New Roman"/>
          <w:bCs/>
          <w:sz w:val="28"/>
          <w:szCs w:val="28"/>
        </w:rPr>
        <w:t xml:space="preserve"> </w:t>
      </w:r>
      <w:r w:rsidRPr="00E7767C">
        <w:rPr>
          <w:rFonts w:ascii="Times New Roman" w:hAnsi="Times New Roman" w:cs="Times New Roman"/>
          <w:bCs/>
          <w:sz w:val="28"/>
          <w:szCs w:val="28"/>
        </w:rPr>
        <w:t xml:space="preserve">висновку </w:t>
      </w:r>
      <w:r w:rsidRPr="00E7767C">
        <w:rPr>
          <w:rFonts w:ascii="Times New Roman" w:hAnsi="Times New Roman" w:cs="Times New Roman"/>
          <w:sz w:val="28"/>
          <w:szCs w:val="28"/>
          <w:shd w:val="clear" w:color="auto" w:fill="FFFFFF"/>
        </w:rPr>
        <w:t xml:space="preserve">Комісії 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Pr="00E7767C">
        <w:rPr>
          <w:rFonts w:ascii="Times New Roman" w:hAnsi="Times New Roman" w:cs="Times New Roman"/>
          <w:sz w:val="28"/>
          <w:szCs w:val="28"/>
          <w:shd w:val="clear" w:color="auto" w:fill="FFFFFF"/>
        </w:rPr>
        <w:t>багатовартісног</w:t>
      </w:r>
      <w:r w:rsidR="00FC095A" w:rsidRPr="00E7767C">
        <w:rPr>
          <w:rFonts w:ascii="Times New Roman" w:hAnsi="Times New Roman" w:cs="Times New Roman"/>
          <w:sz w:val="28"/>
          <w:szCs w:val="28"/>
          <w:shd w:val="clear" w:color="auto" w:fill="FFFFFF"/>
        </w:rPr>
        <w:t>о</w:t>
      </w:r>
      <w:proofErr w:type="spellEnd"/>
      <w:r w:rsidR="00FC095A" w:rsidRPr="00E7767C">
        <w:rPr>
          <w:rFonts w:ascii="Times New Roman" w:hAnsi="Times New Roman" w:cs="Times New Roman"/>
          <w:sz w:val="28"/>
          <w:szCs w:val="28"/>
          <w:shd w:val="clear" w:color="auto" w:fill="FFFFFF"/>
        </w:rPr>
        <w:t xml:space="preserve"> лікування та м</w:t>
      </w:r>
      <w:r w:rsidR="00620B95" w:rsidRPr="00E7767C">
        <w:rPr>
          <w:rFonts w:ascii="Times New Roman" w:hAnsi="Times New Roman" w:cs="Times New Roman"/>
          <w:sz w:val="28"/>
          <w:szCs w:val="28"/>
          <w:shd w:val="clear" w:color="auto" w:fill="FFFFFF"/>
        </w:rPr>
        <w:t>едичних засобів</w:t>
      </w:r>
      <w:r w:rsidR="00FC095A" w:rsidRPr="00E7767C">
        <w:rPr>
          <w:rFonts w:ascii="Times New Roman" w:hAnsi="Times New Roman" w:cs="Times New Roman"/>
          <w:sz w:val="28"/>
          <w:szCs w:val="28"/>
          <w:shd w:val="clear" w:color="auto" w:fill="FFFFFF"/>
        </w:rPr>
        <w:t>:</w:t>
      </w:r>
    </w:p>
    <w:p w14:paraId="60ADD3CC" w14:textId="77777777" w:rsidR="00370270" w:rsidRPr="00E7767C" w:rsidRDefault="00370270" w:rsidP="00E16090">
      <w:pPr>
        <w:numPr>
          <w:ilvl w:val="0"/>
          <w:numId w:val="11"/>
        </w:numPr>
        <w:spacing w:after="0" w:line="240" w:lineRule="auto"/>
        <w:ind w:hanging="510"/>
        <w:jc w:val="both"/>
        <w:rPr>
          <w:rFonts w:ascii="Times New Roman" w:hAnsi="Times New Roman" w:cs="Times New Roman"/>
          <w:sz w:val="28"/>
          <w:szCs w:val="28"/>
        </w:rPr>
      </w:pPr>
      <w:r w:rsidRPr="00E7767C">
        <w:rPr>
          <w:rFonts w:ascii="Times New Roman" w:hAnsi="Times New Roman" w:cs="Times New Roman"/>
          <w:sz w:val="28"/>
          <w:szCs w:val="28"/>
        </w:rPr>
        <w:t xml:space="preserve">особам з трансплантованими органами ; </w:t>
      </w:r>
    </w:p>
    <w:p w14:paraId="07A31EA4" w14:textId="77777777" w:rsidR="00370270" w:rsidRPr="00E7767C" w:rsidRDefault="00370270" w:rsidP="00E16090">
      <w:pPr>
        <w:numPr>
          <w:ilvl w:val="0"/>
          <w:numId w:val="11"/>
        </w:numPr>
        <w:spacing w:after="0" w:line="240" w:lineRule="auto"/>
        <w:ind w:hanging="510"/>
        <w:jc w:val="both"/>
        <w:rPr>
          <w:rFonts w:ascii="Times New Roman" w:hAnsi="Times New Roman" w:cs="Times New Roman"/>
          <w:sz w:val="28"/>
          <w:szCs w:val="28"/>
        </w:rPr>
      </w:pPr>
      <w:r w:rsidRPr="00E7767C">
        <w:rPr>
          <w:rFonts w:ascii="Times New Roman" w:hAnsi="Times New Roman" w:cs="Times New Roman"/>
          <w:sz w:val="28"/>
          <w:szCs w:val="28"/>
        </w:rPr>
        <w:t>онкохворим особам ;</w:t>
      </w:r>
    </w:p>
    <w:p w14:paraId="4F115B9C" w14:textId="77777777" w:rsidR="00370270" w:rsidRPr="00E7767C" w:rsidRDefault="00370270" w:rsidP="00E16090">
      <w:pPr>
        <w:numPr>
          <w:ilvl w:val="0"/>
          <w:numId w:val="11"/>
        </w:numPr>
        <w:spacing w:after="0" w:line="240" w:lineRule="auto"/>
        <w:ind w:hanging="510"/>
        <w:jc w:val="both"/>
        <w:rPr>
          <w:rFonts w:ascii="Times New Roman" w:hAnsi="Times New Roman" w:cs="Times New Roman"/>
          <w:sz w:val="28"/>
          <w:szCs w:val="28"/>
        </w:rPr>
      </w:pPr>
      <w:r w:rsidRPr="00E7767C">
        <w:rPr>
          <w:rFonts w:ascii="Times New Roman" w:hAnsi="Times New Roman" w:cs="Times New Roman"/>
          <w:sz w:val="28"/>
          <w:szCs w:val="28"/>
        </w:rPr>
        <w:t>хворим на рідкісні (</w:t>
      </w:r>
      <w:proofErr w:type="spellStart"/>
      <w:r w:rsidRPr="00E7767C">
        <w:rPr>
          <w:rFonts w:ascii="Times New Roman" w:hAnsi="Times New Roman" w:cs="Times New Roman"/>
          <w:sz w:val="28"/>
          <w:szCs w:val="28"/>
        </w:rPr>
        <w:t>орфанні</w:t>
      </w:r>
      <w:proofErr w:type="spellEnd"/>
      <w:r w:rsidRPr="00E7767C">
        <w:rPr>
          <w:rFonts w:ascii="Times New Roman" w:hAnsi="Times New Roman" w:cs="Times New Roman"/>
          <w:sz w:val="28"/>
          <w:szCs w:val="28"/>
        </w:rPr>
        <w:t>) захворювання ;</w:t>
      </w:r>
    </w:p>
    <w:p w14:paraId="67F451FA" w14:textId="77777777" w:rsidR="00370270" w:rsidRPr="00E7767C" w:rsidRDefault="00370270" w:rsidP="00E16090">
      <w:pPr>
        <w:numPr>
          <w:ilvl w:val="0"/>
          <w:numId w:val="11"/>
        </w:numPr>
        <w:spacing w:after="0" w:line="240" w:lineRule="auto"/>
        <w:ind w:hanging="510"/>
        <w:jc w:val="both"/>
        <w:rPr>
          <w:rFonts w:ascii="Times New Roman" w:hAnsi="Times New Roman" w:cs="Times New Roman"/>
          <w:sz w:val="28"/>
          <w:szCs w:val="28"/>
        </w:rPr>
      </w:pPr>
      <w:r w:rsidRPr="00E7767C">
        <w:rPr>
          <w:rFonts w:ascii="Times New Roman" w:hAnsi="Times New Roman" w:cs="Times New Roman"/>
          <w:sz w:val="28"/>
          <w:szCs w:val="28"/>
        </w:rPr>
        <w:t>військовослужбовцям та ветеранам війни, які отримали травми, поранення, каліцтво, контузії під час захисту Батьківщини та потребують довготривалого лікування;</w:t>
      </w:r>
    </w:p>
    <w:p w14:paraId="66BEA5D1" w14:textId="77777777" w:rsidR="003323ED" w:rsidRPr="00E7767C" w:rsidRDefault="00370270" w:rsidP="00E16090">
      <w:pPr>
        <w:numPr>
          <w:ilvl w:val="0"/>
          <w:numId w:val="11"/>
        </w:numPr>
        <w:spacing w:after="0" w:line="240" w:lineRule="auto"/>
        <w:ind w:hanging="510"/>
        <w:jc w:val="both"/>
        <w:rPr>
          <w:rFonts w:ascii="Times New Roman" w:hAnsi="Times New Roman" w:cs="Times New Roman"/>
          <w:sz w:val="28"/>
          <w:szCs w:val="28"/>
        </w:rPr>
      </w:pPr>
      <w:r w:rsidRPr="00E7767C">
        <w:rPr>
          <w:rFonts w:ascii="Times New Roman" w:hAnsi="Times New Roman" w:cs="Times New Roman"/>
          <w:sz w:val="28"/>
          <w:szCs w:val="28"/>
        </w:rPr>
        <w:t xml:space="preserve">хворим, які потребують </w:t>
      </w:r>
      <w:proofErr w:type="spellStart"/>
      <w:r w:rsidRPr="00E7767C">
        <w:rPr>
          <w:rFonts w:ascii="Times New Roman" w:hAnsi="Times New Roman" w:cs="Times New Roman"/>
          <w:sz w:val="28"/>
          <w:szCs w:val="28"/>
        </w:rPr>
        <w:t>ендопротезування</w:t>
      </w:r>
      <w:proofErr w:type="spellEnd"/>
      <w:r w:rsidRPr="00E7767C">
        <w:rPr>
          <w:rFonts w:ascii="Times New Roman" w:hAnsi="Times New Roman" w:cs="Times New Roman"/>
          <w:sz w:val="28"/>
          <w:szCs w:val="28"/>
        </w:rPr>
        <w:t xml:space="preserve"> суглобів.</w:t>
      </w:r>
    </w:p>
    <w:p w14:paraId="4B90661D" w14:textId="190850E6" w:rsidR="00B84AD5" w:rsidRPr="00E7767C" w:rsidRDefault="0037209E" w:rsidP="00E16090">
      <w:pPr>
        <w:spacing w:after="0" w:line="240" w:lineRule="auto"/>
        <w:ind w:firstLine="510"/>
        <w:jc w:val="both"/>
        <w:rPr>
          <w:rFonts w:ascii="Times New Roman" w:hAnsi="Times New Roman" w:cs="Times New Roman"/>
          <w:sz w:val="28"/>
          <w:szCs w:val="28"/>
        </w:rPr>
      </w:pPr>
      <w:r w:rsidRPr="00E7767C">
        <w:rPr>
          <w:rFonts w:ascii="Times New Roman" w:hAnsi="Times New Roman" w:cs="Times New Roman"/>
          <w:bCs/>
          <w:sz w:val="28"/>
          <w:szCs w:val="28"/>
        </w:rPr>
        <w:t>К</w:t>
      </w:r>
      <w:r w:rsidR="00C12780" w:rsidRPr="00E7767C">
        <w:rPr>
          <w:rFonts w:ascii="Times New Roman" w:hAnsi="Times New Roman" w:cs="Times New Roman"/>
          <w:bCs/>
          <w:sz w:val="28"/>
          <w:szCs w:val="28"/>
        </w:rPr>
        <w:t xml:space="preserve">лопотання депутата міської ради </w:t>
      </w:r>
      <w:r w:rsidR="007A3EDA" w:rsidRPr="00E7767C">
        <w:rPr>
          <w:rFonts w:ascii="Times New Roman" w:hAnsi="Times New Roman" w:cs="Times New Roman"/>
          <w:bCs/>
          <w:sz w:val="28"/>
          <w:szCs w:val="28"/>
        </w:rPr>
        <w:t>про над</w:t>
      </w:r>
      <w:r w:rsidR="00450E98" w:rsidRPr="00E7767C">
        <w:rPr>
          <w:rFonts w:ascii="Times New Roman" w:hAnsi="Times New Roman" w:cs="Times New Roman"/>
          <w:bCs/>
          <w:sz w:val="28"/>
          <w:szCs w:val="28"/>
        </w:rPr>
        <w:t>ання допомоги на лікування подає</w:t>
      </w:r>
      <w:r w:rsidR="007A3EDA" w:rsidRPr="00E7767C">
        <w:rPr>
          <w:rFonts w:ascii="Times New Roman" w:hAnsi="Times New Roman" w:cs="Times New Roman"/>
          <w:bCs/>
          <w:sz w:val="28"/>
          <w:szCs w:val="28"/>
        </w:rPr>
        <w:t>ться на ім’я міського голови разом з з</w:t>
      </w:r>
      <w:r w:rsidR="007A3EDA" w:rsidRPr="00E7767C">
        <w:rPr>
          <w:rFonts w:ascii="Times New Roman" w:hAnsi="Times New Roman" w:cs="Times New Roman"/>
          <w:sz w:val="28"/>
          <w:szCs w:val="28"/>
        </w:rPr>
        <w:t>аявою особи, що потребує такої допомоги.</w:t>
      </w:r>
      <w:r w:rsidR="003323ED" w:rsidRPr="00E7767C">
        <w:rPr>
          <w:rFonts w:ascii="Times New Roman" w:hAnsi="Times New Roman" w:cs="Times New Roman"/>
          <w:sz w:val="28"/>
          <w:szCs w:val="28"/>
        </w:rPr>
        <w:t xml:space="preserve"> </w:t>
      </w:r>
    </w:p>
    <w:p w14:paraId="2C13B726" w14:textId="3B186DAC" w:rsidR="00772376" w:rsidRPr="00E7767C" w:rsidRDefault="00772376" w:rsidP="00E16090">
      <w:pPr>
        <w:spacing w:after="0" w:line="240" w:lineRule="auto"/>
        <w:ind w:firstLine="510"/>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До заяви додаються:</w:t>
      </w:r>
    </w:p>
    <w:p w14:paraId="0B660A18" w14:textId="77777777" w:rsidR="00772376" w:rsidRPr="00E7767C"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 xml:space="preserve">         - копії паспорту та ідентифікаційного коду заявника (законного представника);</w:t>
      </w:r>
    </w:p>
    <w:p w14:paraId="649DF3AA" w14:textId="77777777" w:rsidR="00772376" w:rsidRPr="00E7767C" w:rsidRDefault="00772376" w:rsidP="00E16090">
      <w:pPr>
        <w:spacing w:after="0" w:line="240" w:lineRule="auto"/>
        <w:ind w:firstLine="708"/>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 витяг про зареєстроване місце проживання;</w:t>
      </w:r>
    </w:p>
    <w:p w14:paraId="1A999C66" w14:textId="77777777" w:rsidR="00772376" w:rsidRPr="00E7767C"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 xml:space="preserve">         -  довідка про взяття на облік внутрішньо переміщеної особи;</w:t>
      </w:r>
    </w:p>
    <w:p w14:paraId="20610D59" w14:textId="77777777" w:rsidR="00515A36" w:rsidRPr="00E7767C"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ab/>
        <w:t>- виписка із медичної карти амбула</w:t>
      </w:r>
      <w:r w:rsidR="002E3F66" w:rsidRPr="00E7767C">
        <w:rPr>
          <w:rStyle w:val="apple-converted-space"/>
          <w:rFonts w:ascii="Times New Roman" w:hAnsi="Times New Roman" w:cs="Times New Roman"/>
          <w:sz w:val="28"/>
          <w:szCs w:val="28"/>
          <w:shd w:val="clear" w:color="auto" w:fill="FFFFFF"/>
        </w:rPr>
        <w:t>торного (стаціонарного) хворого, видана закладом охорони здоров’я не пізніше</w:t>
      </w:r>
      <w:r w:rsidR="00515A36" w:rsidRPr="00E7767C">
        <w:rPr>
          <w:rStyle w:val="apple-converted-space"/>
          <w:rFonts w:ascii="Times New Roman" w:hAnsi="Times New Roman" w:cs="Times New Roman"/>
          <w:sz w:val="28"/>
          <w:szCs w:val="28"/>
          <w:shd w:val="clear" w:color="auto" w:fill="FFFFFF"/>
        </w:rPr>
        <w:t xml:space="preserve"> трьох місяців до дня звернення особи щодо надання допомоги на лікування;</w:t>
      </w:r>
    </w:p>
    <w:p w14:paraId="33342086" w14:textId="4649E234" w:rsidR="00772376" w:rsidRPr="00E7767C"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 xml:space="preserve">  </w:t>
      </w:r>
      <w:r w:rsidR="00354356" w:rsidRPr="00E7767C">
        <w:rPr>
          <w:rStyle w:val="apple-converted-space"/>
          <w:rFonts w:ascii="Times New Roman" w:hAnsi="Times New Roman" w:cs="Times New Roman"/>
          <w:sz w:val="28"/>
          <w:szCs w:val="28"/>
          <w:shd w:val="clear" w:color="auto" w:fill="FFFFFF"/>
        </w:rPr>
        <w:tab/>
        <w:t>- документами про  матеріальні витрати на проведене лікування та отримані медичні послуги;</w:t>
      </w:r>
    </w:p>
    <w:p w14:paraId="2272E04D" w14:textId="6FABF997" w:rsidR="00772376" w:rsidRPr="00E7767C" w:rsidRDefault="00772376" w:rsidP="00E16090">
      <w:pPr>
        <w:spacing w:after="0" w:line="240" w:lineRule="auto"/>
        <w:jc w:val="both"/>
        <w:rPr>
          <w:rStyle w:val="apple-converted-space"/>
          <w:rFonts w:ascii="Times New Roman" w:hAnsi="Times New Roman" w:cs="Times New Roman"/>
          <w:sz w:val="28"/>
          <w:szCs w:val="28"/>
          <w:shd w:val="clear" w:color="auto" w:fill="FFFFFF"/>
        </w:rPr>
      </w:pPr>
      <w:r w:rsidRPr="00E7767C">
        <w:rPr>
          <w:rStyle w:val="apple-converted-space"/>
          <w:rFonts w:ascii="Times New Roman" w:hAnsi="Times New Roman" w:cs="Times New Roman"/>
          <w:sz w:val="28"/>
          <w:szCs w:val="28"/>
          <w:shd w:val="clear" w:color="auto" w:fill="FFFFFF"/>
        </w:rPr>
        <w:t xml:space="preserve">         -  номер розрахункового рахунку з банку отримувача.</w:t>
      </w:r>
    </w:p>
    <w:p w14:paraId="4613AB99" w14:textId="65547B8F" w:rsidR="00B84AD5" w:rsidRPr="00E7767C" w:rsidRDefault="00450E98" w:rsidP="00E16090">
      <w:pPr>
        <w:spacing w:after="0" w:line="240" w:lineRule="auto"/>
        <w:ind w:firstLine="510"/>
        <w:jc w:val="both"/>
        <w:rPr>
          <w:rStyle w:val="apple-converted-space"/>
          <w:rFonts w:ascii="Times New Roman" w:hAnsi="Times New Roman" w:cs="Times New Roman"/>
          <w:sz w:val="28"/>
          <w:szCs w:val="28"/>
          <w:shd w:val="clear" w:color="auto" w:fill="FFFFFF"/>
        </w:rPr>
      </w:pPr>
      <w:r w:rsidRPr="00E7767C">
        <w:rPr>
          <w:rFonts w:ascii="Times New Roman" w:hAnsi="Times New Roman" w:cs="Times New Roman"/>
          <w:sz w:val="28"/>
          <w:szCs w:val="28"/>
        </w:rPr>
        <w:t>В</w:t>
      </w:r>
      <w:r w:rsidR="007A3EDA" w:rsidRPr="00E7767C">
        <w:rPr>
          <w:rFonts w:ascii="Times New Roman" w:hAnsi="Times New Roman" w:cs="Times New Roman"/>
          <w:sz w:val="28"/>
          <w:szCs w:val="28"/>
        </w:rPr>
        <w:t xml:space="preserve"> подальшому </w:t>
      </w:r>
      <w:r w:rsidR="009B5C05" w:rsidRPr="00E7767C">
        <w:rPr>
          <w:rFonts w:ascii="Times New Roman" w:hAnsi="Times New Roman" w:cs="Times New Roman"/>
          <w:sz w:val="28"/>
          <w:szCs w:val="28"/>
        </w:rPr>
        <w:t>документи</w:t>
      </w:r>
      <w:r w:rsidR="00605EA8" w:rsidRPr="00E7767C">
        <w:rPr>
          <w:rStyle w:val="apple-converted-space"/>
          <w:rFonts w:ascii="Times New Roman" w:hAnsi="Times New Roman" w:cs="Times New Roman"/>
          <w:sz w:val="28"/>
          <w:szCs w:val="28"/>
          <w:shd w:val="clear" w:color="auto" w:fill="FFFFFF"/>
        </w:rPr>
        <w:t xml:space="preserve"> розгляда</w:t>
      </w:r>
      <w:r w:rsidR="001F625C" w:rsidRPr="00E7767C">
        <w:rPr>
          <w:rStyle w:val="apple-converted-space"/>
          <w:rFonts w:ascii="Times New Roman" w:hAnsi="Times New Roman" w:cs="Times New Roman"/>
          <w:sz w:val="28"/>
          <w:szCs w:val="28"/>
          <w:shd w:val="clear" w:color="auto" w:fill="FFFFFF"/>
        </w:rPr>
        <w:t>ю</w:t>
      </w:r>
      <w:r w:rsidR="00B84AD5" w:rsidRPr="00E7767C">
        <w:rPr>
          <w:rStyle w:val="apple-converted-space"/>
          <w:rFonts w:ascii="Times New Roman" w:hAnsi="Times New Roman" w:cs="Times New Roman"/>
          <w:sz w:val="28"/>
          <w:szCs w:val="28"/>
          <w:shd w:val="clear" w:color="auto" w:fill="FFFFFF"/>
        </w:rPr>
        <w:t>ться  Комісією</w:t>
      </w:r>
      <w:r w:rsidR="0038341B" w:rsidRPr="00E7767C">
        <w:rPr>
          <w:rStyle w:val="apple-converted-space"/>
          <w:rFonts w:ascii="Times New Roman" w:hAnsi="Times New Roman" w:cs="Times New Roman"/>
          <w:sz w:val="28"/>
          <w:szCs w:val="28"/>
          <w:shd w:val="clear" w:color="auto" w:fill="FFFFFF"/>
        </w:rPr>
        <w:t xml:space="preserve"> </w:t>
      </w:r>
      <w:r w:rsidR="0038341B" w:rsidRPr="00E7767C">
        <w:rPr>
          <w:rFonts w:ascii="Times New Roman" w:hAnsi="Times New Roman" w:cs="Times New Roman"/>
          <w:sz w:val="28"/>
          <w:szCs w:val="28"/>
          <w:shd w:val="clear" w:color="auto" w:fill="FFFFFF"/>
        </w:rPr>
        <w:t xml:space="preserve">по розгляду заяв щодо надання матеріальної допомоги громадянам Козятинської міської територіальної громади, які потребують комплексного </w:t>
      </w:r>
      <w:proofErr w:type="spellStart"/>
      <w:r w:rsidR="0038341B" w:rsidRPr="00E7767C">
        <w:rPr>
          <w:rFonts w:ascii="Times New Roman" w:hAnsi="Times New Roman" w:cs="Times New Roman"/>
          <w:sz w:val="28"/>
          <w:szCs w:val="28"/>
          <w:shd w:val="clear" w:color="auto" w:fill="FFFFFF"/>
        </w:rPr>
        <w:t>багатовартісного</w:t>
      </w:r>
      <w:proofErr w:type="spellEnd"/>
      <w:r w:rsidR="0038341B" w:rsidRPr="00E7767C">
        <w:rPr>
          <w:rFonts w:ascii="Times New Roman" w:hAnsi="Times New Roman" w:cs="Times New Roman"/>
          <w:sz w:val="28"/>
          <w:szCs w:val="28"/>
          <w:shd w:val="clear" w:color="auto" w:fill="FFFFFF"/>
        </w:rPr>
        <w:t xml:space="preserve"> лікування та медичних </w:t>
      </w:r>
      <w:r w:rsidR="0038341B" w:rsidRPr="00E7767C">
        <w:rPr>
          <w:rFonts w:ascii="Times New Roman" w:hAnsi="Times New Roman" w:cs="Times New Roman"/>
          <w:sz w:val="28"/>
          <w:szCs w:val="28"/>
          <w:shd w:val="clear" w:color="auto" w:fill="FFFFFF"/>
        </w:rPr>
        <w:lastRenderedPageBreak/>
        <w:t>засобів</w:t>
      </w:r>
      <w:r w:rsidR="001F625C" w:rsidRPr="00E7767C">
        <w:rPr>
          <w:rStyle w:val="apple-converted-space"/>
          <w:rFonts w:ascii="Times New Roman" w:hAnsi="Times New Roman" w:cs="Times New Roman"/>
          <w:sz w:val="28"/>
          <w:szCs w:val="28"/>
          <w:shd w:val="clear" w:color="auto" w:fill="FFFFFF"/>
        </w:rPr>
        <w:t xml:space="preserve"> для визначення </w:t>
      </w:r>
      <w:r w:rsidR="00E16090" w:rsidRPr="00E7767C">
        <w:rPr>
          <w:rStyle w:val="apple-converted-space"/>
          <w:rFonts w:ascii="Times New Roman" w:hAnsi="Times New Roman" w:cs="Times New Roman"/>
          <w:sz w:val="28"/>
          <w:szCs w:val="28"/>
          <w:shd w:val="clear" w:color="auto" w:fill="FFFFFF"/>
        </w:rPr>
        <w:t xml:space="preserve">підстав, потреби в наданні та суми </w:t>
      </w:r>
      <w:r w:rsidR="00B84AD5" w:rsidRPr="00E7767C">
        <w:rPr>
          <w:rStyle w:val="apple-converted-space"/>
          <w:rFonts w:ascii="Times New Roman" w:hAnsi="Times New Roman" w:cs="Times New Roman"/>
          <w:sz w:val="28"/>
          <w:szCs w:val="28"/>
          <w:shd w:val="clear" w:color="auto" w:fill="FFFFFF"/>
        </w:rPr>
        <w:t xml:space="preserve"> допомоги</w:t>
      </w:r>
      <w:r w:rsidR="003323ED" w:rsidRPr="00E7767C">
        <w:rPr>
          <w:rStyle w:val="apple-converted-space"/>
          <w:rFonts w:ascii="Times New Roman" w:hAnsi="Times New Roman" w:cs="Times New Roman"/>
          <w:sz w:val="28"/>
          <w:szCs w:val="28"/>
          <w:shd w:val="clear" w:color="auto" w:fill="FFFFFF"/>
        </w:rPr>
        <w:t xml:space="preserve"> на лікування</w:t>
      </w:r>
      <w:r w:rsidR="00020EFF" w:rsidRPr="00E7767C">
        <w:rPr>
          <w:rStyle w:val="apple-converted-space"/>
          <w:rFonts w:ascii="Times New Roman" w:hAnsi="Times New Roman" w:cs="Times New Roman"/>
          <w:sz w:val="28"/>
          <w:szCs w:val="28"/>
          <w:shd w:val="clear" w:color="auto" w:fill="FFFFFF"/>
        </w:rPr>
        <w:t>.</w:t>
      </w:r>
    </w:p>
    <w:p w14:paraId="07BD9EF0" w14:textId="1FA799D1" w:rsidR="00E16090" w:rsidRPr="00E7767C" w:rsidRDefault="00C05D6B" w:rsidP="004B60A0">
      <w:pPr>
        <w:spacing w:after="0" w:line="240" w:lineRule="auto"/>
        <w:ind w:firstLine="698"/>
        <w:jc w:val="both"/>
        <w:rPr>
          <w:rFonts w:ascii="Times New Roman" w:hAnsi="Times New Roman" w:cs="Times New Roman"/>
          <w:sz w:val="28"/>
          <w:szCs w:val="28"/>
        </w:rPr>
      </w:pPr>
      <w:r w:rsidRPr="00E7767C">
        <w:rPr>
          <w:rFonts w:ascii="Times New Roman" w:hAnsi="Times New Roman" w:cs="Times New Roman"/>
          <w:sz w:val="28"/>
          <w:szCs w:val="28"/>
        </w:rPr>
        <w:t xml:space="preserve">Допомога на лікування </w:t>
      </w:r>
      <w:r w:rsidR="006B37FB" w:rsidRPr="00E7767C">
        <w:rPr>
          <w:rFonts w:ascii="Times New Roman" w:hAnsi="Times New Roman" w:cs="Times New Roman"/>
          <w:sz w:val="28"/>
          <w:szCs w:val="28"/>
        </w:rPr>
        <w:t>може надаватися</w:t>
      </w:r>
      <w:r w:rsidR="000D1490" w:rsidRPr="00E7767C">
        <w:rPr>
          <w:rFonts w:ascii="Times New Roman" w:hAnsi="Times New Roman" w:cs="Times New Roman"/>
          <w:sz w:val="28"/>
          <w:szCs w:val="28"/>
        </w:rPr>
        <w:t xml:space="preserve"> </w:t>
      </w:r>
      <w:r w:rsidR="00450E98" w:rsidRPr="00E7767C">
        <w:rPr>
          <w:rFonts w:ascii="Times New Roman" w:hAnsi="Times New Roman" w:cs="Times New Roman"/>
          <w:sz w:val="28"/>
          <w:szCs w:val="28"/>
        </w:rPr>
        <w:t xml:space="preserve">одній особі </w:t>
      </w:r>
      <w:r w:rsidRPr="00E7767C">
        <w:rPr>
          <w:rFonts w:ascii="Times New Roman" w:hAnsi="Times New Roman" w:cs="Times New Roman"/>
          <w:sz w:val="28"/>
          <w:szCs w:val="28"/>
        </w:rPr>
        <w:t xml:space="preserve">один </w:t>
      </w:r>
      <w:r w:rsidR="006B37FB" w:rsidRPr="00E7767C">
        <w:rPr>
          <w:rFonts w:ascii="Times New Roman" w:hAnsi="Times New Roman" w:cs="Times New Roman"/>
          <w:sz w:val="28"/>
          <w:szCs w:val="28"/>
        </w:rPr>
        <w:t>раз на рік в</w:t>
      </w:r>
      <w:r w:rsidR="007A3EDA" w:rsidRPr="00E7767C">
        <w:rPr>
          <w:rFonts w:ascii="Times New Roman" w:hAnsi="Times New Roman" w:cs="Times New Roman"/>
          <w:sz w:val="28"/>
          <w:szCs w:val="28"/>
        </w:rPr>
        <w:t xml:space="preserve"> розмірі, що не  перевищує </w:t>
      </w:r>
      <w:r w:rsidR="00421AAB" w:rsidRPr="00E7767C">
        <w:rPr>
          <w:rFonts w:ascii="Times New Roman" w:hAnsi="Times New Roman" w:cs="Times New Roman"/>
          <w:sz w:val="28"/>
          <w:szCs w:val="28"/>
        </w:rPr>
        <w:t xml:space="preserve"> 200,0 </w:t>
      </w:r>
      <w:proofErr w:type="spellStart"/>
      <w:r w:rsidR="00421AAB" w:rsidRPr="00E7767C">
        <w:rPr>
          <w:rFonts w:ascii="Times New Roman" w:hAnsi="Times New Roman" w:cs="Times New Roman"/>
          <w:sz w:val="28"/>
          <w:szCs w:val="28"/>
        </w:rPr>
        <w:t>тис.грн</w:t>
      </w:r>
      <w:proofErr w:type="spellEnd"/>
      <w:r w:rsidR="00421AAB" w:rsidRPr="00E7767C">
        <w:rPr>
          <w:rFonts w:ascii="Times New Roman" w:hAnsi="Times New Roman" w:cs="Times New Roman"/>
          <w:sz w:val="28"/>
          <w:szCs w:val="28"/>
        </w:rPr>
        <w:t>.</w:t>
      </w:r>
      <w:r w:rsidR="000D1490" w:rsidRPr="00E7767C">
        <w:rPr>
          <w:rFonts w:ascii="Times New Roman" w:hAnsi="Times New Roman" w:cs="Times New Roman"/>
          <w:sz w:val="28"/>
          <w:szCs w:val="28"/>
        </w:rPr>
        <w:t xml:space="preserve"> </w:t>
      </w:r>
    </w:p>
    <w:p w14:paraId="0F543315" w14:textId="07D55EEF" w:rsidR="00E86830" w:rsidRPr="00E7767C" w:rsidRDefault="00E86830" w:rsidP="00E86830">
      <w:pPr>
        <w:widowControl w:val="0"/>
        <w:autoSpaceDE w:val="0"/>
        <w:autoSpaceDN w:val="0"/>
        <w:spacing w:after="0" w:line="240" w:lineRule="auto"/>
        <w:ind w:firstLine="698"/>
        <w:rPr>
          <w:rFonts w:ascii="Times New Roman" w:hAnsi="Times New Roman" w:cs="Times New Roman"/>
          <w:bCs/>
          <w:sz w:val="28"/>
          <w:szCs w:val="28"/>
        </w:rPr>
      </w:pPr>
      <w:r w:rsidRPr="00E7767C">
        <w:rPr>
          <w:rFonts w:ascii="Times New Roman" w:hAnsi="Times New Roman" w:cs="Times New Roman"/>
          <w:bCs/>
          <w:sz w:val="28"/>
          <w:szCs w:val="28"/>
        </w:rPr>
        <w:t xml:space="preserve">На підставі висновку Комісії та звернення </w:t>
      </w:r>
      <w:r w:rsidR="004B60A0" w:rsidRPr="00E7767C">
        <w:rPr>
          <w:rFonts w:ascii="Times New Roman" w:hAnsi="Times New Roman" w:cs="Times New Roman"/>
          <w:bCs/>
          <w:sz w:val="28"/>
          <w:szCs w:val="28"/>
        </w:rPr>
        <w:t xml:space="preserve">управління соціальної політики, як </w:t>
      </w:r>
      <w:r w:rsidRPr="00E7767C">
        <w:rPr>
          <w:rFonts w:ascii="Times New Roman" w:hAnsi="Times New Roman" w:cs="Times New Roman"/>
          <w:bCs/>
          <w:sz w:val="28"/>
          <w:szCs w:val="28"/>
        </w:rPr>
        <w:t>головного розпорядника коштів</w:t>
      </w:r>
      <w:r w:rsidR="004B60A0" w:rsidRPr="00E7767C">
        <w:rPr>
          <w:rFonts w:ascii="Times New Roman" w:hAnsi="Times New Roman" w:cs="Times New Roman"/>
          <w:bCs/>
          <w:sz w:val="28"/>
          <w:szCs w:val="28"/>
        </w:rPr>
        <w:t>,</w:t>
      </w:r>
      <w:r w:rsidRPr="00E7767C">
        <w:rPr>
          <w:rFonts w:ascii="Times New Roman" w:hAnsi="Times New Roman" w:cs="Times New Roman"/>
          <w:bCs/>
          <w:sz w:val="28"/>
          <w:szCs w:val="28"/>
        </w:rPr>
        <w:t xml:space="preserve"> сума матеріальної допомоги включається в проект змін до бюджету Козятинської міської територіальної громади,  розглядається  постійною депутатською комісією з питань фінансів, бюджету та соціально - економічного розвитку  та на сесії міської ради при наявності бюджетних асигнувань та паспорта бюджетної програми на зазначені цілі. </w:t>
      </w:r>
    </w:p>
    <w:p w14:paraId="1B31542D" w14:textId="77777777" w:rsidR="004B2A47" w:rsidRPr="004B2A47" w:rsidRDefault="004B2A47" w:rsidP="00E16090">
      <w:pPr>
        <w:spacing w:after="0" w:line="240" w:lineRule="auto"/>
        <w:jc w:val="both"/>
        <w:rPr>
          <w:rFonts w:ascii="Times New Roman" w:hAnsi="Times New Roman" w:cs="Times New Roman"/>
          <w:sz w:val="28"/>
          <w:szCs w:val="28"/>
        </w:rPr>
      </w:pPr>
    </w:p>
    <w:p w14:paraId="7F08DB78" w14:textId="034484AC" w:rsidR="004B2A47" w:rsidRPr="008C078C" w:rsidRDefault="000D2F57" w:rsidP="00E16090">
      <w:pPr>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8C078C">
        <w:rPr>
          <w:rFonts w:ascii="Times New Roman" w:hAnsi="Times New Roman" w:cs="Times New Roman"/>
          <w:b/>
          <w:sz w:val="28"/>
          <w:szCs w:val="28"/>
        </w:rPr>
        <w:t>1.9.</w:t>
      </w:r>
      <w:r w:rsidRPr="008C078C">
        <w:rPr>
          <w:rFonts w:ascii="Times New Roman" w:hAnsi="Times New Roman" w:cs="Times New Roman"/>
          <w:sz w:val="28"/>
          <w:szCs w:val="28"/>
        </w:rPr>
        <w:t xml:space="preserve"> </w:t>
      </w:r>
      <w:r w:rsidR="004B2A47" w:rsidRPr="008C078C">
        <w:rPr>
          <w:rFonts w:ascii="Times New Roman" w:eastAsia="Times New Roman" w:hAnsi="Times New Roman" w:cs="Times New Roman"/>
          <w:b/>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4E76F500" w14:textId="41BDCA53" w:rsidR="004B2A47" w:rsidRPr="008C078C" w:rsidRDefault="004B2A47" w:rsidP="00E16090">
      <w:pPr>
        <w:autoSpaceDE w:val="0"/>
        <w:autoSpaceDN w:val="0"/>
        <w:adjustRightInd w:val="0"/>
        <w:spacing w:after="0" w:line="240" w:lineRule="auto"/>
        <w:jc w:val="both"/>
        <w:rPr>
          <w:rFonts w:ascii="Times New Roman" w:hAnsi="Times New Roman" w:cs="Times New Roman"/>
          <w:b/>
          <w:sz w:val="28"/>
          <w:szCs w:val="28"/>
        </w:rPr>
      </w:pPr>
      <w:r w:rsidRPr="008C078C">
        <w:rPr>
          <w:rFonts w:ascii="Times New Roman" w:eastAsia="Times New Roman" w:hAnsi="Times New Roman" w:cs="Times New Roman"/>
          <w:b/>
          <w:sz w:val="28"/>
          <w:szCs w:val="28"/>
          <w:lang w:eastAsia="uk-UA"/>
        </w:rPr>
        <w:tab/>
      </w:r>
      <w:r w:rsidRPr="008C078C">
        <w:rPr>
          <w:rFonts w:ascii="Times New Roman" w:eastAsia="Times New Roman" w:hAnsi="Times New Roman" w:cs="Times New Roman"/>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 </w:t>
      </w:r>
      <w:r w:rsidRPr="008C078C">
        <w:rPr>
          <w:rFonts w:ascii="Times New Roman" w:hAnsi="Times New Roman" w:cs="Times New Roman"/>
          <w:sz w:val="28"/>
          <w:szCs w:val="28"/>
        </w:rPr>
        <w:t xml:space="preserve">здійснюється управління соціальної політики згідно розпорядження міського голови з розрахунку 3000 грн. за один день перебування </w:t>
      </w:r>
      <w:r w:rsidRPr="008C078C">
        <w:rPr>
          <w:rFonts w:ascii="Times New Roman" w:eastAsia="Times New Roman" w:hAnsi="Times New Roman" w:cs="Times New Roman"/>
          <w:sz w:val="28"/>
          <w:szCs w:val="28"/>
          <w:lang w:eastAsia="uk-UA"/>
        </w:rPr>
        <w:t xml:space="preserve">в Донецької та інших областях України на будівництві фортифікаційних споруд. </w:t>
      </w:r>
    </w:p>
    <w:p w14:paraId="21E2B9CF" w14:textId="77777777" w:rsidR="003D581D" w:rsidRDefault="003D581D" w:rsidP="00876EB6">
      <w:pPr>
        <w:spacing w:line="240" w:lineRule="auto"/>
        <w:rPr>
          <w:rFonts w:ascii="Times New Roman" w:hAnsi="Times New Roman" w:cs="Times New Roman"/>
          <w:b/>
          <w:sz w:val="28"/>
          <w:szCs w:val="28"/>
        </w:rPr>
      </w:pPr>
    </w:p>
    <w:p w14:paraId="4D2E5233" w14:textId="00DCCCCB" w:rsidR="00D67AF2" w:rsidRPr="00D67AF2" w:rsidRDefault="00D67AF2" w:rsidP="00D67AF2">
      <w:pPr>
        <w:spacing w:line="240" w:lineRule="auto"/>
        <w:rPr>
          <w:rFonts w:ascii="Times New Roman" w:hAnsi="Times New Roman" w:cs="Times New Roman"/>
          <w:b/>
          <w:sz w:val="28"/>
          <w:szCs w:val="28"/>
        </w:rPr>
      </w:pPr>
      <w:r w:rsidRPr="00D67AF2">
        <w:rPr>
          <w:rFonts w:ascii="Times New Roman" w:eastAsia="Times New Roman" w:hAnsi="Times New Roman" w:cs="Times New Roman"/>
          <w:b/>
          <w:sz w:val="28"/>
          <w:szCs w:val="28"/>
          <w:lang w:val="en-US" w:eastAsia="uk-UA"/>
        </w:rPr>
        <w:t>I</w:t>
      </w:r>
      <w:r w:rsidRPr="00D67AF2">
        <w:rPr>
          <w:rFonts w:ascii="Times New Roman" w:eastAsia="Times New Roman" w:hAnsi="Times New Roman" w:cs="Times New Roman"/>
          <w:b/>
          <w:sz w:val="28"/>
          <w:szCs w:val="28"/>
          <w:lang w:eastAsia="uk-UA"/>
        </w:rPr>
        <w:t xml:space="preserve">І.  Надання  </w:t>
      </w:r>
      <w:r w:rsidRPr="00D67AF2">
        <w:rPr>
          <w:rFonts w:ascii="Times New Roman" w:eastAsia="Times New Roman" w:hAnsi="Times New Roman" w:cs="Times New Roman"/>
          <w:b/>
          <w:bCs/>
          <w:sz w:val="28"/>
          <w:szCs w:val="28"/>
          <w:lang w:eastAsia="uk-UA"/>
        </w:rPr>
        <w:t>щомісячної матеріальної допомоги, пільг та компенсацій</w:t>
      </w:r>
    </w:p>
    <w:p w14:paraId="11FEF6BF" w14:textId="77EF5E11"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3D581D" w:rsidRPr="00876EB6">
        <w:rPr>
          <w:rFonts w:ascii="Times New Roman" w:hAnsi="Times New Roman" w:cs="Times New Roman"/>
          <w:b/>
          <w:sz w:val="28"/>
          <w:szCs w:val="28"/>
        </w:rPr>
        <w:t xml:space="preserve">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4EACFC5D" w14:textId="6F542F72" w:rsidR="00D67AF2" w:rsidRDefault="003D581D" w:rsidP="004B637A">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r w:rsidR="00D67AF2">
        <w:rPr>
          <w:rFonts w:ascii="Times New Roman" w:hAnsi="Times New Roman" w:cs="Times New Roman"/>
          <w:sz w:val="28"/>
          <w:szCs w:val="28"/>
        </w:rPr>
        <w:t xml:space="preserve"> </w:t>
      </w:r>
      <w:r w:rsidR="00D67AF2">
        <w:rPr>
          <w:rFonts w:ascii="Times New Roman" w:hAnsi="Times New Roman" w:cs="Times New Roman"/>
          <w:sz w:val="28"/>
          <w:szCs w:val="28"/>
        </w:rPr>
        <w:tab/>
      </w:r>
    </w:p>
    <w:p w14:paraId="6A7FF0A9" w14:textId="627DC845"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315FF2A8"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2.2. </w:t>
      </w:r>
      <w:r w:rsidR="003D581D" w:rsidRPr="00876EB6">
        <w:rPr>
          <w:rFonts w:ascii="Times New Roman" w:hAnsi="Times New Roman" w:cs="Times New Roman"/>
          <w:b/>
          <w:sz w:val="28"/>
          <w:szCs w:val="28"/>
        </w:rPr>
        <w:t>Виплата матеріальної допомоги   головам квартальних комітетів</w:t>
      </w:r>
    </w:p>
    <w:p w14:paraId="1667BAF5" w14:textId="0BAD2938" w:rsidR="004B637A"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0D13061D" w14:textId="77777777" w:rsidR="004B637A" w:rsidRDefault="004B637A" w:rsidP="00B66EF2">
      <w:pPr>
        <w:spacing w:after="0" w:line="240" w:lineRule="auto"/>
        <w:contextualSpacing/>
        <w:jc w:val="both"/>
        <w:rPr>
          <w:rFonts w:ascii="Times New Roman" w:hAnsi="Times New Roman" w:cs="Times New Roman"/>
          <w:sz w:val="28"/>
          <w:szCs w:val="28"/>
        </w:rPr>
      </w:pPr>
    </w:p>
    <w:p w14:paraId="443884DB" w14:textId="06846DC4" w:rsidR="004B637A" w:rsidRPr="001C59B4" w:rsidRDefault="004B637A" w:rsidP="004B637A">
      <w:pPr>
        <w:spacing w:after="0" w:line="240" w:lineRule="auto"/>
        <w:rPr>
          <w:rFonts w:ascii="Times New Roman" w:hAnsi="Times New Roman" w:cs="Times New Roman"/>
          <w:b/>
          <w:sz w:val="28"/>
          <w:szCs w:val="28"/>
        </w:rPr>
      </w:pPr>
      <w:r w:rsidRPr="001C59B4">
        <w:rPr>
          <w:rFonts w:ascii="Times New Roman" w:hAnsi="Times New Roman" w:cs="Times New Roman"/>
          <w:b/>
          <w:sz w:val="28"/>
          <w:szCs w:val="28"/>
        </w:rPr>
        <w:t>2.3. Надання пільг та компенсацій Почесним громадянам міста Козятина  та членам сімей  загиблого (померлого) Почесного громадянина міста Козятина</w:t>
      </w:r>
    </w:p>
    <w:p w14:paraId="474D961B" w14:textId="20376E2D" w:rsidR="004B637A" w:rsidRDefault="004B637A" w:rsidP="004B637A">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w:t>
      </w:r>
      <w:r w:rsidR="001C59B4" w:rsidRPr="001C59B4">
        <w:rPr>
          <w:rFonts w:ascii="Times New Roman" w:hAnsi="Times New Roman" w:cs="Times New Roman"/>
          <w:sz w:val="28"/>
          <w:szCs w:val="28"/>
        </w:rPr>
        <w:t xml:space="preserve">пільг та компенсацій </w:t>
      </w:r>
      <w:r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247C00D4" w14:textId="77777777" w:rsidR="004B637A" w:rsidRPr="00876EB6" w:rsidRDefault="004B637A" w:rsidP="00B66EF2">
      <w:pPr>
        <w:spacing w:after="0" w:line="240" w:lineRule="auto"/>
        <w:contextualSpacing/>
        <w:jc w:val="both"/>
        <w:rPr>
          <w:rFonts w:ascii="Times New Roman" w:hAnsi="Times New Roman" w:cs="Times New Roman"/>
          <w:sz w:val="28"/>
          <w:szCs w:val="28"/>
        </w:rPr>
      </w:pPr>
    </w:p>
    <w:p w14:paraId="1AD50D73" w14:textId="77777777" w:rsidR="003D581D" w:rsidRPr="00876EB6" w:rsidRDefault="003D581D" w:rsidP="00876EB6">
      <w:pPr>
        <w:spacing w:line="240" w:lineRule="auto"/>
        <w:rPr>
          <w:rFonts w:ascii="Times New Roman" w:hAnsi="Times New Roman" w:cs="Times New Roman"/>
          <w:sz w:val="28"/>
          <w:szCs w:val="28"/>
        </w:rPr>
      </w:pPr>
    </w:p>
    <w:p w14:paraId="48ECF31E" w14:textId="77777777" w:rsidR="004B637A" w:rsidRDefault="003D581D" w:rsidP="00B66EF2">
      <w:pPr>
        <w:autoSpaceDE w:val="0"/>
        <w:autoSpaceDN w:val="0"/>
        <w:adjustRightInd w:val="0"/>
        <w:spacing w:after="0" w:line="240" w:lineRule="auto"/>
        <w:rPr>
          <w:rFonts w:ascii="Times New Roman" w:hAnsi="Times New Roman" w:cs="Times New Roman"/>
          <w:sz w:val="28"/>
          <w:szCs w:val="28"/>
        </w:rPr>
      </w:pPr>
      <w:r w:rsidRPr="00876EB6">
        <w:rPr>
          <w:rFonts w:ascii="Times New Roman" w:hAnsi="Times New Roman" w:cs="Times New Roman"/>
          <w:sz w:val="28"/>
          <w:szCs w:val="28"/>
        </w:rPr>
        <w:lastRenderedPageBreak/>
        <w:tab/>
      </w:r>
    </w:p>
    <w:p w14:paraId="0353B7B0" w14:textId="77777777" w:rsidR="004B637A" w:rsidRDefault="004B637A" w:rsidP="00B66EF2">
      <w:pPr>
        <w:autoSpaceDE w:val="0"/>
        <w:autoSpaceDN w:val="0"/>
        <w:adjustRightInd w:val="0"/>
        <w:spacing w:after="0" w:line="240" w:lineRule="auto"/>
        <w:rPr>
          <w:rFonts w:ascii="Times New Roman" w:hAnsi="Times New Roman" w:cs="Times New Roman"/>
          <w:sz w:val="28"/>
          <w:szCs w:val="28"/>
        </w:rPr>
      </w:pPr>
    </w:p>
    <w:p w14:paraId="2B3700D2" w14:textId="77777777" w:rsidR="00880F9E" w:rsidRPr="00880F9E" w:rsidRDefault="00880F9E" w:rsidP="00880F9E">
      <w:pPr>
        <w:spacing w:after="0" w:line="240" w:lineRule="auto"/>
        <w:jc w:val="center"/>
        <w:rPr>
          <w:rFonts w:ascii="Times New Roman" w:eastAsia="Times New Roman" w:hAnsi="Times New Roman" w:cs="Times New Roman"/>
          <w:b/>
          <w:sz w:val="28"/>
          <w:szCs w:val="28"/>
          <w:lang w:eastAsia="uk-UA"/>
        </w:rPr>
      </w:pPr>
      <w:r w:rsidRPr="00880F9E">
        <w:rPr>
          <w:rFonts w:ascii="Times New Roman" w:eastAsia="Times New Roman" w:hAnsi="Times New Roman" w:cs="Times New Roman"/>
          <w:b/>
          <w:sz w:val="28"/>
          <w:szCs w:val="28"/>
          <w:lang w:val="en-US" w:eastAsia="uk-UA"/>
        </w:rPr>
        <w:t>I</w:t>
      </w:r>
      <w:r w:rsidRPr="00880F9E">
        <w:rPr>
          <w:rFonts w:ascii="Times New Roman" w:eastAsia="Times New Roman" w:hAnsi="Times New Roman" w:cs="Times New Roman"/>
          <w:b/>
          <w:sz w:val="28"/>
          <w:szCs w:val="28"/>
          <w:lang w:eastAsia="uk-UA"/>
        </w:rPr>
        <w:t xml:space="preserve">ІІ. Виплата компенсації за надання соціальних послуг </w:t>
      </w:r>
    </w:p>
    <w:p w14:paraId="7A71C34D" w14:textId="5287FE97" w:rsidR="003D581D" w:rsidRPr="00876EB6" w:rsidRDefault="00880F9E" w:rsidP="00880F9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 </w:t>
      </w:r>
      <w:r w:rsidR="003D581D" w:rsidRPr="00876EB6">
        <w:rPr>
          <w:rFonts w:ascii="Times New Roman" w:hAnsi="Times New Roman" w:cs="Times New Roman"/>
          <w:b/>
          <w:sz w:val="28"/>
          <w:szCs w:val="28"/>
        </w:rPr>
        <w:t>Компенсаційні  виплати фізичним особам, які надають соціальні послуги</w:t>
      </w:r>
      <w:r w:rsidR="003D581D" w:rsidRPr="00876EB6">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3113F784"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660B4603"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p>
    <w:p w14:paraId="51C97B7A" w14:textId="39CB82E4" w:rsidR="008A5491" w:rsidRPr="00D1584B" w:rsidRDefault="003D581D" w:rsidP="00B66EF2">
      <w:pPr>
        <w:spacing w:after="0" w:line="240" w:lineRule="auto"/>
        <w:jc w:val="both"/>
        <w:rPr>
          <w:rFonts w:ascii="Times New Roman" w:eastAsia="Times New Roman" w:hAnsi="Times New Roman" w:cs="Times New Roman"/>
          <w:b/>
          <w:sz w:val="28"/>
          <w:szCs w:val="28"/>
          <w:lang w:eastAsia="uk-UA"/>
        </w:rPr>
      </w:pPr>
      <w:r w:rsidRPr="00876EB6">
        <w:rPr>
          <w:rFonts w:ascii="Times New Roman" w:hAnsi="Times New Roman" w:cs="Times New Roman"/>
          <w:sz w:val="28"/>
          <w:szCs w:val="28"/>
        </w:rPr>
        <w:tab/>
      </w:r>
      <w:r w:rsidR="008A5491">
        <w:rPr>
          <w:rFonts w:ascii="Times New Roman" w:hAnsi="Times New Roman" w:cs="Times New Roman"/>
          <w:sz w:val="28"/>
          <w:szCs w:val="28"/>
        </w:rPr>
        <w:tab/>
      </w:r>
      <w:r w:rsidR="008A5491">
        <w:rPr>
          <w:rFonts w:ascii="Times New Roman" w:hAnsi="Times New Roman" w:cs="Times New Roman"/>
          <w:sz w:val="28"/>
          <w:szCs w:val="28"/>
        </w:rPr>
        <w:tab/>
      </w:r>
      <w:r w:rsidR="008A5491" w:rsidRPr="008A5491">
        <w:rPr>
          <w:rFonts w:ascii="Times New Roman" w:eastAsia="Times New Roman" w:hAnsi="Times New Roman" w:cs="Times New Roman"/>
          <w:b/>
          <w:sz w:val="28"/>
          <w:szCs w:val="28"/>
          <w:lang w:eastAsia="uk-UA"/>
        </w:rPr>
        <w:t>І</w:t>
      </w:r>
      <w:r w:rsidR="008A5491" w:rsidRPr="008A5491">
        <w:rPr>
          <w:rFonts w:ascii="Times New Roman" w:eastAsia="Times New Roman" w:hAnsi="Times New Roman" w:cs="Times New Roman"/>
          <w:b/>
          <w:sz w:val="28"/>
          <w:szCs w:val="28"/>
          <w:lang w:val="en-US" w:eastAsia="uk-UA"/>
        </w:rPr>
        <w:t>V</w:t>
      </w:r>
      <w:r w:rsidR="008A5491" w:rsidRPr="008A5491">
        <w:rPr>
          <w:rFonts w:ascii="Times New Roman" w:eastAsia="Times New Roman" w:hAnsi="Times New Roman" w:cs="Times New Roman"/>
          <w:b/>
          <w:sz w:val="28"/>
          <w:szCs w:val="28"/>
          <w:lang w:eastAsia="uk-UA"/>
        </w:rPr>
        <w:t xml:space="preserve">. </w:t>
      </w:r>
      <w:r w:rsidR="000A5772" w:rsidRPr="00D1584B">
        <w:rPr>
          <w:rFonts w:ascii="Times New Roman" w:eastAsia="Times New Roman" w:hAnsi="Times New Roman" w:cs="Times New Roman"/>
          <w:b/>
          <w:sz w:val="28"/>
          <w:szCs w:val="28"/>
          <w:lang w:eastAsia="uk-UA"/>
        </w:rPr>
        <w:t xml:space="preserve">Оплата </w:t>
      </w:r>
      <w:r w:rsidR="008A5491" w:rsidRPr="00D1584B">
        <w:rPr>
          <w:rFonts w:ascii="Times New Roman" w:eastAsia="Times New Roman" w:hAnsi="Times New Roman" w:cs="Times New Roman"/>
          <w:b/>
          <w:sz w:val="28"/>
          <w:szCs w:val="28"/>
          <w:lang w:eastAsia="uk-UA"/>
        </w:rPr>
        <w:t xml:space="preserve">послуг </w:t>
      </w:r>
    </w:p>
    <w:p w14:paraId="5989D0BB" w14:textId="35034786" w:rsidR="003D581D" w:rsidRPr="00876EB6" w:rsidRDefault="000A5772" w:rsidP="00B66E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4.1.</w:t>
      </w:r>
      <w:r w:rsidR="003D581D" w:rsidRPr="008C078C">
        <w:rPr>
          <w:rFonts w:ascii="Times New Roman" w:hAnsi="Times New Roman" w:cs="Times New Roman"/>
          <w:b/>
          <w:color w:val="FF0000"/>
          <w:sz w:val="28"/>
          <w:szCs w:val="28"/>
        </w:rPr>
        <w:t xml:space="preserve"> </w:t>
      </w:r>
      <w:r w:rsidRPr="00D1584B">
        <w:rPr>
          <w:rFonts w:ascii="Times New Roman" w:hAnsi="Times New Roman" w:cs="Times New Roman"/>
          <w:b/>
          <w:sz w:val="28"/>
          <w:szCs w:val="28"/>
        </w:rPr>
        <w:t>Оплата послуг</w:t>
      </w:r>
      <w:r w:rsidR="003D581D" w:rsidRPr="00D1584B">
        <w:rPr>
          <w:rFonts w:ascii="Times New Roman" w:hAnsi="Times New Roman" w:cs="Times New Roman"/>
          <w:b/>
          <w:sz w:val="28"/>
          <w:szCs w:val="28"/>
        </w:rPr>
        <w:t xml:space="preserve"> </w:t>
      </w:r>
      <w:r w:rsidR="003D581D" w:rsidRPr="00876EB6">
        <w:rPr>
          <w:rFonts w:ascii="Times New Roman" w:hAnsi="Times New Roman" w:cs="Times New Roman"/>
          <w:b/>
          <w:sz w:val="28"/>
          <w:szCs w:val="28"/>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5896B6CE"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w:t>
      </w:r>
      <w:r w:rsidRPr="00D1584B">
        <w:rPr>
          <w:rFonts w:ascii="Times New Roman" w:hAnsi="Times New Roman" w:cs="Times New Roman"/>
          <w:sz w:val="28"/>
          <w:szCs w:val="28"/>
        </w:rPr>
        <w:t xml:space="preserve">договору про </w:t>
      </w:r>
      <w:r w:rsidR="00C67226" w:rsidRPr="00D1584B">
        <w:rPr>
          <w:rFonts w:ascii="Times New Roman" w:hAnsi="Times New Roman" w:cs="Times New Roman"/>
          <w:sz w:val="28"/>
          <w:szCs w:val="28"/>
        </w:rPr>
        <w:t xml:space="preserve">надання послуг з </w:t>
      </w:r>
      <w:r w:rsidRPr="00D1584B">
        <w:rPr>
          <w:rFonts w:ascii="Times New Roman" w:hAnsi="Times New Roman" w:cs="Times New Roman"/>
          <w:sz w:val="28"/>
          <w:szCs w:val="28"/>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w:t>
      </w:r>
      <w:r w:rsidR="00C67226" w:rsidRPr="00D1584B">
        <w:rPr>
          <w:rFonts w:ascii="Times New Roman" w:hAnsi="Times New Roman" w:cs="Times New Roman"/>
          <w:sz w:val="28"/>
          <w:szCs w:val="28"/>
        </w:rPr>
        <w:t xml:space="preserve">на території Козятинської міської територіальної громади </w:t>
      </w:r>
      <w:r w:rsidRPr="00876EB6">
        <w:rPr>
          <w:rFonts w:ascii="Times New Roman" w:hAnsi="Times New Roman" w:cs="Times New Roman"/>
          <w:sz w:val="28"/>
          <w:szCs w:val="28"/>
        </w:rPr>
        <w:t xml:space="preserve">укладеного між суб’єктом підприємницької </w:t>
      </w:r>
      <w:r w:rsidRPr="00876EB6">
        <w:rPr>
          <w:rFonts w:ascii="Times New Roman" w:hAnsi="Times New Roman" w:cs="Times New Roman"/>
          <w:sz w:val="28"/>
          <w:szCs w:val="28"/>
        </w:rPr>
        <w:lastRenderedPageBreak/>
        <w:t>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0F46110F"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w:t>
      </w:r>
      <w:r w:rsidR="00D7049D">
        <w:rPr>
          <w:rFonts w:ascii="Times New Roman" w:hAnsi="Times New Roman" w:cs="Times New Roman"/>
          <w:sz w:val="28"/>
          <w:szCs w:val="28"/>
        </w:rPr>
        <w:t xml:space="preserve">ня не повинна перевищувати   </w:t>
      </w:r>
      <w:r w:rsidR="00D7049D" w:rsidRPr="00D1584B">
        <w:rPr>
          <w:rFonts w:ascii="Times New Roman" w:hAnsi="Times New Roman" w:cs="Times New Roman"/>
          <w:sz w:val="28"/>
          <w:szCs w:val="28"/>
        </w:rPr>
        <w:t>6 9</w:t>
      </w:r>
      <w:r w:rsidRPr="00D1584B">
        <w:rPr>
          <w:rFonts w:ascii="Times New Roman" w:hAnsi="Times New Roman" w:cs="Times New Roman"/>
          <w:sz w:val="28"/>
          <w:szCs w:val="28"/>
        </w:rPr>
        <w:t xml:space="preserve">00 </w:t>
      </w:r>
      <w:r w:rsidRPr="00876EB6">
        <w:rPr>
          <w:rFonts w:ascii="Times New Roman" w:hAnsi="Times New Roman" w:cs="Times New Roman"/>
          <w:sz w:val="28"/>
          <w:szCs w:val="28"/>
        </w:rPr>
        <w:t>грн. на одного померлого.</w:t>
      </w:r>
    </w:p>
    <w:p w14:paraId="3BA804E0" w14:textId="1B3DAE52"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Суб’єкт підприємницької діяльності, з яким укладено відповідний договір, надає розрахунок</w:t>
      </w:r>
      <w:r w:rsidR="004C7640">
        <w:rPr>
          <w:rFonts w:ascii="Times New Roman" w:hAnsi="Times New Roman" w:cs="Times New Roman"/>
          <w:sz w:val="28"/>
          <w:szCs w:val="28"/>
        </w:rPr>
        <w:t xml:space="preserve"> вартості та акт </w:t>
      </w:r>
      <w:r w:rsidR="004C7640" w:rsidRPr="00D1584B">
        <w:rPr>
          <w:rFonts w:ascii="Times New Roman" w:hAnsi="Times New Roman" w:cs="Times New Roman"/>
          <w:sz w:val="28"/>
          <w:szCs w:val="28"/>
        </w:rPr>
        <w:t>наданих послуг</w:t>
      </w:r>
      <w:r w:rsidRPr="00D1584B">
        <w:rPr>
          <w:rFonts w:ascii="Times New Roman" w:hAnsi="Times New Roman" w:cs="Times New Roman"/>
          <w:sz w:val="28"/>
          <w:szCs w:val="28"/>
        </w:rPr>
        <w:t xml:space="preserve"> </w:t>
      </w:r>
      <w:r w:rsidRPr="00876EB6">
        <w:rPr>
          <w:rFonts w:ascii="Times New Roman" w:hAnsi="Times New Roman" w:cs="Times New Roman"/>
          <w:sz w:val="28"/>
          <w:szCs w:val="28"/>
        </w:rPr>
        <w:t xml:space="preserve">управлінню соціальної політики Козятинської міської ради. </w:t>
      </w:r>
    </w:p>
    <w:p w14:paraId="37CFDA92" w14:textId="22F81EC9"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Управління соціальної політики Козятинської міської ради </w:t>
      </w:r>
      <w:r w:rsidR="00F934FF" w:rsidRPr="00D1584B">
        <w:rPr>
          <w:rFonts w:ascii="Times New Roman" w:hAnsi="Times New Roman" w:cs="Times New Roman"/>
          <w:sz w:val="28"/>
          <w:szCs w:val="28"/>
        </w:rPr>
        <w:t xml:space="preserve">оплачує </w:t>
      </w:r>
      <w:r w:rsidRPr="00D1584B">
        <w:rPr>
          <w:rFonts w:ascii="Times New Roman" w:hAnsi="Times New Roman" w:cs="Times New Roman"/>
          <w:sz w:val="28"/>
          <w:szCs w:val="28"/>
        </w:rPr>
        <w:t xml:space="preserve">  суб’єкту</w:t>
      </w:r>
      <w:r w:rsidR="00F934FF" w:rsidRPr="00D1584B">
        <w:rPr>
          <w:rFonts w:ascii="Times New Roman" w:hAnsi="Times New Roman" w:cs="Times New Roman"/>
          <w:sz w:val="28"/>
          <w:szCs w:val="28"/>
        </w:rPr>
        <w:t xml:space="preserve"> підприємницької діяльності витрати за надані послуги</w:t>
      </w:r>
      <w:r w:rsidRPr="00D1584B">
        <w:rPr>
          <w:rFonts w:ascii="Times New Roman" w:hAnsi="Times New Roman" w:cs="Times New Roman"/>
          <w:sz w:val="28"/>
          <w:szCs w:val="28"/>
        </w:rPr>
        <w:t xml:space="preserve"> з</w:t>
      </w:r>
      <w:r w:rsidRPr="00876EB6">
        <w:rPr>
          <w:rFonts w:ascii="Times New Roman" w:hAnsi="Times New Roman" w:cs="Times New Roman"/>
          <w:sz w:val="28"/>
          <w:szCs w:val="28"/>
        </w:rPr>
        <w:t xml:space="preserve"> поховання після </w:t>
      </w:r>
      <w:r w:rsidR="004C7640">
        <w:rPr>
          <w:rFonts w:ascii="Times New Roman" w:hAnsi="Times New Roman" w:cs="Times New Roman"/>
          <w:sz w:val="28"/>
          <w:szCs w:val="28"/>
        </w:rPr>
        <w:t xml:space="preserve">підписання  акту </w:t>
      </w:r>
      <w:r w:rsidR="004C7640" w:rsidRPr="00D1584B">
        <w:rPr>
          <w:rFonts w:ascii="Times New Roman" w:hAnsi="Times New Roman" w:cs="Times New Roman"/>
          <w:sz w:val="28"/>
          <w:szCs w:val="28"/>
        </w:rPr>
        <w:t>наданих послуг</w:t>
      </w:r>
      <w:r w:rsidRPr="00876EB6">
        <w:rPr>
          <w:rFonts w:ascii="Times New Roman" w:hAnsi="Times New Roman" w:cs="Times New Roman"/>
          <w:sz w:val="28"/>
          <w:szCs w:val="28"/>
        </w:rPr>
        <w:t>, протягом 10 банківських днів.</w:t>
      </w:r>
    </w:p>
    <w:p w14:paraId="633F952A" w14:textId="77777777" w:rsidR="00B5035E" w:rsidRDefault="00B5035E" w:rsidP="00B5035E">
      <w:pPr>
        <w:spacing w:after="0" w:line="240" w:lineRule="auto"/>
        <w:jc w:val="center"/>
        <w:rPr>
          <w:rFonts w:ascii="Times New Roman" w:eastAsia="Times New Roman" w:hAnsi="Times New Roman" w:cs="Times New Roman"/>
          <w:b/>
          <w:sz w:val="28"/>
          <w:szCs w:val="28"/>
          <w:lang w:eastAsia="uk-UA"/>
        </w:rPr>
      </w:pPr>
    </w:p>
    <w:p w14:paraId="3C00DAAC" w14:textId="194A50E4" w:rsidR="003D581D" w:rsidRDefault="00B5035E" w:rsidP="00B5035E">
      <w:pPr>
        <w:spacing w:after="0" w:line="240" w:lineRule="auto"/>
        <w:jc w:val="center"/>
        <w:rPr>
          <w:rFonts w:ascii="Times New Roman" w:hAnsi="Times New Roman" w:cs="Times New Roman"/>
          <w:sz w:val="28"/>
          <w:szCs w:val="28"/>
        </w:rPr>
      </w:pPr>
      <w:r w:rsidRPr="00B5035E">
        <w:rPr>
          <w:rFonts w:ascii="Times New Roman" w:eastAsia="Times New Roman" w:hAnsi="Times New Roman" w:cs="Times New Roman"/>
          <w:b/>
          <w:sz w:val="28"/>
          <w:szCs w:val="28"/>
          <w:lang w:val="en-US" w:eastAsia="uk-UA"/>
        </w:rPr>
        <w:t>V</w:t>
      </w:r>
      <w:r w:rsidRPr="00B5035E">
        <w:rPr>
          <w:rFonts w:ascii="Times New Roman" w:eastAsia="Times New Roman" w:hAnsi="Times New Roman" w:cs="Times New Roman"/>
          <w:b/>
          <w:sz w:val="28"/>
          <w:szCs w:val="28"/>
          <w:lang w:eastAsia="uk-UA"/>
        </w:rPr>
        <w:t xml:space="preserve">. Заходи по </w:t>
      </w:r>
      <w:proofErr w:type="gramStart"/>
      <w:r w:rsidRPr="00B5035E">
        <w:rPr>
          <w:rFonts w:ascii="Times New Roman" w:eastAsia="Times New Roman" w:hAnsi="Times New Roman" w:cs="Times New Roman"/>
          <w:b/>
          <w:sz w:val="28"/>
          <w:szCs w:val="28"/>
          <w:lang w:eastAsia="uk-UA"/>
        </w:rPr>
        <w:t xml:space="preserve">відзначенню </w:t>
      </w:r>
      <w:r w:rsidRPr="00B5035E">
        <w:rPr>
          <w:rFonts w:ascii="Times New Roman" w:hAnsi="Times New Roman"/>
          <w:sz w:val="28"/>
          <w:szCs w:val="28"/>
        </w:rPr>
        <w:t xml:space="preserve"> </w:t>
      </w:r>
      <w:r w:rsidRPr="00B5035E">
        <w:rPr>
          <w:rFonts w:ascii="Times New Roman" w:hAnsi="Times New Roman"/>
          <w:b/>
          <w:sz w:val="28"/>
          <w:szCs w:val="28"/>
        </w:rPr>
        <w:t>жителів</w:t>
      </w:r>
      <w:proofErr w:type="gramEnd"/>
      <w:r w:rsidRPr="00B5035E">
        <w:rPr>
          <w:rFonts w:ascii="Times New Roman" w:hAnsi="Times New Roman"/>
          <w:b/>
          <w:sz w:val="28"/>
          <w:szCs w:val="28"/>
        </w:rPr>
        <w:t xml:space="preserve"> громади до</w:t>
      </w:r>
      <w:r w:rsidRPr="00B5035E">
        <w:rPr>
          <w:rFonts w:ascii="Times New Roman" w:hAnsi="Times New Roman"/>
          <w:sz w:val="28"/>
          <w:szCs w:val="28"/>
        </w:rPr>
        <w:t xml:space="preserve"> </w:t>
      </w:r>
      <w:r w:rsidRPr="00B5035E">
        <w:rPr>
          <w:rFonts w:ascii="Times New Roman" w:hAnsi="Times New Roman"/>
          <w:b/>
          <w:sz w:val="28"/>
          <w:szCs w:val="28"/>
        </w:rPr>
        <w:t xml:space="preserve">знаменних, професійних, ювілейних та пам’ятних дат </w:t>
      </w:r>
    </w:p>
    <w:p w14:paraId="07D1C4D7" w14:textId="530DEC21" w:rsidR="003D581D" w:rsidRPr="00876EB6" w:rsidRDefault="00B5035E" w:rsidP="00B503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D581D" w:rsidRPr="00876EB6">
        <w:rPr>
          <w:rFonts w:ascii="Times New Roman" w:hAnsi="Times New Roman" w:cs="Times New Roman"/>
          <w:b/>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77777777"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CD55947" w14:textId="77777777" w:rsidR="00B11EFA" w:rsidRDefault="00B11EFA" w:rsidP="00B11EFA">
      <w:pPr>
        <w:spacing w:line="240" w:lineRule="auto"/>
        <w:contextualSpacing/>
        <w:jc w:val="both"/>
        <w:rPr>
          <w:rFonts w:ascii="Times New Roman" w:hAnsi="Times New Roman" w:cs="Times New Roman"/>
          <w:sz w:val="28"/>
          <w:szCs w:val="28"/>
        </w:rPr>
      </w:pPr>
    </w:p>
    <w:p w14:paraId="760CFDB9" w14:textId="6FCEBF26" w:rsidR="00B11EFA" w:rsidRPr="00B11EFA" w:rsidRDefault="00B11EFA" w:rsidP="00B11EFA">
      <w:pPr>
        <w:spacing w:line="240" w:lineRule="auto"/>
        <w:contextualSpacing/>
        <w:jc w:val="both"/>
        <w:rPr>
          <w:rFonts w:ascii="Times New Roman" w:hAnsi="Times New Roman" w:cs="Times New Roman"/>
          <w:b/>
          <w:sz w:val="28"/>
          <w:szCs w:val="28"/>
        </w:rPr>
      </w:pPr>
      <w:r w:rsidRPr="00B11EFA">
        <w:rPr>
          <w:rFonts w:ascii="Times New Roman" w:hAnsi="Times New Roman" w:cs="Times New Roman"/>
          <w:b/>
          <w:sz w:val="28"/>
          <w:szCs w:val="28"/>
        </w:rPr>
        <w:t xml:space="preserve">5.2. </w:t>
      </w:r>
      <w:r w:rsidRPr="00B11EFA">
        <w:rPr>
          <w:rFonts w:ascii="Times New Roman" w:hAnsi="Times New Roman"/>
          <w:b/>
          <w:sz w:val="28"/>
          <w:szCs w:val="28"/>
        </w:rPr>
        <w:t>Заходи у зв'язку з річницею Чорнобильської катастрофи, з Днем вшанування учасників ліквідації наслідків аварії на Чорнобильській АЕС</w:t>
      </w:r>
    </w:p>
    <w:p w14:paraId="3484A084" w14:textId="5F3B2B1E" w:rsidR="00B11EFA" w:rsidRDefault="00B11EFA" w:rsidP="00B11E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Виплати та з</w:t>
      </w:r>
      <w:r w:rsidRPr="00B11EFA">
        <w:rPr>
          <w:rFonts w:ascii="Times New Roman" w:hAnsi="Times New Roman"/>
          <w:sz w:val="28"/>
          <w:szCs w:val="28"/>
        </w:rPr>
        <w:t>аходи у зв'язку з річницею Чорнобильської катастрофи, з Днем вшанування учасників ліквідації наслідків аварії на Чорнобильській АЕС</w:t>
      </w:r>
      <w:r>
        <w:rPr>
          <w:rFonts w:ascii="Times New Roman" w:hAnsi="Times New Roman"/>
          <w:sz w:val="28"/>
          <w:szCs w:val="28"/>
        </w:rPr>
        <w:t xml:space="preserve"> </w:t>
      </w:r>
      <w:r>
        <w:rPr>
          <w:rFonts w:ascii="Times New Roman" w:hAnsi="Times New Roman" w:cs="Times New Roman"/>
          <w:sz w:val="28"/>
          <w:szCs w:val="28"/>
        </w:rPr>
        <w:t>здійснюю</w:t>
      </w:r>
      <w:r w:rsidRPr="00876EB6">
        <w:rPr>
          <w:rFonts w:ascii="Times New Roman" w:hAnsi="Times New Roman" w:cs="Times New Roman"/>
          <w:sz w:val="28"/>
          <w:szCs w:val="28"/>
        </w:rPr>
        <w:t xml:space="preserve">ться згідно розпорядження міського голови. </w:t>
      </w:r>
    </w:p>
    <w:p w14:paraId="5F0EC264" w14:textId="77777777" w:rsidR="00B11EFA" w:rsidRDefault="00B11EFA" w:rsidP="00B11EFA">
      <w:pPr>
        <w:spacing w:line="240" w:lineRule="auto"/>
        <w:contextualSpacing/>
        <w:jc w:val="both"/>
        <w:rPr>
          <w:rFonts w:ascii="Times New Roman" w:hAnsi="Times New Roman" w:cs="Times New Roman"/>
          <w:sz w:val="28"/>
          <w:szCs w:val="28"/>
        </w:rPr>
      </w:pPr>
    </w:p>
    <w:p w14:paraId="73776B57" w14:textId="77777777" w:rsidR="00B11EFA" w:rsidRPr="00876EB6" w:rsidRDefault="00B11EFA" w:rsidP="00876EB6">
      <w:pPr>
        <w:spacing w:line="240" w:lineRule="auto"/>
        <w:ind w:firstLine="708"/>
        <w:contextualSpacing/>
        <w:jc w:val="both"/>
        <w:rPr>
          <w:rFonts w:ascii="Times New Roman" w:hAnsi="Times New Roman" w:cs="Times New Roman"/>
          <w:sz w:val="28"/>
          <w:szCs w:val="28"/>
        </w:rPr>
      </w:pPr>
    </w:p>
    <w:p w14:paraId="634482B8"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sectPr w:rsidR="00A401BD" w:rsidRPr="00876EB6" w:rsidSect="0055137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0695"/>
    <w:rsid w:val="00020EFF"/>
    <w:rsid w:val="000217DC"/>
    <w:rsid w:val="00033817"/>
    <w:rsid w:val="00035C2E"/>
    <w:rsid w:val="00061E10"/>
    <w:rsid w:val="000743F3"/>
    <w:rsid w:val="00081D00"/>
    <w:rsid w:val="0008347C"/>
    <w:rsid w:val="000A0512"/>
    <w:rsid w:val="000A0AE8"/>
    <w:rsid w:val="000A5772"/>
    <w:rsid w:val="000A6E15"/>
    <w:rsid w:val="000B6D56"/>
    <w:rsid w:val="000C2797"/>
    <w:rsid w:val="000D0376"/>
    <w:rsid w:val="000D1490"/>
    <w:rsid w:val="000D2F57"/>
    <w:rsid w:val="000E161E"/>
    <w:rsid w:val="001047F9"/>
    <w:rsid w:val="001133FC"/>
    <w:rsid w:val="00113BE3"/>
    <w:rsid w:val="001177E2"/>
    <w:rsid w:val="0012194F"/>
    <w:rsid w:val="001220CB"/>
    <w:rsid w:val="001260B2"/>
    <w:rsid w:val="00140D04"/>
    <w:rsid w:val="00143DF0"/>
    <w:rsid w:val="00146D72"/>
    <w:rsid w:val="001531E2"/>
    <w:rsid w:val="00165296"/>
    <w:rsid w:val="00173AFE"/>
    <w:rsid w:val="00173F71"/>
    <w:rsid w:val="001766EC"/>
    <w:rsid w:val="00182A81"/>
    <w:rsid w:val="001854B4"/>
    <w:rsid w:val="00190E1A"/>
    <w:rsid w:val="00197360"/>
    <w:rsid w:val="001A22A1"/>
    <w:rsid w:val="001A3E33"/>
    <w:rsid w:val="001B0CB1"/>
    <w:rsid w:val="001C59B4"/>
    <w:rsid w:val="001D582F"/>
    <w:rsid w:val="001E7A11"/>
    <w:rsid w:val="001F2BF6"/>
    <w:rsid w:val="001F625C"/>
    <w:rsid w:val="00203748"/>
    <w:rsid w:val="00216F84"/>
    <w:rsid w:val="0022377F"/>
    <w:rsid w:val="002277E9"/>
    <w:rsid w:val="002277EE"/>
    <w:rsid w:val="00241D16"/>
    <w:rsid w:val="00243FF4"/>
    <w:rsid w:val="0026325F"/>
    <w:rsid w:val="002658CD"/>
    <w:rsid w:val="002705B0"/>
    <w:rsid w:val="00270B2D"/>
    <w:rsid w:val="002864DC"/>
    <w:rsid w:val="0029730B"/>
    <w:rsid w:val="002A09FA"/>
    <w:rsid w:val="002B233D"/>
    <w:rsid w:val="002C05DC"/>
    <w:rsid w:val="002D379C"/>
    <w:rsid w:val="002D5451"/>
    <w:rsid w:val="002E3F66"/>
    <w:rsid w:val="002F59A1"/>
    <w:rsid w:val="002F5AC6"/>
    <w:rsid w:val="00300F5C"/>
    <w:rsid w:val="00315A73"/>
    <w:rsid w:val="00323CC5"/>
    <w:rsid w:val="00325B05"/>
    <w:rsid w:val="0033015F"/>
    <w:rsid w:val="00331544"/>
    <w:rsid w:val="003323ED"/>
    <w:rsid w:val="0033406E"/>
    <w:rsid w:val="003428BA"/>
    <w:rsid w:val="00342CCA"/>
    <w:rsid w:val="00352B51"/>
    <w:rsid w:val="00354356"/>
    <w:rsid w:val="0036406E"/>
    <w:rsid w:val="00370270"/>
    <w:rsid w:val="0037209E"/>
    <w:rsid w:val="00377555"/>
    <w:rsid w:val="0038341B"/>
    <w:rsid w:val="00391863"/>
    <w:rsid w:val="003B55AA"/>
    <w:rsid w:val="003C017E"/>
    <w:rsid w:val="003C1BA2"/>
    <w:rsid w:val="003D3D55"/>
    <w:rsid w:val="003D581D"/>
    <w:rsid w:val="003D6395"/>
    <w:rsid w:val="003F326E"/>
    <w:rsid w:val="003F652A"/>
    <w:rsid w:val="0040143E"/>
    <w:rsid w:val="00407086"/>
    <w:rsid w:val="00407C48"/>
    <w:rsid w:val="0041696E"/>
    <w:rsid w:val="00417A35"/>
    <w:rsid w:val="004214E7"/>
    <w:rsid w:val="00421AAB"/>
    <w:rsid w:val="00446195"/>
    <w:rsid w:val="0044685F"/>
    <w:rsid w:val="00450E98"/>
    <w:rsid w:val="00453A9E"/>
    <w:rsid w:val="00455C94"/>
    <w:rsid w:val="00461CA0"/>
    <w:rsid w:val="00465546"/>
    <w:rsid w:val="004673A6"/>
    <w:rsid w:val="00481C13"/>
    <w:rsid w:val="004848C0"/>
    <w:rsid w:val="004938A4"/>
    <w:rsid w:val="0049685E"/>
    <w:rsid w:val="004A25CB"/>
    <w:rsid w:val="004B2A47"/>
    <w:rsid w:val="004B60A0"/>
    <w:rsid w:val="004B637A"/>
    <w:rsid w:val="004C4270"/>
    <w:rsid w:val="004C4B72"/>
    <w:rsid w:val="004C7640"/>
    <w:rsid w:val="004E7E07"/>
    <w:rsid w:val="00501B90"/>
    <w:rsid w:val="00503C0F"/>
    <w:rsid w:val="00512150"/>
    <w:rsid w:val="00515A36"/>
    <w:rsid w:val="005227D4"/>
    <w:rsid w:val="00523C4F"/>
    <w:rsid w:val="00525274"/>
    <w:rsid w:val="005420E1"/>
    <w:rsid w:val="00551373"/>
    <w:rsid w:val="00551882"/>
    <w:rsid w:val="00553DDA"/>
    <w:rsid w:val="00557D33"/>
    <w:rsid w:val="00566953"/>
    <w:rsid w:val="00573E5E"/>
    <w:rsid w:val="00575611"/>
    <w:rsid w:val="005776C1"/>
    <w:rsid w:val="00586EA0"/>
    <w:rsid w:val="005918D0"/>
    <w:rsid w:val="00591BDD"/>
    <w:rsid w:val="005921AB"/>
    <w:rsid w:val="00592BD2"/>
    <w:rsid w:val="00593391"/>
    <w:rsid w:val="00594A9A"/>
    <w:rsid w:val="005A3AD8"/>
    <w:rsid w:val="005A49D6"/>
    <w:rsid w:val="005B715C"/>
    <w:rsid w:val="005C3200"/>
    <w:rsid w:val="005D6029"/>
    <w:rsid w:val="005E58BE"/>
    <w:rsid w:val="005E6073"/>
    <w:rsid w:val="005F1109"/>
    <w:rsid w:val="00600423"/>
    <w:rsid w:val="00605EA8"/>
    <w:rsid w:val="006137D9"/>
    <w:rsid w:val="00620B95"/>
    <w:rsid w:val="00622293"/>
    <w:rsid w:val="0063668C"/>
    <w:rsid w:val="00640760"/>
    <w:rsid w:val="0064212D"/>
    <w:rsid w:val="0064282E"/>
    <w:rsid w:val="006432F2"/>
    <w:rsid w:val="00655664"/>
    <w:rsid w:val="00670C3D"/>
    <w:rsid w:val="006820C6"/>
    <w:rsid w:val="00686B35"/>
    <w:rsid w:val="006A2CEB"/>
    <w:rsid w:val="006B2525"/>
    <w:rsid w:val="006B29D5"/>
    <w:rsid w:val="006B37FB"/>
    <w:rsid w:val="006C7D10"/>
    <w:rsid w:val="006D02D1"/>
    <w:rsid w:val="006D7183"/>
    <w:rsid w:val="006E18BC"/>
    <w:rsid w:val="006E2E63"/>
    <w:rsid w:val="006E5725"/>
    <w:rsid w:val="00701F25"/>
    <w:rsid w:val="00702ABB"/>
    <w:rsid w:val="007050D3"/>
    <w:rsid w:val="00707D0B"/>
    <w:rsid w:val="007313C3"/>
    <w:rsid w:val="007352E6"/>
    <w:rsid w:val="00743314"/>
    <w:rsid w:val="00747833"/>
    <w:rsid w:val="00750B34"/>
    <w:rsid w:val="0076016E"/>
    <w:rsid w:val="0076067E"/>
    <w:rsid w:val="00762297"/>
    <w:rsid w:val="00772376"/>
    <w:rsid w:val="00776E49"/>
    <w:rsid w:val="007A3EDA"/>
    <w:rsid w:val="007A7EA2"/>
    <w:rsid w:val="007D46B8"/>
    <w:rsid w:val="007E0E22"/>
    <w:rsid w:val="007E178D"/>
    <w:rsid w:val="007E294E"/>
    <w:rsid w:val="007E54E8"/>
    <w:rsid w:val="007E6249"/>
    <w:rsid w:val="007F04BA"/>
    <w:rsid w:val="008002AE"/>
    <w:rsid w:val="0081138E"/>
    <w:rsid w:val="0081146B"/>
    <w:rsid w:val="00811730"/>
    <w:rsid w:val="00812426"/>
    <w:rsid w:val="00837144"/>
    <w:rsid w:val="00840B31"/>
    <w:rsid w:val="00867167"/>
    <w:rsid w:val="00876655"/>
    <w:rsid w:val="00876EB6"/>
    <w:rsid w:val="00880F9E"/>
    <w:rsid w:val="00883D23"/>
    <w:rsid w:val="00895B73"/>
    <w:rsid w:val="008A2A25"/>
    <w:rsid w:val="008A3B69"/>
    <w:rsid w:val="008A5491"/>
    <w:rsid w:val="008B3DB7"/>
    <w:rsid w:val="008C078C"/>
    <w:rsid w:val="008C6149"/>
    <w:rsid w:val="008D1315"/>
    <w:rsid w:val="008E533C"/>
    <w:rsid w:val="008E67CA"/>
    <w:rsid w:val="008F12EA"/>
    <w:rsid w:val="008F673D"/>
    <w:rsid w:val="00904D64"/>
    <w:rsid w:val="009069FE"/>
    <w:rsid w:val="00934872"/>
    <w:rsid w:val="00934CDA"/>
    <w:rsid w:val="00937458"/>
    <w:rsid w:val="00943B20"/>
    <w:rsid w:val="00953AD3"/>
    <w:rsid w:val="00954A8F"/>
    <w:rsid w:val="00954ED4"/>
    <w:rsid w:val="009568FA"/>
    <w:rsid w:val="0095780F"/>
    <w:rsid w:val="00960864"/>
    <w:rsid w:val="009723C1"/>
    <w:rsid w:val="00980346"/>
    <w:rsid w:val="009936E6"/>
    <w:rsid w:val="00996754"/>
    <w:rsid w:val="009A0AC0"/>
    <w:rsid w:val="009A0FE9"/>
    <w:rsid w:val="009A24AA"/>
    <w:rsid w:val="009A30D2"/>
    <w:rsid w:val="009A6A10"/>
    <w:rsid w:val="009A71C2"/>
    <w:rsid w:val="009B02AD"/>
    <w:rsid w:val="009B2778"/>
    <w:rsid w:val="009B56C6"/>
    <w:rsid w:val="009B5918"/>
    <w:rsid w:val="009B5C05"/>
    <w:rsid w:val="009C424D"/>
    <w:rsid w:val="009C5252"/>
    <w:rsid w:val="009C606F"/>
    <w:rsid w:val="009C6F90"/>
    <w:rsid w:val="009F129D"/>
    <w:rsid w:val="009F4AF7"/>
    <w:rsid w:val="009F518F"/>
    <w:rsid w:val="00A03574"/>
    <w:rsid w:val="00A07CB6"/>
    <w:rsid w:val="00A11368"/>
    <w:rsid w:val="00A11AF7"/>
    <w:rsid w:val="00A1533D"/>
    <w:rsid w:val="00A24E14"/>
    <w:rsid w:val="00A259A7"/>
    <w:rsid w:val="00A3046E"/>
    <w:rsid w:val="00A320E9"/>
    <w:rsid w:val="00A37DAC"/>
    <w:rsid w:val="00A401BD"/>
    <w:rsid w:val="00A44CD2"/>
    <w:rsid w:val="00A50B7B"/>
    <w:rsid w:val="00A53C8B"/>
    <w:rsid w:val="00A61759"/>
    <w:rsid w:val="00A62F72"/>
    <w:rsid w:val="00A77136"/>
    <w:rsid w:val="00AA38A0"/>
    <w:rsid w:val="00AA4173"/>
    <w:rsid w:val="00AB1F84"/>
    <w:rsid w:val="00AB3593"/>
    <w:rsid w:val="00AB64FE"/>
    <w:rsid w:val="00AC1D6C"/>
    <w:rsid w:val="00AC3C52"/>
    <w:rsid w:val="00AD0513"/>
    <w:rsid w:val="00AD6305"/>
    <w:rsid w:val="00AE24DF"/>
    <w:rsid w:val="00AF6369"/>
    <w:rsid w:val="00B11EFA"/>
    <w:rsid w:val="00B21AC4"/>
    <w:rsid w:val="00B262DF"/>
    <w:rsid w:val="00B31D9B"/>
    <w:rsid w:val="00B32A11"/>
    <w:rsid w:val="00B37D4E"/>
    <w:rsid w:val="00B421C4"/>
    <w:rsid w:val="00B5035E"/>
    <w:rsid w:val="00B50E10"/>
    <w:rsid w:val="00B514A3"/>
    <w:rsid w:val="00B65DE7"/>
    <w:rsid w:val="00B66EF2"/>
    <w:rsid w:val="00B71121"/>
    <w:rsid w:val="00B82002"/>
    <w:rsid w:val="00B84AD5"/>
    <w:rsid w:val="00B943D8"/>
    <w:rsid w:val="00BA16DD"/>
    <w:rsid w:val="00BA45DA"/>
    <w:rsid w:val="00BB6313"/>
    <w:rsid w:val="00BB7BB5"/>
    <w:rsid w:val="00BC42F4"/>
    <w:rsid w:val="00BC5079"/>
    <w:rsid w:val="00BD7BC3"/>
    <w:rsid w:val="00C00AC8"/>
    <w:rsid w:val="00C05D6B"/>
    <w:rsid w:val="00C075E5"/>
    <w:rsid w:val="00C12780"/>
    <w:rsid w:val="00C14517"/>
    <w:rsid w:val="00C240C5"/>
    <w:rsid w:val="00C264C9"/>
    <w:rsid w:val="00C36A89"/>
    <w:rsid w:val="00C376D3"/>
    <w:rsid w:val="00C51D4A"/>
    <w:rsid w:val="00C52430"/>
    <w:rsid w:val="00C5303E"/>
    <w:rsid w:val="00C613D0"/>
    <w:rsid w:val="00C62FDC"/>
    <w:rsid w:val="00C64DDD"/>
    <w:rsid w:val="00C67226"/>
    <w:rsid w:val="00C732E9"/>
    <w:rsid w:val="00C7551A"/>
    <w:rsid w:val="00C8695C"/>
    <w:rsid w:val="00C91450"/>
    <w:rsid w:val="00CB15C1"/>
    <w:rsid w:val="00CC66F8"/>
    <w:rsid w:val="00CC6C44"/>
    <w:rsid w:val="00CD7764"/>
    <w:rsid w:val="00CF15E9"/>
    <w:rsid w:val="00D05083"/>
    <w:rsid w:val="00D07804"/>
    <w:rsid w:val="00D10458"/>
    <w:rsid w:val="00D1584B"/>
    <w:rsid w:val="00D17EC0"/>
    <w:rsid w:val="00D3519D"/>
    <w:rsid w:val="00D35B80"/>
    <w:rsid w:val="00D4506D"/>
    <w:rsid w:val="00D56FC3"/>
    <w:rsid w:val="00D61144"/>
    <w:rsid w:val="00D67A86"/>
    <w:rsid w:val="00D67AF2"/>
    <w:rsid w:val="00D7049D"/>
    <w:rsid w:val="00D739F2"/>
    <w:rsid w:val="00D766C0"/>
    <w:rsid w:val="00DA7F83"/>
    <w:rsid w:val="00DC432A"/>
    <w:rsid w:val="00DC51DE"/>
    <w:rsid w:val="00DF2BA3"/>
    <w:rsid w:val="00DF37D2"/>
    <w:rsid w:val="00DF79AC"/>
    <w:rsid w:val="00E017F3"/>
    <w:rsid w:val="00E023C2"/>
    <w:rsid w:val="00E05B71"/>
    <w:rsid w:val="00E10E5A"/>
    <w:rsid w:val="00E1536E"/>
    <w:rsid w:val="00E16090"/>
    <w:rsid w:val="00E16DF4"/>
    <w:rsid w:val="00E21CFD"/>
    <w:rsid w:val="00E304C0"/>
    <w:rsid w:val="00E46277"/>
    <w:rsid w:val="00E6664C"/>
    <w:rsid w:val="00E752E0"/>
    <w:rsid w:val="00E7767C"/>
    <w:rsid w:val="00E77A4C"/>
    <w:rsid w:val="00E86830"/>
    <w:rsid w:val="00E90E12"/>
    <w:rsid w:val="00E91A60"/>
    <w:rsid w:val="00E97173"/>
    <w:rsid w:val="00E97CB5"/>
    <w:rsid w:val="00EB16E0"/>
    <w:rsid w:val="00EB7F68"/>
    <w:rsid w:val="00ED778E"/>
    <w:rsid w:val="00F10757"/>
    <w:rsid w:val="00F1495D"/>
    <w:rsid w:val="00F16A97"/>
    <w:rsid w:val="00F171D8"/>
    <w:rsid w:val="00F17713"/>
    <w:rsid w:val="00F456E7"/>
    <w:rsid w:val="00F50939"/>
    <w:rsid w:val="00F57C89"/>
    <w:rsid w:val="00F64F25"/>
    <w:rsid w:val="00F66990"/>
    <w:rsid w:val="00F806A4"/>
    <w:rsid w:val="00F934FF"/>
    <w:rsid w:val="00FA2C7F"/>
    <w:rsid w:val="00FC095A"/>
    <w:rsid w:val="00FD7828"/>
    <w:rsid w:val="00FE65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11975D5F-80C6-435D-8BD9-A821182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 w:type="paragraph" w:styleId="ac">
    <w:name w:val="No Spacing"/>
    <w:uiPriority w:val="1"/>
    <w:qFormat/>
    <w:rsid w:val="00FE6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DB23-0B03-45F5-8DF8-C7BD1E87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6458</Words>
  <Characters>36814</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3</cp:revision>
  <cp:lastPrinted>2025-04-10T13:20:00Z</cp:lastPrinted>
  <dcterms:created xsi:type="dcterms:W3CDTF">2025-05-12T09:05:00Z</dcterms:created>
  <dcterms:modified xsi:type="dcterms:W3CDTF">2025-05-13T12:39:00Z</dcterms:modified>
</cp:coreProperties>
</file>