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F1" w:rsidRDefault="008257F1" w:rsidP="008257F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9260" cy="620395"/>
            <wp:effectExtent l="0" t="0" r="8890" b="825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20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7F1" w:rsidRDefault="008257F1" w:rsidP="008257F1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КОЗЯТИНСЬКА  МІСЬКА  РАДА  ВІННИЦЬКОЇ  ОБЛАСТІ</w:t>
      </w:r>
    </w:p>
    <w:p w:rsidR="008257F1" w:rsidRDefault="008257F1" w:rsidP="008257F1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:rsidR="008257F1" w:rsidRDefault="008257F1" w:rsidP="008257F1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 Д Ж Е Н </w:t>
      </w:r>
      <w:proofErr w:type="spellStart"/>
      <w:proofErr w:type="gramStart"/>
      <w:r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</w:rPr>
        <w:t xml:space="preserve"> Я</w:t>
      </w:r>
    </w:p>
    <w:p w:rsidR="008257F1" w:rsidRDefault="008257F1" w:rsidP="008257F1">
      <w:pPr>
        <w:tabs>
          <w:tab w:val="center" w:pos="41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57F1" w:rsidRPr="008257F1" w:rsidRDefault="008257F1" w:rsidP="008257F1">
      <w:pPr>
        <w:tabs>
          <w:tab w:val="center" w:pos="4153"/>
          <w:tab w:val="right" w:pos="8306"/>
        </w:tabs>
        <w:rPr>
          <w:b/>
          <w:sz w:val="28"/>
          <w:szCs w:val="28"/>
          <w:lang w:val="uk-UA"/>
        </w:rPr>
      </w:pPr>
      <w:r w:rsidRPr="008257F1">
        <w:rPr>
          <w:b/>
          <w:sz w:val="28"/>
          <w:szCs w:val="28"/>
          <w:u w:val="single"/>
          <w:lang w:val="uk-UA"/>
        </w:rPr>
        <w:t>26.09.2024</w:t>
      </w:r>
      <w:r w:rsidRPr="008257F1">
        <w:rPr>
          <w:b/>
          <w:sz w:val="28"/>
          <w:szCs w:val="28"/>
        </w:rPr>
        <w:t xml:space="preserve"> № </w:t>
      </w:r>
      <w:r w:rsidRPr="008257F1">
        <w:rPr>
          <w:b/>
          <w:sz w:val="28"/>
          <w:szCs w:val="28"/>
          <w:u w:val="single"/>
          <w:lang w:val="uk-UA"/>
        </w:rPr>
        <w:t>435-р</w:t>
      </w:r>
      <w:r w:rsidRPr="008257F1">
        <w:rPr>
          <w:b/>
          <w:sz w:val="28"/>
          <w:szCs w:val="28"/>
        </w:rPr>
        <w:t xml:space="preserve">  </w:t>
      </w:r>
    </w:p>
    <w:p w:rsidR="008257F1" w:rsidRDefault="008257F1" w:rsidP="008257F1">
      <w:pPr>
        <w:jc w:val="both"/>
        <w:rPr>
          <w:lang w:val="uk-UA"/>
        </w:rPr>
      </w:pPr>
      <w:r>
        <w:rPr>
          <w:lang w:val="uk-UA"/>
        </w:rPr>
        <w:t xml:space="preserve">              </w:t>
      </w:r>
    </w:p>
    <w:p w:rsidR="008257F1" w:rsidRDefault="008257F1" w:rsidP="008257F1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 виділення  коштів  комунальному закладу «Ліцей №2  Козятинської  міської  ради Вінницької області</w:t>
      </w:r>
      <w:bookmarkStart w:id="0" w:name="_GoBack"/>
      <w:bookmarkEnd w:id="0"/>
      <w:r>
        <w:rPr>
          <w:b/>
          <w:sz w:val="28"/>
          <w:szCs w:val="28"/>
          <w:lang w:val="uk-UA"/>
        </w:rPr>
        <w:t>»  на  придбання  багатофункціонального пристрою</w:t>
      </w:r>
    </w:p>
    <w:p w:rsidR="008257F1" w:rsidRDefault="008257F1" w:rsidP="008257F1">
      <w:pPr>
        <w:jc w:val="center"/>
        <w:rPr>
          <w:b/>
          <w:sz w:val="28"/>
          <w:szCs w:val="28"/>
          <w:lang w:val="uk-UA"/>
        </w:rPr>
      </w:pPr>
    </w:p>
    <w:p w:rsidR="008257F1" w:rsidRDefault="008257F1" w:rsidP="008257F1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ст.42 Закону України «Про місцеве самоврядування в Україні», виділити кошти в  сумі 20400,00  грн. ( Двадцять тисяч чотириста    грн. 00 коп.) на придбання  багатофункціонального пристрою  </w:t>
      </w:r>
    </w:p>
    <w:p w:rsidR="008257F1" w:rsidRDefault="008257F1" w:rsidP="008257F1">
      <w:pPr>
        <w:spacing w:line="276" w:lineRule="auto"/>
        <w:jc w:val="center"/>
        <w:rPr>
          <w:sz w:val="28"/>
          <w:szCs w:val="28"/>
          <w:lang w:val="uk-UA"/>
        </w:rPr>
      </w:pPr>
    </w:p>
    <w:p w:rsidR="008257F1" w:rsidRDefault="008257F1" w:rsidP="008257F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Комунальному закладу «Ліцей №2 Козятинської  міської  ради Вінницької області»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 </w:t>
      </w:r>
      <w:proofErr w:type="spellStart"/>
      <w:r>
        <w:rPr>
          <w:sz w:val="28"/>
          <w:szCs w:val="28"/>
          <w:lang w:val="uk-UA"/>
        </w:rPr>
        <w:t>Н.Міськова</w:t>
      </w:r>
      <w:proofErr w:type="spellEnd"/>
      <w:r>
        <w:rPr>
          <w:sz w:val="28"/>
          <w:szCs w:val="28"/>
          <w:lang w:val="uk-UA"/>
        </w:rPr>
        <w:t>) виділити по КПКВК 0611291 КЕКВ 3110 кошти в сумі  20400,00  грн. ( Двадцять тисяч чотириста    грн. 00 коп.) на придбання  багатофункціонального пристрою.</w:t>
      </w:r>
    </w:p>
    <w:p w:rsidR="008257F1" w:rsidRDefault="008257F1" w:rsidP="008257F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 Фінансовому  управлінню (</w:t>
      </w:r>
      <w:proofErr w:type="spellStart"/>
      <w:r>
        <w:rPr>
          <w:sz w:val="28"/>
          <w:szCs w:val="28"/>
          <w:lang w:val="uk-UA"/>
        </w:rPr>
        <w:t>Г.Поліщук</w:t>
      </w:r>
      <w:proofErr w:type="spellEnd"/>
      <w:r>
        <w:rPr>
          <w:sz w:val="28"/>
          <w:szCs w:val="28"/>
          <w:lang w:val="uk-UA"/>
        </w:rPr>
        <w:t xml:space="preserve">)  профінансувати     комунальний заклад «Ліцей №2 Козятинської  міської  ради Вінницької області» по КПКВК 0611291 КЕКВ 3110 кошти в сумі  20400,00  грн. ( Двадцять тисяч чотириста    грн. 00 коп.)  на придбання  багатофункціонального пристрою.  </w:t>
      </w:r>
    </w:p>
    <w:p w:rsidR="008257F1" w:rsidRDefault="008257F1" w:rsidP="008257F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Управлінню освіти  та  спорту Козятинської міської ради  (</w:t>
      </w:r>
      <w:proofErr w:type="spellStart"/>
      <w:r>
        <w:rPr>
          <w:sz w:val="28"/>
          <w:szCs w:val="28"/>
          <w:lang w:val="uk-UA"/>
        </w:rPr>
        <w:t>Л.Клещук</w:t>
      </w:r>
      <w:proofErr w:type="spellEnd"/>
      <w:r>
        <w:rPr>
          <w:sz w:val="28"/>
          <w:szCs w:val="28"/>
          <w:lang w:val="uk-UA"/>
        </w:rPr>
        <w:t xml:space="preserve">) перерахувати кошти в сумі  20400,00  грн. ( Двадцять тисяч чотириста    грн. 00 коп.)  ФОП Ковальчук О.П. ЄДРПОУ 2870211977 р/р </w:t>
      </w:r>
      <w:r>
        <w:rPr>
          <w:sz w:val="28"/>
          <w:szCs w:val="28"/>
          <w:lang w:val="en-US"/>
        </w:rPr>
        <w:t>UA</w:t>
      </w:r>
      <w:r>
        <w:rPr>
          <w:sz w:val="28"/>
          <w:szCs w:val="28"/>
          <w:lang w:val="uk-UA"/>
        </w:rPr>
        <w:t xml:space="preserve"> 473052990000026004036100779, в АТ «Приватбанк», МФО 305299.</w:t>
      </w:r>
    </w:p>
    <w:p w:rsidR="008257F1" w:rsidRDefault="008257F1" w:rsidP="008257F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</w:p>
    <w:p w:rsidR="008257F1" w:rsidRDefault="008257F1" w:rsidP="008257F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Міський голова                                                     Тетяна ЄРМОЛАЄВА</w:t>
      </w:r>
    </w:p>
    <w:p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8257F1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2024-10-08T09:29:00Z</dcterms:created>
  <dcterms:modified xsi:type="dcterms:W3CDTF">2024-10-08T09:29:00Z</dcterms:modified>
</cp:coreProperties>
</file>