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D1604" w14:textId="77777777" w:rsidR="00B61391" w:rsidRPr="005B6995" w:rsidRDefault="00B61391" w:rsidP="00B61391">
      <w:pPr>
        <w:pStyle w:val="a3"/>
        <w:rPr>
          <w:color w:val="000000"/>
          <w:sz w:val="32"/>
          <w:szCs w:val="32"/>
        </w:rPr>
      </w:pPr>
      <w:bookmarkStart w:id="0" w:name="_Hlk150758362"/>
      <w:r w:rsidRPr="005B699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                   </w:t>
      </w:r>
      <w:bookmarkEnd w:id="0"/>
      <w:r w:rsidRPr="005B6995">
        <w:rPr>
          <w:noProof/>
          <w:lang w:eastAsia="uk-UA"/>
        </w:rPr>
        <w:drawing>
          <wp:inline distT="0" distB="0" distL="0" distR="0" wp14:anchorId="54686924" wp14:editId="449662B8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995">
        <w:t xml:space="preserve">                                                </w:t>
      </w:r>
      <w:r w:rsidRPr="005B6995">
        <w:rPr>
          <w:sz w:val="32"/>
          <w:szCs w:val="32"/>
        </w:rPr>
        <w:t xml:space="preserve"> </w:t>
      </w:r>
    </w:p>
    <w:p w14:paraId="39B249CE" w14:textId="77777777" w:rsidR="00B61391" w:rsidRPr="005B6995" w:rsidRDefault="00B61391" w:rsidP="00B61391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5B6995">
        <w:rPr>
          <w:rFonts w:ascii="Times New Roman" w:hAnsi="Times New Roman"/>
          <w:b/>
          <w:spacing w:val="30"/>
          <w:sz w:val="28"/>
          <w:szCs w:val="28"/>
        </w:rPr>
        <w:t>КОЗЯТИНСЬКА МІСЬКА РАДА ВІННИЦЬКОЇ ОБЛАСТІ</w:t>
      </w:r>
    </w:p>
    <w:p w14:paraId="07C64014" w14:textId="77777777" w:rsidR="00B61391" w:rsidRPr="005B6995" w:rsidRDefault="00B61391" w:rsidP="00B61391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B6995"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B6995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B6995">
        <w:rPr>
          <w:rFonts w:ascii="Times New Roman" w:hAnsi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B6995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B6995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B6995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B6995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</w:p>
    <w:p w14:paraId="5B94EED8" w14:textId="77777777" w:rsidR="00B61391" w:rsidRPr="005B6995" w:rsidRDefault="00B61391" w:rsidP="00B6139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 w:rsidRPr="005B6995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u w:val="single"/>
        </w:rPr>
        <w:t xml:space="preserve">      .</w:t>
      </w:r>
      <w:r w:rsidRPr="005B6995">
        <w:rPr>
          <w:rFonts w:ascii="Times New Roman" w:hAnsi="Times New Roman"/>
          <w:sz w:val="28"/>
          <w:u w:val="single"/>
        </w:rPr>
        <w:t xml:space="preserve">02.2026 р. </w:t>
      </w:r>
      <w:r w:rsidRPr="005B6995">
        <w:rPr>
          <w:rFonts w:ascii="Times New Roman" w:hAnsi="Times New Roman"/>
          <w:spacing w:val="-1"/>
          <w:sz w:val="28"/>
        </w:rPr>
        <w:t xml:space="preserve"> </w:t>
      </w:r>
      <w:r w:rsidRPr="005B6995">
        <w:rPr>
          <w:rFonts w:ascii="Times New Roman" w:hAnsi="Times New Roman"/>
          <w:sz w:val="28"/>
        </w:rPr>
        <w:t>№</w:t>
      </w:r>
      <w:r w:rsidRPr="005B6995">
        <w:rPr>
          <w:rFonts w:ascii="Times New Roman" w:hAnsi="Times New Roman"/>
          <w:sz w:val="28"/>
          <w:u w:val="single"/>
        </w:rPr>
        <w:t xml:space="preserve">          -VІІІ</w:t>
      </w:r>
      <w:r w:rsidRPr="005B6995">
        <w:rPr>
          <w:rFonts w:ascii="Times New Roman" w:hAnsi="Times New Roman"/>
          <w:sz w:val="28"/>
        </w:rPr>
        <w:tab/>
        <w:t xml:space="preserve">                            ____ </w:t>
      </w:r>
      <w:r w:rsidRPr="005B6995">
        <w:rPr>
          <w:rFonts w:ascii="Times New Roman" w:hAnsi="Times New Roman"/>
          <w:bCs/>
          <w:sz w:val="28"/>
          <w:szCs w:val="28"/>
        </w:rPr>
        <w:t xml:space="preserve">сесія </w:t>
      </w:r>
      <w:r w:rsidRPr="005B6995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B6995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7B9BBB6B" w14:textId="77777777" w:rsidR="00B61391" w:rsidRPr="005B6995" w:rsidRDefault="00B61391" w:rsidP="00B613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99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Програми </w:t>
      </w:r>
    </w:p>
    <w:p w14:paraId="2071E7BE" w14:textId="77777777" w:rsidR="00B61391" w:rsidRPr="005B6995" w:rsidRDefault="00B61391" w:rsidP="00B61391">
      <w:pPr>
        <w:tabs>
          <w:tab w:val="left" w:pos="0"/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995">
        <w:rPr>
          <w:rFonts w:ascii="Times New Roman" w:hAnsi="Times New Roman" w:cs="Times New Roman"/>
          <w:b/>
          <w:sz w:val="28"/>
          <w:szCs w:val="28"/>
        </w:rPr>
        <w:t xml:space="preserve">«Реформування системи шкільного </w:t>
      </w:r>
    </w:p>
    <w:p w14:paraId="4CD41ED7" w14:textId="77777777" w:rsidR="00B61391" w:rsidRPr="005B6995" w:rsidRDefault="00B61391" w:rsidP="00B61391">
      <w:pPr>
        <w:tabs>
          <w:tab w:val="left" w:pos="0"/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995">
        <w:rPr>
          <w:rFonts w:ascii="Times New Roman" w:hAnsi="Times New Roman" w:cs="Times New Roman"/>
          <w:b/>
          <w:sz w:val="28"/>
          <w:szCs w:val="28"/>
        </w:rPr>
        <w:t xml:space="preserve">харчування у Козятинській міській </w:t>
      </w:r>
    </w:p>
    <w:p w14:paraId="00B00E81" w14:textId="77777777" w:rsidR="00B61391" w:rsidRPr="005B6995" w:rsidRDefault="00B61391" w:rsidP="00B61391">
      <w:pPr>
        <w:tabs>
          <w:tab w:val="left" w:pos="0"/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995">
        <w:rPr>
          <w:rFonts w:ascii="Times New Roman" w:hAnsi="Times New Roman" w:cs="Times New Roman"/>
          <w:b/>
          <w:sz w:val="28"/>
          <w:szCs w:val="28"/>
        </w:rPr>
        <w:t xml:space="preserve">територіальній громаді» на 2026-2027 роки </w:t>
      </w:r>
    </w:p>
    <w:p w14:paraId="7D2909A8" w14:textId="77777777" w:rsidR="00B61391" w:rsidRPr="005B6995" w:rsidRDefault="00B61391" w:rsidP="00B61391">
      <w:pPr>
        <w:tabs>
          <w:tab w:val="left" w:pos="0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A6464F9" w14:textId="77777777" w:rsidR="00B61391" w:rsidRPr="005B6995" w:rsidRDefault="00B61391" w:rsidP="00B613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6"/>
      <w:bookmarkEnd w:id="1"/>
      <w:r w:rsidRPr="005B6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Відповідно до статті 26 Закону України «Про місцеве самоврядування в Україні», </w:t>
      </w:r>
      <w:r w:rsidRPr="00DD4554">
        <w:rPr>
          <w:rFonts w:ascii="Times New Roman" w:eastAsia="Times New Roman" w:hAnsi="Times New Roman" w:cs="Times New Roman"/>
          <w:sz w:val="28"/>
          <w:szCs w:val="28"/>
        </w:rPr>
        <w:t xml:space="preserve">статей 91, 101 Бюджетного кодексу України </w:t>
      </w:r>
      <w:r w:rsidRPr="005B6995">
        <w:rPr>
          <w:rFonts w:ascii="Times New Roman" w:eastAsia="Times New Roman" w:hAnsi="Times New Roman" w:cs="Times New Roman"/>
          <w:sz w:val="28"/>
          <w:szCs w:val="28"/>
        </w:rPr>
        <w:t>Бюджетного кодексу України,</w:t>
      </w:r>
      <w:r w:rsidRPr="005B6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2" w:name="7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</w:t>
      </w:r>
      <w:r w:rsidRPr="004376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07.11.2025р. №1216-р «Деякі питання реалізації Стратегії реформуванням системи шкільного харчування на період до 2027 року»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листа Міністерства освіти і науки України від 24.11.2025 №1/24832-25 </w:t>
      </w:r>
      <w:r w:rsidRPr="004376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Pr="004376E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 Стратегії реформуванням системи шкільного харчування на період до 2027 року»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376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6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удосконалення системи організації харчування та модернізації харчоблоків в закладах загальної середньої освіти Козятинської міської територіальної громади,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</w:t>
      </w:r>
      <w:r w:rsidRPr="005B6995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 здорового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 населення,</w:t>
      </w:r>
      <w:r w:rsidRPr="005B6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Козятинська міська рада</w:t>
      </w:r>
    </w:p>
    <w:p w14:paraId="68827BE5" w14:textId="77777777" w:rsidR="00B61391" w:rsidRPr="005B6995" w:rsidRDefault="00B61391" w:rsidP="00B61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6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Р І Ш И Л А:</w:t>
      </w:r>
    </w:p>
    <w:p w14:paraId="70D7FF6B" w14:textId="77777777" w:rsidR="00B61391" w:rsidRPr="00DD4554" w:rsidRDefault="00B61391" w:rsidP="00B61391">
      <w:pPr>
        <w:pStyle w:val="a4"/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B69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Керуючись «Порядком розроблення, фінансування, моніторингу цільових програм Козятинської міської територіальної громади та звітності про їх виконання», затвердженого рішенням 41 сесії 8 скликання №1205-VIII від 18.01.2024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з</w:t>
      </w:r>
      <w:r w:rsidRPr="005B69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атвердити </w:t>
      </w:r>
      <w:r w:rsidRPr="005B69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Програму «Реформування системи шкільного харчування у Козятинській міській територіальній громаді» на 2026-2027 роки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DD45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 додається.</w:t>
      </w:r>
    </w:p>
    <w:p w14:paraId="296E960C" w14:textId="77777777" w:rsidR="00B61391" w:rsidRPr="005B6995" w:rsidRDefault="00B61391" w:rsidP="00B61391">
      <w:pPr>
        <w:tabs>
          <w:tab w:val="left" w:pos="284"/>
        </w:tabs>
        <w:spacing w:line="240" w:lineRule="auto"/>
        <w:ind w:left="142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69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B6995">
        <w:rPr>
          <w:rFonts w:ascii="Times New Roman" w:hAnsi="Times New Roman" w:cs="Times New Roman"/>
          <w:sz w:val="28"/>
          <w:szCs w:val="28"/>
        </w:rPr>
        <w:t xml:space="preserve">.Контроль за виконанням даного рішення покласти на постійну депутатську комісію з питань </w:t>
      </w:r>
      <w:r w:rsidRPr="005B699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(Олександр ШУМСЬКИЙ).</w:t>
      </w:r>
    </w:p>
    <w:p w14:paraId="127F0CAD" w14:textId="77777777" w:rsidR="00B61391" w:rsidRPr="005B6995" w:rsidRDefault="00B61391" w:rsidP="00B61391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5B699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2F15F2CF" w14:textId="77777777" w:rsidR="00B61391" w:rsidRPr="005B6995" w:rsidRDefault="00B61391" w:rsidP="00B61391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B699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B6995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Ірина РЕПАЛО</w:t>
      </w:r>
    </w:p>
    <w:p w14:paraId="7810BE3F" w14:textId="77777777" w:rsidR="00B61391" w:rsidRDefault="00B61391" w:rsidP="00B61391">
      <w:pPr>
        <w:pStyle w:val="a3"/>
      </w:pPr>
      <w:r w:rsidRPr="005B6995">
        <w:t xml:space="preserve"> </w:t>
      </w:r>
      <w:r w:rsidRPr="005B6995">
        <w:tab/>
      </w:r>
    </w:p>
    <w:p w14:paraId="355F68EE" w14:textId="77777777" w:rsidR="00B61391" w:rsidRDefault="00B61391" w:rsidP="00B61391">
      <w:pPr>
        <w:pStyle w:val="a3"/>
      </w:pPr>
      <w:r>
        <w:t xml:space="preserve">             </w:t>
      </w:r>
    </w:p>
    <w:p w14:paraId="2849379F" w14:textId="77777777" w:rsidR="00B61391" w:rsidRPr="005B6995" w:rsidRDefault="00B61391" w:rsidP="00B61391">
      <w:pPr>
        <w:pStyle w:val="a3"/>
        <w:spacing w:line="360" w:lineRule="auto"/>
        <w:rPr>
          <w:rFonts w:ascii="Times New Roman" w:hAnsi="Times New Roman" w:cs="Times New Roman"/>
        </w:rPr>
      </w:pPr>
      <w:r>
        <w:t xml:space="preserve">              </w:t>
      </w:r>
      <w:proofErr w:type="spellStart"/>
      <w:r w:rsidRPr="005B6995">
        <w:rPr>
          <w:rFonts w:ascii="Times New Roman" w:hAnsi="Times New Roman" w:cs="Times New Roman"/>
        </w:rPr>
        <w:t>О.Шумський</w:t>
      </w:r>
      <w:proofErr w:type="spellEnd"/>
    </w:p>
    <w:p w14:paraId="1BE79B57" w14:textId="77777777" w:rsidR="00B61391" w:rsidRPr="005B6995" w:rsidRDefault="00B61391" w:rsidP="00B61391">
      <w:pPr>
        <w:pStyle w:val="a3"/>
        <w:spacing w:line="360" w:lineRule="auto"/>
        <w:rPr>
          <w:rFonts w:ascii="Times New Roman" w:hAnsi="Times New Roman" w:cs="Times New Roman"/>
        </w:rPr>
      </w:pPr>
      <w:r w:rsidRPr="005B6995">
        <w:rPr>
          <w:rFonts w:ascii="Times New Roman" w:hAnsi="Times New Roman" w:cs="Times New Roman"/>
        </w:rPr>
        <w:tab/>
      </w:r>
      <w:proofErr w:type="spellStart"/>
      <w:r w:rsidRPr="005B6995">
        <w:rPr>
          <w:rFonts w:ascii="Times New Roman" w:hAnsi="Times New Roman" w:cs="Times New Roman"/>
        </w:rPr>
        <w:t>Ю.Кукуруза</w:t>
      </w:r>
      <w:proofErr w:type="spellEnd"/>
    </w:p>
    <w:p w14:paraId="1F3F2483" w14:textId="77777777" w:rsidR="00B61391" w:rsidRPr="008317F8" w:rsidRDefault="00B61391" w:rsidP="00B61391">
      <w:pPr>
        <w:tabs>
          <w:tab w:val="left" w:pos="916"/>
        </w:tabs>
        <w:spacing w:after="0" w:line="360" w:lineRule="auto"/>
      </w:pPr>
      <w:r w:rsidRPr="005B6995">
        <w:rPr>
          <w:rFonts w:ascii="Times New Roman" w:hAnsi="Times New Roman" w:cs="Times New Roman"/>
        </w:rPr>
        <w:t xml:space="preserve">             </w:t>
      </w:r>
      <w:proofErr w:type="spellStart"/>
      <w:r w:rsidRPr="005B6995">
        <w:rPr>
          <w:rFonts w:ascii="Times New Roman" w:hAnsi="Times New Roman" w:cs="Times New Roman"/>
        </w:rPr>
        <w:t>А.Діденко</w:t>
      </w:r>
      <w:proofErr w:type="spellEnd"/>
    </w:p>
    <w:p w14:paraId="1E255B90" w14:textId="20DE09DD" w:rsidR="0036333B" w:rsidRPr="00B61391" w:rsidRDefault="0036333B" w:rsidP="00B61391"/>
    <w:sectPr w:rsidR="0036333B" w:rsidRPr="00B61391" w:rsidSect="00DD455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B5B0D"/>
    <w:multiLevelType w:val="hybridMultilevel"/>
    <w:tmpl w:val="BCF2082A"/>
    <w:lvl w:ilvl="0" w:tplc="82682FDA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A8B02D7"/>
    <w:multiLevelType w:val="hybridMultilevel"/>
    <w:tmpl w:val="F34E9B42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>
      <w:start w:val="1"/>
      <w:numFmt w:val="lowerRoman"/>
      <w:lvlText w:val="%3."/>
      <w:lvlJc w:val="right"/>
      <w:pPr>
        <w:ind w:left="1592" w:hanging="180"/>
      </w:pPr>
    </w:lvl>
    <w:lvl w:ilvl="3" w:tplc="0419000F">
      <w:start w:val="1"/>
      <w:numFmt w:val="decimal"/>
      <w:lvlText w:val="%4."/>
      <w:lvlJc w:val="left"/>
      <w:pPr>
        <w:ind w:left="2312" w:hanging="360"/>
      </w:pPr>
    </w:lvl>
    <w:lvl w:ilvl="4" w:tplc="04190019">
      <w:start w:val="1"/>
      <w:numFmt w:val="lowerLetter"/>
      <w:lvlText w:val="%5."/>
      <w:lvlJc w:val="left"/>
      <w:pPr>
        <w:ind w:left="3032" w:hanging="360"/>
      </w:pPr>
    </w:lvl>
    <w:lvl w:ilvl="5" w:tplc="0419001B">
      <w:start w:val="1"/>
      <w:numFmt w:val="lowerRoman"/>
      <w:lvlText w:val="%6."/>
      <w:lvlJc w:val="right"/>
      <w:pPr>
        <w:ind w:left="3752" w:hanging="180"/>
      </w:pPr>
    </w:lvl>
    <w:lvl w:ilvl="6" w:tplc="0419000F">
      <w:start w:val="1"/>
      <w:numFmt w:val="decimal"/>
      <w:lvlText w:val="%7."/>
      <w:lvlJc w:val="left"/>
      <w:pPr>
        <w:ind w:left="4472" w:hanging="360"/>
      </w:pPr>
    </w:lvl>
    <w:lvl w:ilvl="7" w:tplc="04190019">
      <w:start w:val="1"/>
      <w:numFmt w:val="lowerLetter"/>
      <w:lvlText w:val="%8."/>
      <w:lvlJc w:val="left"/>
      <w:pPr>
        <w:ind w:left="5192" w:hanging="360"/>
      </w:pPr>
    </w:lvl>
    <w:lvl w:ilvl="8" w:tplc="0419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3B"/>
    <w:rsid w:val="000458E1"/>
    <w:rsid w:val="001A0A7A"/>
    <w:rsid w:val="001A6FFD"/>
    <w:rsid w:val="002C681C"/>
    <w:rsid w:val="002D2107"/>
    <w:rsid w:val="002F7868"/>
    <w:rsid w:val="00307833"/>
    <w:rsid w:val="0036333B"/>
    <w:rsid w:val="004A1BE9"/>
    <w:rsid w:val="00563F1C"/>
    <w:rsid w:val="00581496"/>
    <w:rsid w:val="005B6995"/>
    <w:rsid w:val="006B1BB5"/>
    <w:rsid w:val="007863D2"/>
    <w:rsid w:val="007B7890"/>
    <w:rsid w:val="0081726C"/>
    <w:rsid w:val="008317F8"/>
    <w:rsid w:val="00876343"/>
    <w:rsid w:val="00910EFB"/>
    <w:rsid w:val="0092714C"/>
    <w:rsid w:val="00A073D8"/>
    <w:rsid w:val="00B61391"/>
    <w:rsid w:val="00B87D7F"/>
    <w:rsid w:val="00C6159E"/>
    <w:rsid w:val="00DB141D"/>
    <w:rsid w:val="00DC2DD5"/>
    <w:rsid w:val="00DD4554"/>
    <w:rsid w:val="00DE6D55"/>
    <w:rsid w:val="00DF6CF2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88D4"/>
  <w15:chartTrackingRefBased/>
  <w15:docId w15:val="{3F2BB663-E77A-44C5-B867-13A855FF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D7F"/>
    <w:pPr>
      <w:spacing w:after="200" w:line="276" w:lineRule="auto"/>
    </w:pPr>
    <w:rPr>
      <w:rFonts w:eastAsiaTheme="minorEastAs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F8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17F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5">
    <w:name w:val="Strong"/>
    <w:basedOn w:val="a0"/>
    <w:uiPriority w:val="22"/>
    <w:qFormat/>
    <w:rsid w:val="0083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</cp:lastModifiedBy>
  <cp:revision>5</cp:revision>
  <cp:lastPrinted>2026-02-03T08:57:00Z</cp:lastPrinted>
  <dcterms:created xsi:type="dcterms:W3CDTF">2026-02-02T14:38:00Z</dcterms:created>
  <dcterms:modified xsi:type="dcterms:W3CDTF">2026-02-05T07:43:00Z</dcterms:modified>
</cp:coreProperties>
</file>