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3B303" w14:textId="17A7B448" w:rsidR="00A447C6" w:rsidRPr="008B39CA" w:rsidRDefault="00A447C6" w:rsidP="00A447C6">
      <w:pPr>
        <w:ind w:left="2127"/>
        <w:rPr>
          <w:rFonts w:ascii="Times New Roman" w:hAnsi="Times New Roman"/>
          <w:noProof/>
          <w:sz w:val="24"/>
          <w:szCs w:val="24"/>
        </w:rPr>
      </w:pPr>
      <w:r>
        <w:rPr>
          <w:rFonts w:ascii="Times New Roman" w:hAnsi="Times New Roman"/>
          <w:noProof/>
          <w:sz w:val="24"/>
          <w:szCs w:val="24"/>
          <w:lang w:val="uk-UA"/>
        </w:rPr>
        <w:t xml:space="preserve">                                  </w:t>
      </w:r>
      <w:r w:rsidRPr="008B39CA">
        <w:rPr>
          <w:rFonts w:ascii="Times New Roman" w:hAnsi="Times New Roman"/>
          <w:noProof/>
          <w:sz w:val="24"/>
          <w:szCs w:val="24"/>
        </w:rPr>
        <w:drawing>
          <wp:inline distT="0" distB="0" distL="0" distR="0" wp14:anchorId="2777E238" wp14:editId="3D2E41E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8B39CA">
        <w:rPr>
          <w:rFonts w:ascii="Times New Roman" w:hAnsi="Times New Roman"/>
          <w:noProof/>
          <w:sz w:val="24"/>
          <w:szCs w:val="24"/>
        </w:rPr>
        <w:t xml:space="preserve">       </w:t>
      </w:r>
    </w:p>
    <w:p w14:paraId="5F374804" w14:textId="77777777" w:rsidR="00A447C6" w:rsidRPr="008B39CA" w:rsidRDefault="00A447C6" w:rsidP="00A447C6">
      <w:pPr>
        <w:ind w:left="2127"/>
        <w:rPr>
          <w:rFonts w:ascii="Times New Roman" w:hAnsi="Times New Roman"/>
          <w:b/>
          <w:spacing w:val="30"/>
          <w:sz w:val="28"/>
          <w:szCs w:val="28"/>
        </w:rPr>
      </w:pPr>
      <w:r w:rsidRPr="008B39CA">
        <w:rPr>
          <w:rFonts w:ascii="Times New Roman" w:hAnsi="Times New Roman"/>
          <w:noProof/>
          <w:sz w:val="24"/>
          <w:szCs w:val="24"/>
        </w:rPr>
        <w:t xml:space="preserve">      </w:t>
      </w:r>
      <w:r w:rsidRPr="008B39CA">
        <w:rPr>
          <w:rFonts w:ascii="Times New Roman" w:hAnsi="Times New Roman"/>
          <w:b/>
          <w:spacing w:val="30"/>
          <w:sz w:val="28"/>
          <w:szCs w:val="28"/>
        </w:rPr>
        <w:t xml:space="preserve">КОЗЯТИНСЬКА МІСЬКА РАДА </w:t>
      </w:r>
    </w:p>
    <w:p w14:paraId="66D297B2" w14:textId="77777777" w:rsidR="00A447C6" w:rsidRPr="008B39CA" w:rsidRDefault="00A447C6" w:rsidP="00A447C6">
      <w:pPr>
        <w:keepNext/>
        <w:ind w:firstLine="720"/>
        <w:jc w:val="center"/>
        <w:outlineLvl w:val="4"/>
        <w:rPr>
          <w:rFonts w:ascii="Times New Roman" w:hAnsi="Times New Roman"/>
          <w:b/>
          <w:spacing w:val="30"/>
          <w:sz w:val="28"/>
          <w:szCs w:val="28"/>
        </w:rPr>
      </w:pPr>
      <w:r w:rsidRPr="008B39CA">
        <w:rPr>
          <w:rFonts w:ascii="Times New Roman" w:hAnsi="Times New Roman"/>
          <w:b/>
          <w:spacing w:val="30"/>
          <w:sz w:val="28"/>
          <w:szCs w:val="28"/>
        </w:rPr>
        <w:t>ВІННИЦЬКОЇ ОБЛАСТІ</w:t>
      </w:r>
    </w:p>
    <w:p w14:paraId="38126420" w14:textId="77777777" w:rsidR="00A447C6" w:rsidRPr="008B39CA" w:rsidRDefault="00A447C6" w:rsidP="00A447C6">
      <w:pPr>
        <w:jc w:val="center"/>
        <w:rPr>
          <w:rFonts w:ascii="Times New Roman" w:hAnsi="Times New Roman"/>
          <w:b/>
          <w:bCs/>
          <w:color w:val="000000"/>
          <w:sz w:val="28"/>
          <w:szCs w:val="28"/>
        </w:rPr>
      </w:pPr>
      <w:r w:rsidRPr="008B39CA">
        <w:rPr>
          <w:rFonts w:ascii="Times New Roman" w:hAnsi="Times New Roman"/>
          <w:b/>
          <w:bCs/>
          <w:color w:val="000000"/>
          <w:sz w:val="28"/>
          <w:szCs w:val="28"/>
        </w:rPr>
        <w:t>РІШЕННЯ</w:t>
      </w:r>
    </w:p>
    <w:p w14:paraId="3497FF02" w14:textId="77777777" w:rsidR="00A447C6" w:rsidRPr="008B39CA" w:rsidRDefault="00A447C6" w:rsidP="00A447C6">
      <w:pPr>
        <w:jc w:val="center"/>
        <w:rPr>
          <w:rFonts w:ascii="Times New Roman" w:hAnsi="Times New Roman"/>
          <w:color w:val="000000"/>
          <w:sz w:val="28"/>
          <w:szCs w:val="28"/>
        </w:rPr>
      </w:pPr>
    </w:p>
    <w:p w14:paraId="461ED255" w14:textId="464EDF6F" w:rsidR="00A447C6" w:rsidRPr="008B39CA" w:rsidRDefault="00A447C6" w:rsidP="00A447C6">
      <w:pPr>
        <w:tabs>
          <w:tab w:val="left" w:pos="2611"/>
          <w:tab w:val="left" w:pos="4363"/>
        </w:tabs>
        <w:spacing w:before="1"/>
        <w:ind w:left="411" w:hanging="978"/>
        <w:rPr>
          <w:rFonts w:ascii="Times New Roman" w:hAnsi="Times New Roman"/>
          <w:sz w:val="28"/>
        </w:rPr>
      </w:pPr>
      <w:r w:rsidRPr="008B39CA">
        <w:rPr>
          <w:rFonts w:ascii="Times New Roman" w:hAnsi="Times New Roman"/>
          <w:color w:val="000000"/>
          <w:sz w:val="28"/>
          <w:szCs w:val="28"/>
          <w:u w:val="single"/>
        </w:rPr>
        <w:t xml:space="preserve">09.05.2025 </w:t>
      </w:r>
      <w:r w:rsidRPr="008B39CA">
        <w:rPr>
          <w:rFonts w:ascii="Times New Roman" w:hAnsi="Times New Roman"/>
          <w:sz w:val="28"/>
          <w:u w:val="single"/>
        </w:rPr>
        <w:t xml:space="preserve">р. </w:t>
      </w:r>
      <w:r w:rsidRPr="008B39CA">
        <w:rPr>
          <w:rFonts w:ascii="Times New Roman" w:hAnsi="Times New Roman"/>
          <w:spacing w:val="-1"/>
          <w:sz w:val="28"/>
        </w:rPr>
        <w:t xml:space="preserve"> </w:t>
      </w:r>
      <w:r w:rsidRPr="008B39CA">
        <w:rPr>
          <w:rFonts w:ascii="Times New Roman" w:hAnsi="Times New Roman"/>
          <w:sz w:val="28"/>
        </w:rPr>
        <w:t>№</w:t>
      </w:r>
      <w:r w:rsidRPr="008B39CA">
        <w:rPr>
          <w:rFonts w:ascii="Times New Roman" w:hAnsi="Times New Roman"/>
          <w:sz w:val="28"/>
          <w:u w:val="single"/>
        </w:rPr>
        <w:t xml:space="preserve">  20</w:t>
      </w:r>
      <w:r>
        <w:rPr>
          <w:rFonts w:ascii="Times New Roman" w:hAnsi="Times New Roman"/>
          <w:sz w:val="28"/>
          <w:u w:val="single"/>
          <w:lang w:val="uk-UA"/>
        </w:rPr>
        <w:t>72</w:t>
      </w:r>
      <w:r w:rsidRPr="008B39CA">
        <w:rPr>
          <w:rFonts w:ascii="Times New Roman" w:hAnsi="Times New Roman"/>
          <w:sz w:val="28"/>
          <w:u w:val="single"/>
        </w:rPr>
        <w:t>-VІІІ</w:t>
      </w:r>
      <w:r w:rsidRPr="008B39CA">
        <w:rPr>
          <w:rFonts w:ascii="Times New Roman" w:hAnsi="Times New Roman"/>
          <w:sz w:val="28"/>
        </w:rPr>
        <w:tab/>
        <w:t xml:space="preserve">                                 </w:t>
      </w:r>
      <w:r w:rsidRPr="008B39CA">
        <w:rPr>
          <w:rFonts w:ascii="Times New Roman" w:hAnsi="Times New Roman"/>
          <w:sz w:val="28"/>
          <w:u w:val="single"/>
        </w:rPr>
        <w:t xml:space="preserve"> 61</w:t>
      </w:r>
      <w:r w:rsidRPr="008B39CA">
        <w:rPr>
          <w:rFonts w:ascii="Times New Roman" w:hAnsi="Times New Roman"/>
          <w:sz w:val="28"/>
        </w:rPr>
        <w:t xml:space="preserve"> </w:t>
      </w:r>
      <w:r w:rsidRPr="008B39CA">
        <w:rPr>
          <w:rFonts w:ascii="Times New Roman" w:hAnsi="Times New Roman"/>
          <w:bCs/>
          <w:sz w:val="28"/>
          <w:szCs w:val="28"/>
        </w:rPr>
        <w:t xml:space="preserve">сесія </w:t>
      </w:r>
      <w:r w:rsidRPr="008B39CA">
        <w:rPr>
          <w:rFonts w:ascii="Times New Roman" w:hAnsi="Times New Roman"/>
          <w:bCs/>
          <w:sz w:val="28"/>
          <w:szCs w:val="28"/>
          <w:u w:val="single"/>
        </w:rPr>
        <w:t>8</w:t>
      </w:r>
      <w:r w:rsidRPr="008B39CA">
        <w:rPr>
          <w:rFonts w:ascii="Times New Roman" w:hAnsi="Times New Roman"/>
          <w:bCs/>
          <w:sz w:val="28"/>
          <w:szCs w:val="28"/>
        </w:rPr>
        <w:t xml:space="preserve"> скликання</w:t>
      </w:r>
    </w:p>
    <w:p w14:paraId="3B55E792" w14:textId="77777777" w:rsidR="00B67406" w:rsidRDefault="001864A8"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 xml:space="preserve">Про </w:t>
      </w:r>
      <w:r w:rsidR="00235880">
        <w:rPr>
          <w:rFonts w:ascii="Times New Roman" w:eastAsia="Arial Unicode MS" w:hAnsi="Times New Roman"/>
          <w:b/>
          <w:kern w:val="1"/>
          <w:sz w:val="28"/>
          <w:szCs w:val="28"/>
          <w:lang w:val="uk-UA" w:eastAsia="hi-IN" w:bidi="hi-IN"/>
        </w:rPr>
        <w:t xml:space="preserve">внесення змін до рішення 54 сесії міської ради 8 скликання </w:t>
      </w:r>
      <w:r w:rsidR="00BE2A29">
        <w:rPr>
          <w:rFonts w:ascii="Times New Roman" w:eastAsia="Arial Unicode MS" w:hAnsi="Times New Roman"/>
          <w:b/>
          <w:kern w:val="1"/>
          <w:sz w:val="28"/>
          <w:szCs w:val="28"/>
          <w:lang w:val="uk-UA" w:eastAsia="hi-IN" w:bidi="hi-IN"/>
        </w:rPr>
        <w:t xml:space="preserve"> </w:t>
      </w:r>
      <w:r w:rsidR="009C1759">
        <w:rPr>
          <w:rFonts w:ascii="Times New Roman" w:eastAsia="Arial Unicode MS" w:hAnsi="Times New Roman"/>
          <w:b/>
          <w:kern w:val="1"/>
          <w:sz w:val="28"/>
          <w:szCs w:val="28"/>
          <w:lang w:val="uk-UA" w:eastAsia="hi-IN" w:bidi="hi-IN"/>
        </w:rPr>
        <w:t>в</w:t>
      </w:r>
      <w:r w:rsidR="00235880">
        <w:rPr>
          <w:rFonts w:ascii="Times New Roman" w:eastAsia="Arial Unicode MS" w:hAnsi="Times New Roman"/>
          <w:b/>
          <w:kern w:val="1"/>
          <w:sz w:val="28"/>
          <w:szCs w:val="28"/>
          <w:lang w:val="uk-UA" w:eastAsia="hi-IN" w:bidi="hi-IN"/>
        </w:rPr>
        <w:t>ід 15.11.2024р. № 1745-</w:t>
      </w:r>
      <w:r w:rsidR="00235880">
        <w:rPr>
          <w:rFonts w:ascii="Times New Roman" w:eastAsia="Arial Unicode MS" w:hAnsi="Times New Roman"/>
          <w:b/>
          <w:kern w:val="1"/>
          <w:sz w:val="28"/>
          <w:szCs w:val="28"/>
          <w:lang w:val="en-US" w:eastAsia="hi-IN" w:bidi="hi-IN"/>
        </w:rPr>
        <w:t>V</w:t>
      </w:r>
      <w:r w:rsidR="00235880">
        <w:rPr>
          <w:rFonts w:ascii="Times New Roman" w:eastAsia="Arial Unicode MS" w:hAnsi="Times New Roman"/>
          <w:b/>
          <w:kern w:val="1"/>
          <w:sz w:val="28"/>
          <w:szCs w:val="28"/>
          <w:lang w:val="uk-UA" w:eastAsia="hi-IN" w:bidi="hi-IN"/>
        </w:rPr>
        <w:t>ІІІ ( зі змінами від</w:t>
      </w:r>
      <w:r w:rsidR="00B67406">
        <w:rPr>
          <w:rFonts w:ascii="Times New Roman" w:eastAsia="Arial Unicode MS" w:hAnsi="Times New Roman"/>
          <w:b/>
          <w:kern w:val="1"/>
          <w:sz w:val="28"/>
          <w:szCs w:val="28"/>
          <w:lang w:val="uk-UA" w:eastAsia="hi-IN" w:bidi="hi-IN"/>
        </w:rPr>
        <w:t xml:space="preserve"> 07.02.2025р. № 1900-</w:t>
      </w:r>
      <w:r w:rsidR="00B67406" w:rsidRPr="00B67406">
        <w:rPr>
          <w:rFonts w:ascii="Times New Roman" w:eastAsia="Arial Unicode MS" w:hAnsi="Times New Roman"/>
          <w:b/>
          <w:kern w:val="1"/>
          <w:sz w:val="28"/>
          <w:szCs w:val="28"/>
          <w:lang w:val="uk-UA" w:eastAsia="hi-IN" w:bidi="hi-IN"/>
        </w:rPr>
        <w:t xml:space="preserve"> </w:t>
      </w:r>
      <w:r w:rsidR="00B67406">
        <w:rPr>
          <w:rFonts w:ascii="Times New Roman" w:eastAsia="Arial Unicode MS" w:hAnsi="Times New Roman"/>
          <w:b/>
          <w:kern w:val="1"/>
          <w:sz w:val="28"/>
          <w:szCs w:val="28"/>
          <w:lang w:val="en-US" w:eastAsia="hi-IN" w:bidi="hi-IN"/>
        </w:rPr>
        <w:t>V</w:t>
      </w:r>
      <w:r w:rsidR="00B67406">
        <w:rPr>
          <w:rFonts w:ascii="Times New Roman" w:eastAsia="Arial Unicode MS" w:hAnsi="Times New Roman"/>
          <w:b/>
          <w:kern w:val="1"/>
          <w:sz w:val="28"/>
          <w:szCs w:val="28"/>
          <w:lang w:val="uk-UA" w:eastAsia="hi-IN" w:bidi="hi-IN"/>
        </w:rPr>
        <w:t>ІІІ)</w:t>
      </w:r>
    </w:p>
    <w:p w14:paraId="112A161F" w14:textId="2B6E528F" w:rsidR="001864A8" w:rsidRPr="000F53C9" w:rsidRDefault="001864A8"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w:t>
      </w:r>
      <w:r w:rsidR="00B67406">
        <w:rPr>
          <w:rFonts w:ascii="Times New Roman" w:eastAsia="Arial Unicode MS" w:hAnsi="Times New Roman"/>
          <w:b/>
          <w:kern w:val="1"/>
          <w:sz w:val="28"/>
          <w:szCs w:val="28"/>
          <w:lang w:val="uk-UA" w:eastAsia="hi-IN" w:bidi="hi-IN"/>
        </w:rPr>
        <w:t>Про</w:t>
      </w:r>
      <w:r w:rsidR="00F72104">
        <w:rPr>
          <w:rFonts w:ascii="Times New Roman" w:eastAsia="Arial Unicode MS" w:hAnsi="Times New Roman"/>
          <w:b/>
          <w:kern w:val="1"/>
          <w:sz w:val="28"/>
          <w:szCs w:val="28"/>
          <w:lang w:val="uk-UA" w:eastAsia="hi-IN" w:bidi="hi-IN"/>
        </w:rPr>
        <w:t xml:space="preserve"> програму « Розвиток та підтримка комунальних підприємств охорони здоров’я для покращення умов медичного обслуговування населення </w:t>
      </w:r>
      <w:r w:rsidR="00B67406">
        <w:rPr>
          <w:rFonts w:ascii="Times New Roman" w:eastAsia="Arial Unicode MS" w:hAnsi="Times New Roman"/>
          <w:b/>
          <w:kern w:val="1"/>
          <w:sz w:val="28"/>
          <w:szCs w:val="28"/>
          <w:lang w:val="uk-UA" w:eastAsia="hi-IN" w:bidi="hi-IN"/>
        </w:rPr>
        <w:t xml:space="preserve"> </w:t>
      </w:r>
      <w:r>
        <w:rPr>
          <w:rFonts w:ascii="Times New Roman" w:eastAsia="Arial Unicode MS" w:hAnsi="Times New Roman"/>
          <w:b/>
          <w:kern w:val="1"/>
          <w:sz w:val="28"/>
          <w:szCs w:val="28"/>
          <w:lang w:val="uk-UA" w:eastAsia="hi-IN" w:bidi="hi-IN"/>
        </w:rPr>
        <w:t>Козятинськ</w:t>
      </w:r>
      <w:r w:rsidR="00F72104">
        <w:rPr>
          <w:rFonts w:ascii="Times New Roman" w:eastAsia="Arial Unicode MS" w:hAnsi="Times New Roman"/>
          <w:b/>
          <w:kern w:val="1"/>
          <w:sz w:val="28"/>
          <w:szCs w:val="28"/>
          <w:lang w:val="uk-UA" w:eastAsia="hi-IN" w:bidi="hi-IN"/>
        </w:rPr>
        <w:t>ої</w:t>
      </w:r>
      <w:r w:rsidR="00BE2A29">
        <w:rPr>
          <w:rFonts w:ascii="Times New Roman" w:eastAsia="Arial Unicode MS" w:hAnsi="Times New Roman"/>
          <w:b/>
          <w:kern w:val="1"/>
          <w:sz w:val="28"/>
          <w:szCs w:val="28"/>
          <w:lang w:val="uk-UA" w:eastAsia="hi-IN" w:bidi="hi-IN"/>
        </w:rPr>
        <w:t xml:space="preserve"> міської </w:t>
      </w:r>
      <w:r w:rsidR="00F72104">
        <w:rPr>
          <w:rFonts w:ascii="Times New Roman" w:eastAsia="Arial Unicode MS" w:hAnsi="Times New Roman"/>
          <w:b/>
          <w:kern w:val="1"/>
          <w:sz w:val="28"/>
          <w:szCs w:val="28"/>
          <w:lang w:val="uk-UA" w:eastAsia="hi-IN" w:bidi="hi-IN"/>
        </w:rPr>
        <w:t xml:space="preserve">територіальної громади на </w:t>
      </w:r>
      <w:r w:rsidR="00BE2A29">
        <w:rPr>
          <w:rFonts w:ascii="Times New Roman" w:eastAsia="Arial Unicode MS" w:hAnsi="Times New Roman"/>
          <w:b/>
          <w:kern w:val="1"/>
          <w:sz w:val="28"/>
          <w:szCs w:val="28"/>
          <w:lang w:val="uk-UA" w:eastAsia="hi-IN" w:bidi="hi-IN"/>
        </w:rPr>
        <w:t>202</w:t>
      </w:r>
      <w:r w:rsidR="00F72104">
        <w:rPr>
          <w:rFonts w:ascii="Times New Roman" w:eastAsia="Arial Unicode MS" w:hAnsi="Times New Roman"/>
          <w:b/>
          <w:kern w:val="1"/>
          <w:sz w:val="28"/>
          <w:szCs w:val="28"/>
          <w:lang w:val="uk-UA" w:eastAsia="hi-IN" w:bidi="hi-IN"/>
        </w:rPr>
        <w:t xml:space="preserve">5 – 2027 </w:t>
      </w:r>
      <w:r w:rsidRPr="000F53C9">
        <w:rPr>
          <w:rFonts w:ascii="Times New Roman" w:eastAsia="Arial Unicode MS" w:hAnsi="Times New Roman"/>
          <w:b/>
          <w:kern w:val="1"/>
          <w:sz w:val="28"/>
          <w:szCs w:val="28"/>
          <w:lang w:val="uk-UA" w:eastAsia="hi-IN" w:bidi="hi-IN"/>
        </w:rPr>
        <w:t>р</w:t>
      </w:r>
      <w:r w:rsidR="00F72104">
        <w:rPr>
          <w:rFonts w:ascii="Times New Roman" w:eastAsia="Arial Unicode MS" w:hAnsi="Times New Roman"/>
          <w:b/>
          <w:kern w:val="1"/>
          <w:sz w:val="28"/>
          <w:szCs w:val="28"/>
          <w:lang w:val="uk-UA" w:eastAsia="hi-IN" w:bidi="hi-IN"/>
        </w:rPr>
        <w:t>о</w:t>
      </w:r>
      <w:r w:rsidRPr="000F53C9">
        <w:rPr>
          <w:rFonts w:ascii="Times New Roman" w:eastAsia="Arial Unicode MS" w:hAnsi="Times New Roman"/>
          <w:b/>
          <w:kern w:val="1"/>
          <w:sz w:val="28"/>
          <w:szCs w:val="28"/>
          <w:lang w:val="uk-UA" w:eastAsia="hi-IN" w:bidi="hi-IN"/>
        </w:rPr>
        <w:t>к</w:t>
      </w:r>
      <w:r w:rsidR="00F72104">
        <w:rPr>
          <w:rFonts w:ascii="Times New Roman" w:eastAsia="Arial Unicode MS" w:hAnsi="Times New Roman"/>
          <w:b/>
          <w:kern w:val="1"/>
          <w:sz w:val="28"/>
          <w:szCs w:val="28"/>
          <w:lang w:val="uk-UA" w:eastAsia="hi-IN" w:bidi="hi-IN"/>
        </w:rPr>
        <w:t>и»</w:t>
      </w:r>
    </w:p>
    <w:p w14:paraId="169F5CCF" w14:textId="77777777" w:rsidR="001864A8" w:rsidRPr="00502614" w:rsidRDefault="001864A8" w:rsidP="00A36DD0">
      <w:pPr>
        <w:widowControl w:val="0"/>
        <w:suppressAutoHyphens/>
        <w:spacing w:after="0" w:line="240" w:lineRule="auto"/>
        <w:jc w:val="center"/>
        <w:rPr>
          <w:rFonts w:ascii="Times New Roman" w:eastAsia="Arial Unicode MS" w:hAnsi="Times New Roman" w:cs="Mangal"/>
          <w:b/>
          <w:kern w:val="1"/>
          <w:sz w:val="28"/>
          <w:szCs w:val="28"/>
          <w:lang w:val="uk-UA" w:eastAsia="hi-IN" w:bidi="hi-IN"/>
        </w:rPr>
      </w:pPr>
    </w:p>
    <w:p w14:paraId="7AB837DA" w14:textId="27201321" w:rsidR="001864A8" w:rsidRDefault="001864A8" w:rsidP="00A36DD0">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 xml:space="preserve">Відповідно до </w:t>
      </w:r>
      <w:r w:rsidR="00F72104">
        <w:rPr>
          <w:rFonts w:ascii="Times New Roman" w:eastAsia="Arial Unicode MS" w:hAnsi="Times New Roman" w:cs="Mangal"/>
          <w:kern w:val="1"/>
          <w:sz w:val="28"/>
          <w:szCs w:val="28"/>
          <w:lang w:val="uk-UA" w:eastAsia="hi-IN" w:bidi="hi-IN"/>
        </w:rPr>
        <w:t xml:space="preserve">п. 22 ч. 1 </w:t>
      </w:r>
      <w:r>
        <w:rPr>
          <w:rFonts w:ascii="Times New Roman" w:eastAsia="Arial Unicode MS" w:hAnsi="Times New Roman" w:cs="Mangal"/>
          <w:kern w:val="1"/>
          <w:sz w:val="28"/>
          <w:szCs w:val="28"/>
          <w:lang w:val="uk-UA" w:eastAsia="hi-IN" w:bidi="hi-IN"/>
        </w:rPr>
        <w:t>ст. 2</w:t>
      </w:r>
      <w:r w:rsidR="00F72104">
        <w:rPr>
          <w:rFonts w:ascii="Times New Roman" w:eastAsia="Arial Unicode MS" w:hAnsi="Times New Roman" w:cs="Mangal"/>
          <w:kern w:val="1"/>
          <w:sz w:val="28"/>
          <w:szCs w:val="28"/>
          <w:lang w:val="uk-UA" w:eastAsia="hi-IN" w:bidi="hi-IN"/>
        </w:rPr>
        <w:t>6</w:t>
      </w:r>
      <w:r>
        <w:rPr>
          <w:rFonts w:ascii="Times New Roman" w:eastAsia="Arial Unicode MS" w:hAnsi="Times New Roman" w:cs="Mangal"/>
          <w:kern w:val="1"/>
          <w:sz w:val="28"/>
          <w:szCs w:val="28"/>
          <w:lang w:val="uk-UA" w:eastAsia="hi-IN" w:bidi="hi-IN"/>
        </w:rPr>
        <w:t xml:space="preserve"> </w:t>
      </w:r>
      <w:r w:rsidRPr="00502614">
        <w:rPr>
          <w:rFonts w:ascii="Times New Roman" w:eastAsia="Arial Unicode MS" w:hAnsi="Times New Roman" w:cs="Mangal"/>
          <w:kern w:val="1"/>
          <w:sz w:val="28"/>
          <w:szCs w:val="28"/>
          <w:lang w:val="uk-UA" w:eastAsia="hi-IN" w:bidi="hi-IN"/>
        </w:rPr>
        <w:t xml:space="preserve"> Закону України «Про місцеве самоврядування в Україні»</w:t>
      </w:r>
      <w:r>
        <w:rPr>
          <w:rFonts w:ascii="Times New Roman" w:eastAsia="Arial Unicode MS" w:hAnsi="Times New Roman" w:cs="Mangal"/>
          <w:kern w:val="1"/>
          <w:sz w:val="28"/>
          <w:szCs w:val="28"/>
          <w:lang w:val="uk-UA" w:eastAsia="hi-IN" w:bidi="hi-IN"/>
        </w:rPr>
        <w:t>,</w:t>
      </w:r>
      <w:r w:rsidR="008373A6">
        <w:rPr>
          <w:rFonts w:ascii="Times New Roman" w:eastAsia="Arial Unicode MS" w:hAnsi="Times New Roman" w:cs="Mangal"/>
          <w:kern w:val="1"/>
          <w:sz w:val="28"/>
          <w:szCs w:val="28"/>
          <w:lang w:val="uk-UA" w:eastAsia="hi-IN" w:bidi="hi-IN"/>
        </w:rPr>
        <w:t xml:space="preserve"> ч. 3 ст. 89 Бюджетного Кодексу України,</w:t>
      </w:r>
      <w:r>
        <w:rPr>
          <w:rFonts w:ascii="Times New Roman" w:eastAsia="Arial Unicode MS" w:hAnsi="Times New Roman" w:cs="Mangal"/>
          <w:kern w:val="1"/>
          <w:sz w:val="28"/>
          <w:szCs w:val="28"/>
          <w:lang w:val="uk-UA" w:eastAsia="hi-IN" w:bidi="hi-IN"/>
        </w:rPr>
        <w:t xml:space="preserve"> з метою забезпечення</w:t>
      </w:r>
      <w:r w:rsidR="006B61DB">
        <w:rPr>
          <w:rFonts w:ascii="Times New Roman" w:eastAsia="Arial Unicode MS" w:hAnsi="Times New Roman" w:cs="Mangal"/>
          <w:kern w:val="1"/>
          <w:sz w:val="28"/>
          <w:szCs w:val="28"/>
          <w:lang w:val="uk-UA" w:eastAsia="hi-IN" w:bidi="hi-IN"/>
        </w:rPr>
        <w:t xml:space="preserve"> </w:t>
      </w:r>
      <w:r w:rsidR="00F72104">
        <w:rPr>
          <w:rFonts w:ascii="Times New Roman" w:eastAsia="Arial Unicode MS" w:hAnsi="Times New Roman" w:cs="Mangal"/>
          <w:kern w:val="1"/>
          <w:sz w:val="28"/>
          <w:szCs w:val="28"/>
          <w:lang w:val="uk-UA" w:eastAsia="hi-IN" w:bidi="hi-IN"/>
        </w:rPr>
        <w:t>виконання норм чинного законодавства та надання жителям громади повноцінної медичної допомоги</w:t>
      </w:r>
      <w:r w:rsidRPr="00502614">
        <w:rPr>
          <w:rFonts w:ascii="Times New Roman" w:eastAsia="Arial Unicode MS" w:hAnsi="Times New Roman" w:cs="Mangal"/>
          <w:kern w:val="1"/>
          <w:sz w:val="28"/>
          <w:szCs w:val="28"/>
          <w:lang w:val="uk-UA" w:eastAsia="hi-IN" w:bidi="hi-IN"/>
        </w:rPr>
        <w:t>, міська рада</w:t>
      </w:r>
    </w:p>
    <w:p w14:paraId="0843B16A" w14:textId="77777777" w:rsidR="001864A8" w:rsidRPr="00502614" w:rsidRDefault="001864A8" w:rsidP="00A36DD0">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p>
    <w:p w14:paraId="27F9F5DE" w14:textId="77777777" w:rsidR="001864A8" w:rsidRPr="00DF7C15" w:rsidRDefault="001864A8" w:rsidP="000F53C9">
      <w:pPr>
        <w:tabs>
          <w:tab w:val="left" w:pos="1134"/>
        </w:tabs>
        <w:spacing w:after="240" w:line="240" w:lineRule="auto"/>
        <w:ind w:left="708"/>
        <w:jc w:val="center"/>
        <w:rPr>
          <w:rFonts w:ascii="Times New Roman" w:eastAsia="Arial Unicode MS" w:hAnsi="Times New Roman" w:cs="Mangal"/>
          <w:b/>
          <w:bCs/>
          <w:kern w:val="1"/>
          <w:sz w:val="28"/>
          <w:szCs w:val="28"/>
          <w:lang w:val="uk-UA" w:eastAsia="hi-IN" w:bidi="hi-IN"/>
        </w:rPr>
      </w:pPr>
      <w:r w:rsidRPr="00DF7C15">
        <w:rPr>
          <w:rFonts w:ascii="Times New Roman" w:eastAsia="Arial Unicode MS" w:hAnsi="Times New Roman" w:cs="Mangal"/>
          <w:b/>
          <w:bCs/>
          <w:kern w:val="1"/>
          <w:sz w:val="28"/>
          <w:szCs w:val="28"/>
          <w:lang w:val="uk-UA" w:eastAsia="hi-IN" w:bidi="hi-IN"/>
        </w:rPr>
        <w:t>В И Р І Ш И Л А:</w:t>
      </w:r>
    </w:p>
    <w:p w14:paraId="3112FD2C" w14:textId="77777777" w:rsidR="009E58D4" w:rsidRPr="009E58D4" w:rsidRDefault="001E5BD9" w:rsidP="009E58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9E58D4">
        <w:rPr>
          <w:rFonts w:ascii="Times New Roman" w:hAnsi="Times New Roman"/>
          <w:sz w:val="28"/>
          <w:szCs w:val="28"/>
          <w:lang w:val="uk-UA"/>
        </w:rPr>
        <w:t>В</w:t>
      </w:r>
      <w:r w:rsidR="00F72104" w:rsidRPr="009E58D4">
        <w:rPr>
          <w:rFonts w:ascii="Times New Roman" w:hAnsi="Times New Roman"/>
          <w:sz w:val="28"/>
          <w:szCs w:val="28"/>
          <w:lang w:val="uk-UA"/>
        </w:rPr>
        <w:t>нес</w:t>
      </w:r>
      <w:r w:rsidRPr="009E58D4">
        <w:rPr>
          <w:rFonts w:ascii="Times New Roman" w:hAnsi="Times New Roman"/>
          <w:sz w:val="28"/>
          <w:szCs w:val="28"/>
          <w:lang w:val="uk-UA"/>
        </w:rPr>
        <w:t>ти</w:t>
      </w:r>
      <w:r w:rsidR="00F72104" w:rsidRPr="009E58D4">
        <w:rPr>
          <w:rFonts w:ascii="Times New Roman" w:hAnsi="Times New Roman"/>
          <w:sz w:val="28"/>
          <w:szCs w:val="28"/>
          <w:lang w:val="uk-UA"/>
        </w:rPr>
        <w:t xml:space="preserve"> до рішення 54 сесії міської ради 8 скликання  від 15.11.2024р. </w:t>
      </w:r>
    </w:p>
    <w:p w14:paraId="3B5A0EA1" w14:textId="7E7AEBF8" w:rsidR="001864A8" w:rsidRPr="009E58D4" w:rsidRDefault="00F72104" w:rsidP="009E58D4">
      <w:pPr>
        <w:spacing w:after="0" w:line="240" w:lineRule="auto"/>
        <w:jc w:val="both"/>
        <w:rPr>
          <w:rFonts w:ascii="Times New Roman" w:eastAsia="Arial Unicode MS" w:hAnsi="Times New Roman"/>
          <w:kern w:val="1"/>
          <w:sz w:val="28"/>
          <w:szCs w:val="28"/>
          <w:lang w:val="uk-UA" w:eastAsia="hi-IN" w:bidi="hi-IN"/>
        </w:rPr>
      </w:pPr>
      <w:r w:rsidRPr="009E58D4">
        <w:rPr>
          <w:rFonts w:ascii="Times New Roman" w:hAnsi="Times New Roman"/>
          <w:sz w:val="28"/>
          <w:szCs w:val="28"/>
          <w:lang w:val="uk-UA"/>
        </w:rPr>
        <w:t>№</w:t>
      </w:r>
      <w:r w:rsidR="004C4F91">
        <w:rPr>
          <w:rFonts w:ascii="Times New Roman" w:hAnsi="Times New Roman"/>
          <w:sz w:val="28"/>
          <w:szCs w:val="28"/>
          <w:lang w:val="uk-UA"/>
        </w:rPr>
        <w:t xml:space="preserve"> </w:t>
      </w:r>
      <w:r w:rsidRPr="009E58D4">
        <w:rPr>
          <w:rFonts w:ascii="Times New Roman" w:hAnsi="Times New Roman"/>
          <w:sz w:val="28"/>
          <w:szCs w:val="28"/>
          <w:lang w:val="uk-UA"/>
        </w:rPr>
        <w:t>1745-VІІІ «Про програму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r w:rsidR="001E5BD9" w:rsidRPr="009E58D4">
        <w:rPr>
          <w:rFonts w:ascii="Times New Roman" w:hAnsi="Times New Roman"/>
          <w:sz w:val="28"/>
          <w:szCs w:val="28"/>
          <w:lang w:val="uk-UA"/>
        </w:rPr>
        <w:t xml:space="preserve"> </w:t>
      </w:r>
      <w:r w:rsidR="009E58D4">
        <w:rPr>
          <w:rFonts w:ascii="Times New Roman" w:hAnsi="Times New Roman"/>
          <w:sz w:val="28"/>
          <w:szCs w:val="28"/>
          <w:lang w:val="uk-UA"/>
        </w:rPr>
        <w:t xml:space="preserve">наступні </w:t>
      </w:r>
      <w:r w:rsidR="004C4F91">
        <w:rPr>
          <w:rFonts w:ascii="Times New Roman" w:hAnsi="Times New Roman"/>
          <w:sz w:val="28"/>
          <w:szCs w:val="28"/>
          <w:lang w:val="uk-UA"/>
        </w:rPr>
        <w:t>з</w:t>
      </w:r>
      <w:r w:rsidR="009E58D4">
        <w:rPr>
          <w:rFonts w:ascii="Times New Roman" w:hAnsi="Times New Roman"/>
          <w:sz w:val="28"/>
          <w:szCs w:val="28"/>
          <w:lang w:val="uk-UA"/>
        </w:rPr>
        <w:t>міни, а саме викласти в новій редакції Додаток 1 Програми.</w:t>
      </w:r>
    </w:p>
    <w:p w14:paraId="0412C49D" w14:textId="77777777" w:rsidR="000E3CD4" w:rsidRPr="000E3CD4" w:rsidRDefault="001864A8" w:rsidP="000E3C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0E3CD4">
        <w:rPr>
          <w:rFonts w:ascii="Times New Roman" w:eastAsia="Arial Unicode MS" w:hAnsi="Times New Roman" w:cs="Mangal"/>
          <w:kern w:val="1"/>
          <w:sz w:val="28"/>
          <w:szCs w:val="28"/>
          <w:lang w:val="uk-UA" w:eastAsia="hi-IN" w:bidi="hi-IN"/>
        </w:rPr>
        <w:t>Контроль  за виконанням даного рішення покласти на</w:t>
      </w:r>
      <w:r w:rsidR="000E3CD4" w:rsidRPr="000E3CD4">
        <w:rPr>
          <w:rFonts w:ascii="Times New Roman" w:hAnsi="Times New Roman"/>
          <w:color w:val="000000"/>
          <w:sz w:val="28"/>
          <w:szCs w:val="28"/>
          <w:lang w:val="uk-UA" w:eastAsia="uk-UA"/>
        </w:rPr>
        <w:t xml:space="preserve"> постійні</w:t>
      </w:r>
      <w:r w:rsidRPr="000E3CD4">
        <w:rPr>
          <w:rFonts w:ascii="Times New Roman" w:hAnsi="Times New Roman"/>
          <w:color w:val="000000"/>
          <w:sz w:val="28"/>
          <w:szCs w:val="28"/>
          <w:lang w:val="uk-UA" w:eastAsia="uk-UA"/>
        </w:rPr>
        <w:t xml:space="preserve"> </w:t>
      </w:r>
      <w:r w:rsidR="000E3CD4" w:rsidRPr="000E3CD4">
        <w:rPr>
          <w:rFonts w:ascii="Times New Roman" w:hAnsi="Times New Roman"/>
          <w:color w:val="000000"/>
          <w:sz w:val="28"/>
          <w:szCs w:val="28"/>
          <w:lang w:val="uk-UA" w:eastAsia="uk-UA"/>
        </w:rPr>
        <w:t>депутатські</w:t>
      </w:r>
    </w:p>
    <w:p w14:paraId="29921492" w14:textId="1323EDDA" w:rsidR="00DF7C15" w:rsidRDefault="000E3CD4" w:rsidP="000E3CD4">
      <w:pPr>
        <w:spacing w:after="0" w:line="240" w:lineRule="auto"/>
        <w:jc w:val="both"/>
        <w:rPr>
          <w:rFonts w:ascii="Times New Roman" w:hAnsi="Times New Roman"/>
          <w:color w:val="000000"/>
          <w:sz w:val="28"/>
          <w:szCs w:val="28"/>
          <w:lang w:val="uk-UA" w:eastAsia="uk-UA"/>
        </w:rPr>
      </w:pPr>
      <w:r w:rsidRPr="000E3CD4">
        <w:rPr>
          <w:rFonts w:ascii="Times New Roman" w:hAnsi="Times New Roman"/>
          <w:color w:val="000000"/>
          <w:sz w:val="28"/>
          <w:szCs w:val="28"/>
          <w:lang w:val="uk-UA" w:eastAsia="uk-UA"/>
        </w:rPr>
        <w:t>к</w:t>
      </w:r>
      <w:r w:rsidR="008373A6">
        <w:rPr>
          <w:rFonts w:ascii="Times New Roman" w:hAnsi="Times New Roman"/>
          <w:color w:val="000000"/>
          <w:sz w:val="28"/>
          <w:szCs w:val="28"/>
          <w:lang w:val="uk-UA" w:eastAsia="uk-UA"/>
        </w:rPr>
        <w:t>омісії</w:t>
      </w:r>
      <w:r w:rsidR="001864A8" w:rsidRPr="000E3CD4">
        <w:rPr>
          <w:rFonts w:ascii="Times New Roman" w:hAnsi="Times New Roman"/>
          <w:color w:val="000000"/>
          <w:sz w:val="28"/>
          <w:szCs w:val="28"/>
          <w:lang w:val="uk-UA" w:eastAsia="uk-UA"/>
        </w:rPr>
        <w:t xml:space="preserve"> з</w:t>
      </w:r>
      <w:r w:rsidRPr="000E3CD4">
        <w:rPr>
          <w:rFonts w:ascii="Times New Roman" w:hAnsi="Times New Roman"/>
          <w:color w:val="000000"/>
          <w:sz w:val="28"/>
          <w:szCs w:val="28"/>
          <w:lang w:val="uk-UA" w:eastAsia="uk-UA"/>
        </w:rPr>
        <w:t xml:space="preserve"> </w:t>
      </w:r>
      <w:r w:rsidR="001864A8" w:rsidRPr="000E3CD4">
        <w:rPr>
          <w:rFonts w:ascii="Times New Roman" w:hAnsi="Times New Roman"/>
          <w:color w:val="000000"/>
          <w:sz w:val="28"/>
          <w:szCs w:val="28"/>
          <w:lang w:val="uk-UA" w:eastAsia="uk-UA"/>
        </w:rPr>
        <w:t xml:space="preserve"> питань фінансів, бюджету та соціально-економічного розвитку (О.Поліщук) та</w:t>
      </w:r>
      <w:r w:rsidR="001864A8" w:rsidRPr="000E3CD4">
        <w:rPr>
          <w:rFonts w:ascii="Times New Roman" w:eastAsia="Arial Unicode MS" w:hAnsi="Times New Roman" w:cs="Mangal"/>
          <w:kern w:val="1"/>
          <w:sz w:val="28"/>
          <w:szCs w:val="28"/>
          <w:lang w:val="uk-UA" w:eastAsia="hi-IN" w:bidi="hi-IN"/>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1864A8" w:rsidRPr="000E3CD4">
        <w:rPr>
          <w:rFonts w:ascii="Times New Roman" w:hAnsi="Times New Roman"/>
          <w:sz w:val="28"/>
          <w:szCs w:val="28"/>
          <w:lang w:val="uk-UA" w:eastAsia="ar-SA"/>
        </w:rPr>
        <w:t xml:space="preserve"> </w:t>
      </w:r>
      <w:r w:rsidR="001864A8" w:rsidRPr="000E3CD4">
        <w:rPr>
          <w:rFonts w:ascii="Times New Roman" w:eastAsia="Arial Unicode MS" w:hAnsi="Times New Roman" w:cs="Mangal"/>
          <w:kern w:val="1"/>
          <w:sz w:val="28"/>
          <w:szCs w:val="28"/>
          <w:lang w:val="uk-UA" w:eastAsia="hi-IN" w:bidi="hi-IN"/>
        </w:rPr>
        <w:t xml:space="preserve"> (О. Шумський)</w:t>
      </w:r>
      <w:r w:rsidR="001864A8" w:rsidRPr="000E3CD4">
        <w:rPr>
          <w:rFonts w:ascii="Times New Roman" w:hAnsi="Times New Roman"/>
          <w:color w:val="000000"/>
          <w:sz w:val="28"/>
          <w:szCs w:val="28"/>
          <w:lang w:val="uk-UA" w:eastAsia="uk-UA"/>
        </w:rPr>
        <w:t>.</w:t>
      </w:r>
    </w:p>
    <w:p w14:paraId="64687A71" w14:textId="77777777" w:rsidR="00A447C6" w:rsidRPr="000E3CD4" w:rsidRDefault="00A447C6" w:rsidP="000E3CD4">
      <w:pPr>
        <w:spacing w:after="0" w:line="240" w:lineRule="auto"/>
        <w:jc w:val="both"/>
        <w:rPr>
          <w:rFonts w:ascii="Times New Roman" w:eastAsia="Arial Unicode MS" w:hAnsi="Times New Roman"/>
          <w:kern w:val="1"/>
          <w:sz w:val="28"/>
          <w:szCs w:val="28"/>
          <w:lang w:val="uk-UA" w:eastAsia="hi-IN" w:bidi="hi-IN"/>
        </w:rPr>
      </w:pPr>
    </w:p>
    <w:p w14:paraId="256442D7" w14:textId="77777777" w:rsidR="000E3CD4" w:rsidRPr="000E3CD4" w:rsidRDefault="000E3CD4" w:rsidP="000E3CD4">
      <w:pPr>
        <w:spacing w:after="0"/>
        <w:jc w:val="both"/>
        <w:rPr>
          <w:rFonts w:ascii="Times New Roman" w:eastAsia="Arial Unicode MS" w:hAnsi="Times New Roman"/>
          <w:kern w:val="1"/>
          <w:sz w:val="28"/>
          <w:szCs w:val="28"/>
          <w:lang w:val="uk-UA" w:eastAsia="hi-IN" w:bidi="hi-IN"/>
        </w:rPr>
      </w:pPr>
    </w:p>
    <w:p w14:paraId="2404EC83" w14:textId="2D1E1307" w:rsidR="00B3324D" w:rsidRDefault="001864A8" w:rsidP="00812168">
      <w:pPr>
        <w:spacing w:after="0"/>
        <w:rPr>
          <w:rFonts w:ascii="Times New Roman" w:eastAsia="Arial Unicode MS" w:hAnsi="Times New Roman" w:cs="Mangal"/>
          <w:b/>
          <w:kern w:val="1"/>
          <w:sz w:val="28"/>
          <w:szCs w:val="28"/>
          <w:lang w:val="uk-UA" w:eastAsia="hi-IN" w:bidi="hi-IN"/>
        </w:rPr>
      </w:pP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Секретар ради</w:t>
      </w:r>
      <w:r w:rsidRPr="00C77DB9">
        <w:rPr>
          <w:rFonts w:ascii="Times New Roman" w:eastAsia="Arial Unicode MS" w:hAnsi="Times New Roman" w:cs="Mangal"/>
          <w:b/>
          <w:kern w:val="1"/>
          <w:sz w:val="28"/>
          <w:szCs w:val="28"/>
          <w:lang w:eastAsia="hi-IN" w:bidi="hi-IN"/>
        </w:rPr>
        <w:t xml:space="preserve">                                       </w:t>
      </w: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Ірина РЕПАЛО</w:t>
      </w:r>
    </w:p>
    <w:p w14:paraId="78E2A5FF" w14:textId="172E2E60" w:rsidR="004F3B02" w:rsidRDefault="004F3B02" w:rsidP="00812168">
      <w:pPr>
        <w:spacing w:after="0"/>
        <w:rPr>
          <w:rFonts w:ascii="Times New Roman" w:eastAsia="Arial Unicode MS" w:hAnsi="Times New Roman" w:cs="Mangal"/>
          <w:kern w:val="1"/>
          <w:sz w:val="28"/>
          <w:szCs w:val="28"/>
          <w:lang w:val="uk-UA" w:eastAsia="hi-IN" w:bidi="hi-IN"/>
        </w:rPr>
      </w:pPr>
    </w:p>
    <w:p w14:paraId="61B5CCE0" w14:textId="77777777" w:rsidR="00A447C6" w:rsidRDefault="00A447C6" w:rsidP="00812168">
      <w:pPr>
        <w:spacing w:after="0"/>
        <w:rPr>
          <w:rFonts w:ascii="Times New Roman" w:eastAsia="Arial Unicode MS" w:hAnsi="Times New Roman" w:cs="Mangal"/>
          <w:kern w:val="1"/>
          <w:sz w:val="28"/>
          <w:szCs w:val="28"/>
          <w:lang w:val="uk-UA" w:eastAsia="hi-IN" w:bidi="hi-IN"/>
        </w:rPr>
      </w:pPr>
    </w:p>
    <w:p w14:paraId="3CBEAB3A" w14:textId="24094835" w:rsidR="001864A8" w:rsidRDefault="00A447C6" w:rsidP="00812168">
      <w:pPr>
        <w:spacing w:after="0"/>
        <w:rPr>
          <w:rFonts w:ascii="Times New Roman" w:hAnsi="Times New Roman"/>
          <w:sz w:val="24"/>
          <w:szCs w:val="24"/>
          <w:lang w:val="uk-UA"/>
        </w:rPr>
      </w:pPr>
      <w:r>
        <w:rPr>
          <w:rFonts w:ascii="Times New Roman" w:eastAsia="Arial Unicode MS" w:hAnsi="Times New Roman" w:cs="Mangal"/>
          <w:kern w:val="1"/>
          <w:sz w:val="28"/>
          <w:szCs w:val="28"/>
          <w:lang w:val="uk-UA" w:eastAsia="hi-IN" w:bidi="hi-IN"/>
        </w:rPr>
        <w:t xml:space="preserve"> </w:t>
      </w:r>
    </w:p>
    <w:p w14:paraId="1767D1E2" w14:textId="77777777" w:rsidR="00245A9F" w:rsidRDefault="00245A9F" w:rsidP="00812168">
      <w:pPr>
        <w:spacing w:after="0"/>
        <w:rPr>
          <w:rFonts w:ascii="Times New Roman" w:hAnsi="Times New Roman"/>
          <w:sz w:val="24"/>
          <w:szCs w:val="24"/>
          <w:lang w:val="uk-UA"/>
        </w:rPr>
      </w:pPr>
    </w:p>
    <w:p w14:paraId="0EB427AB" w14:textId="42DF50AC" w:rsidR="00A447C6" w:rsidRPr="00A447C6" w:rsidRDefault="00245A9F" w:rsidP="00A447C6">
      <w:pPr>
        <w:widowControl w:val="0"/>
        <w:autoSpaceDE w:val="0"/>
        <w:autoSpaceDN w:val="0"/>
        <w:adjustRightInd w:val="0"/>
        <w:spacing w:after="0" w:line="240" w:lineRule="auto"/>
        <w:ind w:left="1480"/>
        <w:jc w:val="right"/>
        <w:rPr>
          <w:rFonts w:ascii="Times New Roman" w:eastAsia="Times New Roman" w:hAnsi="Times New Roman"/>
          <w:sz w:val="28"/>
          <w:szCs w:val="28"/>
          <w:lang w:val="uk-UA" w:eastAsia="ru-RU"/>
        </w:rPr>
      </w:pPr>
      <w:r w:rsidRPr="00245A9F">
        <w:rPr>
          <w:lang w:val="uk-UA"/>
        </w:rPr>
        <w:t xml:space="preserve">                    </w:t>
      </w:r>
      <w:r w:rsidR="00A447C6" w:rsidRPr="004626EC">
        <w:rPr>
          <w:rFonts w:ascii="Times New Roman" w:hAnsi="Times New Roman"/>
          <w:bCs/>
          <w:sz w:val="24"/>
          <w:szCs w:val="24"/>
          <w:lang w:val="uk-UA"/>
        </w:rPr>
        <w:t>Додаток</w:t>
      </w:r>
      <w:r w:rsidR="00A447C6">
        <w:rPr>
          <w:rFonts w:ascii="Times New Roman" w:hAnsi="Times New Roman"/>
          <w:bCs/>
          <w:sz w:val="24"/>
          <w:szCs w:val="24"/>
          <w:lang w:val="uk-UA"/>
        </w:rPr>
        <w:t xml:space="preserve"> 1</w:t>
      </w:r>
      <w:r w:rsidR="00A447C6" w:rsidRPr="00A447C6">
        <w:rPr>
          <w:rFonts w:ascii="Times New Roman" w:hAnsi="Times New Roman"/>
          <w:lang w:val="uk-UA"/>
        </w:rPr>
        <w:t xml:space="preserve">                                                                                                         </w:t>
      </w:r>
      <w:r w:rsidR="00A447C6" w:rsidRPr="00A447C6">
        <w:rPr>
          <w:rFonts w:ascii="Times New Roman" w:eastAsia="Times New Roman" w:hAnsi="Times New Roman"/>
          <w:sz w:val="28"/>
          <w:szCs w:val="28"/>
          <w:lang w:val="uk-UA" w:eastAsia="ru-RU"/>
        </w:rPr>
        <w:t xml:space="preserve"> </w:t>
      </w:r>
    </w:p>
    <w:p w14:paraId="30627A67" w14:textId="42FF550F" w:rsidR="00A447C6" w:rsidRPr="00A447C6" w:rsidRDefault="00A447C6" w:rsidP="00A447C6">
      <w:pPr>
        <w:pStyle w:val="af0"/>
        <w:jc w:val="right"/>
        <w:rPr>
          <w:rFonts w:ascii="Times New Roman" w:hAnsi="Times New Roman"/>
          <w:sz w:val="24"/>
          <w:szCs w:val="24"/>
          <w:lang w:val="uk-UA"/>
        </w:rPr>
      </w:pPr>
      <w:r w:rsidRPr="00A447C6">
        <w:rPr>
          <w:rFonts w:ascii="Times New Roman" w:eastAsia="Times New Roman" w:hAnsi="Times New Roman"/>
          <w:sz w:val="28"/>
          <w:szCs w:val="28"/>
          <w:lang w:val="uk-UA" w:eastAsia="ru-RU"/>
        </w:rPr>
        <w:t xml:space="preserve">                                                                               </w:t>
      </w:r>
      <w:r w:rsidRPr="00A447C6">
        <w:rPr>
          <w:rFonts w:ascii="Times New Roman" w:eastAsia="Times New Roman" w:hAnsi="Times New Roman"/>
          <w:sz w:val="24"/>
          <w:szCs w:val="24"/>
          <w:lang w:val="uk-UA" w:eastAsia="ru-RU"/>
        </w:rPr>
        <w:t xml:space="preserve"> до</w:t>
      </w:r>
      <w:r w:rsidRPr="00A447C6">
        <w:rPr>
          <w:rFonts w:ascii="Times New Roman" w:eastAsia="Times New Roman" w:hAnsi="Times New Roman"/>
          <w:sz w:val="28"/>
          <w:szCs w:val="28"/>
          <w:lang w:val="uk-UA" w:eastAsia="ru-RU"/>
        </w:rPr>
        <w:t xml:space="preserve">  </w:t>
      </w:r>
      <w:r w:rsidRPr="00A447C6">
        <w:rPr>
          <w:rFonts w:ascii="Times New Roman" w:hAnsi="Times New Roman"/>
          <w:sz w:val="24"/>
          <w:szCs w:val="24"/>
          <w:lang w:val="uk-UA"/>
        </w:rPr>
        <w:t xml:space="preserve"> рішення  </w:t>
      </w:r>
      <w:r w:rsidRPr="00A447C6">
        <w:rPr>
          <w:rFonts w:ascii="Times New Roman" w:hAnsi="Times New Roman"/>
          <w:sz w:val="24"/>
          <w:szCs w:val="24"/>
          <w:u w:val="single"/>
          <w:lang w:val="uk-UA"/>
        </w:rPr>
        <w:t>61</w:t>
      </w:r>
      <w:r w:rsidRPr="00A447C6">
        <w:rPr>
          <w:rFonts w:ascii="Times New Roman" w:hAnsi="Times New Roman"/>
          <w:sz w:val="24"/>
          <w:szCs w:val="24"/>
          <w:lang w:val="uk-UA"/>
        </w:rPr>
        <w:t xml:space="preserve"> сесії  </w:t>
      </w:r>
      <w:r w:rsidRPr="00A447C6">
        <w:rPr>
          <w:rFonts w:ascii="Times New Roman" w:hAnsi="Times New Roman"/>
          <w:sz w:val="24"/>
          <w:szCs w:val="24"/>
          <w:u w:val="single"/>
          <w:lang w:val="uk-UA"/>
        </w:rPr>
        <w:t xml:space="preserve">  8 </w:t>
      </w:r>
      <w:r w:rsidRPr="00A447C6">
        <w:rPr>
          <w:rFonts w:ascii="Times New Roman" w:hAnsi="Times New Roman"/>
          <w:sz w:val="24"/>
          <w:szCs w:val="24"/>
          <w:lang w:val="uk-UA"/>
        </w:rPr>
        <w:t xml:space="preserve">скликання </w:t>
      </w:r>
    </w:p>
    <w:p w14:paraId="4CFE8C7F" w14:textId="60179D2F" w:rsidR="00A447C6" w:rsidRPr="00A447C6" w:rsidRDefault="00A447C6" w:rsidP="00A447C6">
      <w:pPr>
        <w:pStyle w:val="af0"/>
        <w:jc w:val="right"/>
        <w:rPr>
          <w:rFonts w:ascii="Times New Roman" w:hAnsi="Times New Roman"/>
          <w:sz w:val="24"/>
          <w:szCs w:val="24"/>
          <w:lang w:val="uk-UA"/>
        </w:rPr>
      </w:pPr>
      <w:r w:rsidRPr="00A447C6">
        <w:rPr>
          <w:rFonts w:ascii="Times New Roman" w:hAnsi="Times New Roman"/>
          <w:sz w:val="24"/>
          <w:szCs w:val="24"/>
          <w:lang w:val="uk-UA"/>
        </w:rPr>
        <w:lastRenderedPageBreak/>
        <w:t xml:space="preserve">                                                                                                   №</w:t>
      </w:r>
      <w:r w:rsidRPr="00A447C6">
        <w:rPr>
          <w:rFonts w:ascii="Times New Roman" w:hAnsi="Times New Roman"/>
          <w:sz w:val="24"/>
          <w:szCs w:val="24"/>
          <w:u w:val="single"/>
          <w:lang w:val="uk-UA"/>
        </w:rPr>
        <w:t xml:space="preserve"> 20</w:t>
      </w:r>
      <w:r>
        <w:rPr>
          <w:rFonts w:ascii="Times New Roman" w:hAnsi="Times New Roman"/>
          <w:sz w:val="24"/>
          <w:szCs w:val="24"/>
          <w:u w:val="single"/>
          <w:lang w:val="uk-UA"/>
        </w:rPr>
        <w:t>72</w:t>
      </w:r>
      <w:r w:rsidRPr="00A447C6">
        <w:rPr>
          <w:rFonts w:ascii="Times New Roman" w:hAnsi="Times New Roman"/>
          <w:sz w:val="24"/>
          <w:szCs w:val="24"/>
          <w:u w:val="single"/>
          <w:lang w:val="uk-UA"/>
        </w:rPr>
        <w:t>-</w:t>
      </w:r>
      <w:r w:rsidRPr="0045193D">
        <w:rPr>
          <w:rFonts w:ascii="Times New Roman" w:hAnsi="Times New Roman"/>
          <w:sz w:val="24"/>
          <w:szCs w:val="24"/>
          <w:u w:val="single"/>
          <w:lang w:val="en-US"/>
        </w:rPr>
        <w:t>V</w:t>
      </w:r>
      <w:r w:rsidRPr="00A447C6">
        <w:rPr>
          <w:rFonts w:ascii="Times New Roman" w:hAnsi="Times New Roman"/>
          <w:sz w:val="24"/>
          <w:szCs w:val="24"/>
          <w:u w:val="single"/>
          <w:lang w:val="uk-UA"/>
        </w:rPr>
        <w:t>ІІІ</w:t>
      </w:r>
      <w:r w:rsidRPr="00A447C6">
        <w:rPr>
          <w:rFonts w:ascii="Times New Roman" w:hAnsi="Times New Roman"/>
          <w:sz w:val="24"/>
          <w:szCs w:val="24"/>
          <w:lang w:val="uk-UA"/>
        </w:rPr>
        <w:t xml:space="preserve">  від </w:t>
      </w:r>
      <w:r w:rsidRPr="00A447C6">
        <w:rPr>
          <w:rFonts w:ascii="Times New Roman" w:hAnsi="Times New Roman"/>
          <w:sz w:val="24"/>
          <w:szCs w:val="24"/>
          <w:u w:val="single"/>
          <w:lang w:val="uk-UA"/>
        </w:rPr>
        <w:t xml:space="preserve">09.05.2025 </w:t>
      </w:r>
      <w:r w:rsidRPr="00A447C6">
        <w:rPr>
          <w:rFonts w:ascii="Times New Roman" w:hAnsi="Times New Roman"/>
          <w:sz w:val="24"/>
          <w:szCs w:val="24"/>
          <w:lang w:val="uk-UA"/>
        </w:rPr>
        <w:t>року</w:t>
      </w:r>
    </w:p>
    <w:p w14:paraId="1D59AD47" w14:textId="5C60BE20" w:rsidR="00245A9F" w:rsidRPr="00245A9F" w:rsidRDefault="00245A9F" w:rsidP="00A447C6">
      <w:pPr>
        <w:spacing w:after="0" w:line="240" w:lineRule="auto"/>
        <w:jc w:val="right"/>
        <w:rPr>
          <w:rFonts w:ascii="Times New Roman" w:hAnsi="Times New Roman"/>
          <w:spacing w:val="20"/>
          <w:sz w:val="24"/>
          <w:szCs w:val="24"/>
          <w:lang w:val="uk-UA" w:eastAsia="ru-RU"/>
        </w:rPr>
      </w:pPr>
    </w:p>
    <w:p w14:paraId="1459319F"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3CD15669"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45ECD615"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29DDB899"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39FF9EAC"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1E770534"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570F51C3" w14:textId="77777777" w:rsidR="00245A9F" w:rsidRPr="00245A9F" w:rsidRDefault="00245A9F" w:rsidP="00245A9F">
      <w:pPr>
        <w:autoSpaceDE w:val="0"/>
        <w:autoSpaceDN w:val="0"/>
        <w:adjustRightInd w:val="0"/>
        <w:spacing w:after="0" w:line="240" w:lineRule="auto"/>
        <w:ind w:left="5664" w:firstLine="708"/>
        <w:rPr>
          <w:rFonts w:ascii="Times New Roman" w:hAnsi="Times New Roman"/>
          <w:spacing w:val="20"/>
          <w:sz w:val="24"/>
          <w:szCs w:val="24"/>
          <w:lang w:val="uk-UA" w:eastAsia="ru-RU"/>
        </w:rPr>
      </w:pPr>
    </w:p>
    <w:p w14:paraId="01C096B0" w14:textId="77777777" w:rsidR="00245A9F" w:rsidRPr="00245A9F" w:rsidRDefault="00245A9F" w:rsidP="00245A9F">
      <w:pPr>
        <w:autoSpaceDE w:val="0"/>
        <w:autoSpaceDN w:val="0"/>
        <w:adjustRightInd w:val="0"/>
        <w:spacing w:after="0" w:line="240" w:lineRule="auto"/>
        <w:ind w:left="1560" w:hanging="283"/>
        <w:rPr>
          <w:rFonts w:ascii="Times New Roman" w:hAnsi="Times New Roman"/>
          <w:spacing w:val="20"/>
          <w:sz w:val="52"/>
          <w:szCs w:val="52"/>
          <w:lang w:val="uk-UA" w:eastAsia="ru-RU"/>
        </w:rPr>
      </w:pPr>
    </w:p>
    <w:p w14:paraId="5461802E" w14:textId="77777777" w:rsidR="00245A9F" w:rsidRPr="00245A9F" w:rsidRDefault="00245A9F" w:rsidP="00245A9F">
      <w:pPr>
        <w:autoSpaceDE w:val="0"/>
        <w:autoSpaceDN w:val="0"/>
        <w:adjustRightInd w:val="0"/>
        <w:spacing w:after="0" w:line="240" w:lineRule="auto"/>
        <w:jc w:val="center"/>
        <w:rPr>
          <w:rFonts w:ascii="Times New Roman" w:hAnsi="Times New Roman"/>
          <w:b/>
          <w:sz w:val="52"/>
          <w:szCs w:val="52"/>
          <w:lang w:val="uk-UA" w:eastAsia="ru-RU"/>
        </w:rPr>
      </w:pPr>
      <w:r w:rsidRPr="00245A9F">
        <w:rPr>
          <w:rFonts w:ascii="Times New Roman" w:hAnsi="Times New Roman"/>
          <w:b/>
          <w:sz w:val="52"/>
          <w:szCs w:val="52"/>
          <w:lang w:val="uk-UA" w:eastAsia="ru-RU"/>
        </w:rPr>
        <w:t>Програма</w:t>
      </w:r>
    </w:p>
    <w:p w14:paraId="3B7F3EED" w14:textId="77777777" w:rsidR="00245A9F" w:rsidRPr="00245A9F" w:rsidRDefault="00245A9F" w:rsidP="00245A9F">
      <w:pPr>
        <w:autoSpaceDE w:val="0"/>
        <w:autoSpaceDN w:val="0"/>
        <w:adjustRightInd w:val="0"/>
        <w:spacing w:after="0" w:line="240" w:lineRule="auto"/>
        <w:jc w:val="center"/>
        <w:rPr>
          <w:rFonts w:ascii="Times New Roman" w:hAnsi="Times New Roman"/>
          <w:b/>
          <w:sz w:val="52"/>
          <w:szCs w:val="52"/>
          <w:lang w:val="uk-UA" w:eastAsia="ru-RU"/>
        </w:rPr>
      </w:pPr>
    </w:p>
    <w:p w14:paraId="1B9DEF41" w14:textId="77777777" w:rsidR="00245A9F" w:rsidRPr="00245A9F" w:rsidRDefault="00245A9F" w:rsidP="00245A9F">
      <w:pPr>
        <w:autoSpaceDE w:val="0"/>
        <w:autoSpaceDN w:val="0"/>
        <w:adjustRightInd w:val="0"/>
        <w:spacing w:after="0" w:line="240" w:lineRule="auto"/>
        <w:jc w:val="center"/>
        <w:rPr>
          <w:rFonts w:ascii="Times New Roman" w:hAnsi="Times New Roman"/>
          <w:spacing w:val="20"/>
          <w:sz w:val="52"/>
          <w:szCs w:val="52"/>
          <w:lang w:val="uk-UA" w:eastAsia="ru-RU"/>
        </w:rPr>
      </w:pPr>
      <w:r w:rsidRPr="00245A9F">
        <w:rPr>
          <w:rFonts w:ascii="Times New Roman" w:hAnsi="Times New Roman"/>
          <w:b/>
          <w:sz w:val="52"/>
          <w:szCs w:val="52"/>
          <w:lang w:val="uk-UA" w:eastAsia="ru-RU"/>
        </w:rPr>
        <w:t>«Розвиток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p>
    <w:p w14:paraId="14F04C56"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61AD29CD"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4B297DE8"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11CFFE5B"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735DB110"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6C5EA201"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0579EF7C"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31E529E9"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3F859C85"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03D28219"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3DD59C26"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46D437F1"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56730618"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15BDB5FD"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29FB7AA3" w14:textId="77777777" w:rsidR="00245A9F" w:rsidRP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2F9C7CE2" w14:textId="77777777" w:rsidR="00245A9F" w:rsidRDefault="00245A9F"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1ABAE636" w14:textId="77777777" w:rsidR="00974D06" w:rsidRPr="00245A9F" w:rsidRDefault="00974D06" w:rsidP="00245A9F">
      <w:pPr>
        <w:autoSpaceDE w:val="0"/>
        <w:autoSpaceDN w:val="0"/>
        <w:adjustRightInd w:val="0"/>
        <w:spacing w:after="0" w:line="240" w:lineRule="auto"/>
        <w:jc w:val="right"/>
        <w:rPr>
          <w:rFonts w:ascii="Times New Roman" w:hAnsi="Times New Roman"/>
          <w:spacing w:val="20"/>
          <w:sz w:val="32"/>
          <w:szCs w:val="32"/>
          <w:lang w:val="uk-UA" w:eastAsia="ru-RU"/>
        </w:rPr>
      </w:pPr>
    </w:p>
    <w:p w14:paraId="3D459263" w14:textId="28D0A615" w:rsidR="00245A9F" w:rsidRPr="00245A9F" w:rsidRDefault="00245A9F" w:rsidP="00245A9F">
      <w:pPr>
        <w:pStyle w:val="a3"/>
        <w:numPr>
          <w:ilvl w:val="0"/>
          <w:numId w:val="41"/>
        </w:numPr>
        <w:spacing w:before="100" w:beforeAutospacing="1" w:after="100" w:afterAutospacing="1" w:line="240" w:lineRule="auto"/>
        <w:jc w:val="center"/>
        <w:rPr>
          <w:rFonts w:ascii="Times New Roman" w:hAnsi="Times New Roman"/>
          <w:b/>
          <w:sz w:val="28"/>
          <w:szCs w:val="28"/>
          <w:lang w:val="uk-UA" w:eastAsia="ru-RU"/>
        </w:rPr>
      </w:pPr>
      <w:r w:rsidRPr="00245A9F">
        <w:rPr>
          <w:rFonts w:ascii="Times New Roman" w:hAnsi="Times New Roman"/>
          <w:b/>
          <w:sz w:val="28"/>
          <w:szCs w:val="28"/>
          <w:lang w:val="uk-UA" w:eastAsia="ru-RU"/>
        </w:rPr>
        <w:t>Паспорт</w:t>
      </w:r>
    </w:p>
    <w:p w14:paraId="310DAA25" w14:textId="77777777" w:rsidR="00245A9F" w:rsidRPr="00245A9F" w:rsidRDefault="00245A9F" w:rsidP="00245A9F">
      <w:pPr>
        <w:spacing w:before="100" w:beforeAutospacing="1" w:after="100" w:afterAutospacing="1" w:line="240" w:lineRule="auto"/>
        <w:jc w:val="center"/>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995"/>
        <w:gridCol w:w="4343"/>
      </w:tblGrid>
      <w:tr w:rsidR="00245A9F" w:rsidRPr="00245A9F" w14:paraId="39BB0DC2" w14:textId="77777777" w:rsidTr="006431BB">
        <w:tc>
          <w:tcPr>
            <w:tcW w:w="984" w:type="dxa"/>
          </w:tcPr>
          <w:p w14:paraId="7445208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3995" w:type="dxa"/>
          </w:tcPr>
          <w:p w14:paraId="1AFE127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Ініціатор розроблення програми</w:t>
            </w:r>
          </w:p>
        </w:tc>
        <w:tc>
          <w:tcPr>
            <w:tcW w:w="4343" w:type="dxa"/>
          </w:tcPr>
          <w:p w14:paraId="2017523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Управління соціальної політики Козятинської міської ради</w:t>
            </w:r>
          </w:p>
        </w:tc>
      </w:tr>
      <w:tr w:rsidR="00245A9F" w:rsidRPr="00245A9F" w14:paraId="2AFAEEDD" w14:textId="77777777" w:rsidTr="00245A9F">
        <w:trPr>
          <w:trHeight w:val="6705"/>
        </w:trPr>
        <w:tc>
          <w:tcPr>
            <w:tcW w:w="984" w:type="dxa"/>
          </w:tcPr>
          <w:p w14:paraId="580BA14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3995" w:type="dxa"/>
          </w:tcPr>
          <w:p w14:paraId="5136AD1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Дата, номер і назва розпорядчого документу про розроблення Програми</w:t>
            </w:r>
          </w:p>
          <w:p w14:paraId="399AD06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338D33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Нормативно-правові акти як</w:t>
            </w:r>
          </w:p>
          <w:p w14:paraId="360C6EE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підстава для розроблення</w:t>
            </w:r>
          </w:p>
          <w:p w14:paraId="1607600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Програми</w:t>
            </w:r>
          </w:p>
        </w:tc>
        <w:tc>
          <w:tcPr>
            <w:tcW w:w="4343" w:type="dxa"/>
          </w:tcPr>
          <w:p w14:paraId="33FC8BD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Розпорядження Козятинської міської ради від 08.10.2024року № 456- р</w:t>
            </w:r>
          </w:p>
          <w:p w14:paraId="7A8CBA7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A5831CE" w14:textId="77777777"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Закон  України  «Про  державні</w:t>
            </w:r>
          </w:p>
          <w:p w14:paraId="447B7C02" w14:textId="77777777"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фінансові  гарантії  медичного</w:t>
            </w:r>
          </w:p>
          <w:p w14:paraId="50514034" w14:textId="77777777"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обслуговування  населення»  від</w:t>
            </w:r>
          </w:p>
          <w:p w14:paraId="5818DECF" w14:textId="77777777"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19.10.2017  року  №2168-VIII,</w:t>
            </w:r>
          </w:p>
          <w:p w14:paraId="29088556" w14:textId="73A33F8C"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розпорядження  Кабінету  Міністрів</w:t>
            </w:r>
            <w:r>
              <w:rPr>
                <w:rFonts w:ascii="Times New Roman" w:hAnsi="Times New Roman"/>
                <w:sz w:val="28"/>
                <w:szCs w:val="28"/>
                <w:lang w:val="uk-UA" w:eastAsia="ru-RU"/>
              </w:rPr>
              <w:t xml:space="preserve"> </w:t>
            </w:r>
            <w:r w:rsidRPr="00245A9F">
              <w:rPr>
                <w:rFonts w:ascii="Times New Roman" w:hAnsi="Times New Roman"/>
                <w:sz w:val="28"/>
                <w:szCs w:val="28"/>
                <w:lang w:val="uk-UA" w:eastAsia="ru-RU"/>
              </w:rPr>
              <w:t>України від 30 листопада 2016 року № 1013-р «Про схвалення  Концепції</w:t>
            </w:r>
          </w:p>
          <w:p w14:paraId="46F00B3C" w14:textId="77777777"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реформи  фінансування  системи</w:t>
            </w:r>
          </w:p>
          <w:p w14:paraId="58C9D359" w14:textId="77777777" w:rsid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охорони здоров'я», </w:t>
            </w:r>
          </w:p>
          <w:p w14:paraId="4EEC6484" w14:textId="372A44EB"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Указ Президента</w:t>
            </w:r>
            <w:r>
              <w:rPr>
                <w:rFonts w:ascii="Times New Roman" w:hAnsi="Times New Roman"/>
                <w:sz w:val="28"/>
                <w:szCs w:val="28"/>
                <w:lang w:val="uk-UA" w:eastAsia="ru-RU"/>
              </w:rPr>
              <w:t xml:space="preserve"> </w:t>
            </w:r>
            <w:r w:rsidRPr="00245A9F">
              <w:rPr>
                <w:rFonts w:ascii="Times New Roman" w:hAnsi="Times New Roman"/>
                <w:sz w:val="28"/>
                <w:szCs w:val="28"/>
                <w:lang w:val="uk-UA" w:eastAsia="ru-RU"/>
              </w:rPr>
              <w:t>України від 30.09.2019 року №</w:t>
            </w:r>
          </w:p>
          <w:p w14:paraId="7F7AF44B" w14:textId="27F5CB9D" w:rsidR="00245A9F" w:rsidRPr="00245A9F" w:rsidRDefault="00245A9F" w:rsidP="00245A9F">
            <w:pPr>
              <w:spacing w:after="0"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722/2019 «Про цілі сталого розвитку</w:t>
            </w:r>
            <w:r>
              <w:rPr>
                <w:rFonts w:ascii="Times New Roman" w:hAnsi="Times New Roman"/>
                <w:sz w:val="28"/>
                <w:szCs w:val="28"/>
                <w:lang w:val="uk-UA" w:eastAsia="ru-RU"/>
              </w:rPr>
              <w:t xml:space="preserve"> </w:t>
            </w:r>
            <w:r w:rsidRPr="00245A9F">
              <w:rPr>
                <w:rFonts w:ascii="Times New Roman" w:hAnsi="Times New Roman"/>
                <w:sz w:val="28"/>
                <w:szCs w:val="28"/>
                <w:lang w:val="uk-UA" w:eastAsia="ru-RU"/>
              </w:rPr>
              <w:t>України на період до 2030 року»</w:t>
            </w:r>
          </w:p>
        </w:tc>
      </w:tr>
      <w:tr w:rsidR="00245A9F" w:rsidRPr="00245A9F" w14:paraId="00D099C9" w14:textId="77777777" w:rsidTr="006431BB">
        <w:tc>
          <w:tcPr>
            <w:tcW w:w="984" w:type="dxa"/>
          </w:tcPr>
          <w:p w14:paraId="77AA537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c>
          <w:tcPr>
            <w:tcW w:w="3995" w:type="dxa"/>
          </w:tcPr>
          <w:p w14:paraId="5C50415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Головний розробник програми</w:t>
            </w:r>
          </w:p>
        </w:tc>
        <w:tc>
          <w:tcPr>
            <w:tcW w:w="4343" w:type="dxa"/>
          </w:tcPr>
          <w:p w14:paraId="0DE7631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Управління соціальної політики Козятинської міської ради</w:t>
            </w:r>
          </w:p>
        </w:tc>
      </w:tr>
      <w:tr w:rsidR="00245A9F" w:rsidRPr="00245A9F" w14:paraId="2354402E" w14:textId="77777777" w:rsidTr="006431BB">
        <w:tc>
          <w:tcPr>
            <w:tcW w:w="984" w:type="dxa"/>
          </w:tcPr>
          <w:p w14:paraId="5DA86B3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w:t>
            </w:r>
          </w:p>
        </w:tc>
        <w:tc>
          <w:tcPr>
            <w:tcW w:w="3995" w:type="dxa"/>
          </w:tcPr>
          <w:p w14:paraId="2126FE5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Співрозробники Програми</w:t>
            </w:r>
          </w:p>
        </w:tc>
        <w:tc>
          <w:tcPr>
            <w:tcW w:w="4343" w:type="dxa"/>
          </w:tcPr>
          <w:p w14:paraId="550D435A" w14:textId="77777777" w:rsidR="001B67EB"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КП «Козятинський міський центр первинної медико-санітарної допомоги»;</w:t>
            </w:r>
          </w:p>
          <w:p w14:paraId="239EEF6F" w14:textId="78DDBEEA" w:rsidR="00245A9F" w:rsidRPr="00245A9F" w:rsidRDefault="00245A9F" w:rsidP="001B67EB">
            <w:pPr>
              <w:spacing w:before="100" w:beforeAutospacing="1" w:after="100" w:afterAutospacing="1" w:line="240" w:lineRule="auto"/>
              <w:rPr>
                <w:rFonts w:ascii="Times New Roman" w:hAnsi="Times New Roman"/>
                <w:sz w:val="28"/>
                <w:szCs w:val="28"/>
                <w:highlight w:val="yellow"/>
                <w:lang w:val="uk-UA" w:eastAsia="ru-RU"/>
              </w:rPr>
            </w:pPr>
            <w:r w:rsidRPr="00245A9F">
              <w:rPr>
                <w:rFonts w:ascii="Times New Roman" w:hAnsi="Times New Roman"/>
                <w:sz w:val="28"/>
                <w:szCs w:val="28"/>
                <w:lang w:val="uk-UA" w:eastAsia="ru-RU"/>
              </w:rPr>
              <w:t>КП «Козятинська центральна районна лікарня Козятинської міської ради»</w:t>
            </w:r>
          </w:p>
        </w:tc>
      </w:tr>
      <w:tr w:rsidR="00245A9F" w:rsidRPr="00245A9F" w14:paraId="209D7410" w14:textId="77777777" w:rsidTr="006431BB">
        <w:tc>
          <w:tcPr>
            <w:tcW w:w="984" w:type="dxa"/>
          </w:tcPr>
          <w:p w14:paraId="722EE9C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c>
          <w:tcPr>
            <w:tcW w:w="3995" w:type="dxa"/>
          </w:tcPr>
          <w:p w14:paraId="0CCBFCB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Відповідальний виконавець Програми</w:t>
            </w:r>
          </w:p>
        </w:tc>
        <w:tc>
          <w:tcPr>
            <w:tcW w:w="4343" w:type="dxa"/>
          </w:tcPr>
          <w:p w14:paraId="08AAEEF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Управління соціальної політики Козятинської міської ради</w:t>
            </w:r>
          </w:p>
        </w:tc>
      </w:tr>
      <w:tr w:rsidR="00245A9F" w:rsidRPr="00245A9F" w14:paraId="6168D452" w14:textId="77777777" w:rsidTr="006431BB">
        <w:tc>
          <w:tcPr>
            <w:tcW w:w="984" w:type="dxa"/>
          </w:tcPr>
          <w:p w14:paraId="537A3B7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w:t>
            </w:r>
          </w:p>
        </w:tc>
        <w:tc>
          <w:tcPr>
            <w:tcW w:w="3995" w:type="dxa"/>
          </w:tcPr>
          <w:p w14:paraId="134914A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Співвиконавці (учасники) Програми</w:t>
            </w:r>
          </w:p>
          <w:p w14:paraId="75AA609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448B92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4343" w:type="dxa"/>
          </w:tcPr>
          <w:p w14:paraId="14F4ED4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КП «Козятинський міський центр первинної медико-санітарної допомоги»;</w:t>
            </w:r>
          </w:p>
          <w:p w14:paraId="133EC4C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КП Козятинська центральна районна лікарня Козятинської міської ради»;</w:t>
            </w:r>
          </w:p>
          <w:p w14:paraId="6A0F20C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Управління соціальної політики Козятинської міської ради</w:t>
            </w:r>
          </w:p>
        </w:tc>
      </w:tr>
      <w:tr w:rsidR="00245A9F" w:rsidRPr="00245A9F" w14:paraId="638BED6E" w14:textId="77777777" w:rsidTr="006431BB">
        <w:tc>
          <w:tcPr>
            <w:tcW w:w="984" w:type="dxa"/>
          </w:tcPr>
          <w:p w14:paraId="0DA634D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7.</w:t>
            </w:r>
          </w:p>
        </w:tc>
        <w:tc>
          <w:tcPr>
            <w:tcW w:w="3995" w:type="dxa"/>
          </w:tcPr>
          <w:p w14:paraId="3C4506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Термін реалізації програми</w:t>
            </w:r>
          </w:p>
        </w:tc>
        <w:tc>
          <w:tcPr>
            <w:tcW w:w="4343" w:type="dxa"/>
          </w:tcPr>
          <w:p w14:paraId="3F13540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 3 роки</w:t>
            </w:r>
          </w:p>
        </w:tc>
      </w:tr>
      <w:tr w:rsidR="00245A9F" w:rsidRPr="00245A9F" w14:paraId="7312FF14" w14:textId="77777777" w:rsidTr="006431BB">
        <w:tc>
          <w:tcPr>
            <w:tcW w:w="984" w:type="dxa"/>
          </w:tcPr>
          <w:p w14:paraId="0A20811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7.1.</w:t>
            </w:r>
          </w:p>
        </w:tc>
        <w:tc>
          <w:tcPr>
            <w:tcW w:w="3995" w:type="dxa"/>
          </w:tcPr>
          <w:p w14:paraId="1C04E09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Етапи виконання програми (для довгострокових програм)</w:t>
            </w:r>
          </w:p>
        </w:tc>
        <w:tc>
          <w:tcPr>
            <w:tcW w:w="4343" w:type="dxa"/>
          </w:tcPr>
          <w:p w14:paraId="0228D22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r>
      <w:tr w:rsidR="00245A9F" w:rsidRPr="00245A9F" w14:paraId="35AC54E5" w14:textId="77777777" w:rsidTr="006431BB">
        <w:tc>
          <w:tcPr>
            <w:tcW w:w="984" w:type="dxa"/>
          </w:tcPr>
          <w:p w14:paraId="3AD0851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tc>
        <w:tc>
          <w:tcPr>
            <w:tcW w:w="3995" w:type="dxa"/>
          </w:tcPr>
          <w:p w14:paraId="6C8EF0F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Мета Програми</w:t>
            </w:r>
          </w:p>
        </w:tc>
        <w:tc>
          <w:tcPr>
            <w:tcW w:w="4343" w:type="dxa"/>
          </w:tcPr>
          <w:p w14:paraId="42BF084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Збереження та зміцнення здоров’я жителів громади. Фінансування комунальних видатків та матеріально-технічного забезпечення закладів охорони здоров’я. </w:t>
            </w:r>
          </w:p>
        </w:tc>
      </w:tr>
      <w:tr w:rsidR="00245A9F" w:rsidRPr="00245A9F" w14:paraId="2D122ED0" w14:textId="77777777" w:rsidTr="006431BB">
        <w:tc>
          <w:tcPr>
            <w:tcW w:w="984" w:type="dxa"/>
          </w:tcPr>
          <w:p w14:paraId="2F41A04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w:t>
            </w:r>
          </w:p>
        </w:tc>
        <w:tc>
          <w:tcPr>
            <w:tcW w:w="3995" w:type="dxa"/>
          </w:tcPr>
          <w:p w14:paraId="03AE510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Обсяги фінансування Програми всього ( грн): </w:t>
            </w:r>
          </w:p>
        </w:tc>
        <w:tc>
          <w:tcPr>
            <w:tcW w:w="4343" w:type="dxa"/>
          </w:tcPr>
          <w:p w14:paraId="516865B2" w14:textId="2B50E14B" w:rsidR="00245A9F" w:rsidRPr="00245A9F" w:rsidRDefault="00CA5AA2" w:rsidP="00CA5AA2">
            <w:pPr>
              <w:spacing w:before="100" w:beforeAutospacing="1" w:after="100" w:afterAutospacing="1" w:line="240" w:lineRule="auto"/>
              <w:rPr>
                <w:rFonts w:ascii="Times New Roman" w:hAnsi="Times New Roman"/>
                <w:sz w:val="28"/>
                <w:szCs w:val="28"/>
                <w:lang w:val="uk-UA" w:eastAsia="ru-RU"/>
              </w:rPr>
            </w:pPr>
            <w:r>
              <w:rPr>
                <w:rFonts w:ascii="Times New Roman" w:hAnsi="Times New Roman"/>
                <w:sz w:val="28"/>
                <w:szCs w:val="28"/>
                <w:lang w:val="uk-UA" w:eastAsia="ru-RU"/>
              </w:rPr>
              <w:t>1704</w:t>
            </w:r>
            <w:r w:rsidR="00245A9F" w:rsidRPr="00245A9F">
              <w:rPr>
                <w:rFonts w:ascii="Times New Roman" w:hAnsi="Times New Roman"/>
                <w:sz w:val="28"/>
                <w:szCs w:val="28"/>
                <w:lang w:val="uk-UA" w:eastAsia="ru-RU"/>
              </w:rPr>
              <w:t>15100,00</w:t>
            </w:r>
          </w:p>
        </w:tc>
      </w:tr>
      <w:tr w:rsidR="00245A9F" w:rsidRPr="00245A9F" w14:paraId="3C5131ED" w14:textId="77777777" w:rsidTr="006431BB">
        <w:trPr>
          <w:trHeight w:val="1008"/>
        </w:trPr>
        <w:tc>
          <w:tcPr>
            <w:tcW w:w="984" w:type="dxa"/>
            <w:vMerge w:val="restart"/>
          </w:tcPr>
          <w:p w14:paraId="2D9AB08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9.1.</w:t>
            </w:r>
          </w:p>
        </w:tc>
        <w:tc>
          <w:tcPr>
            <w:tcW w:w="3995" w:type="dxa"/>
          </w:tcPr>
          <w:p w14:paraId="227362D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В тому числі:</w:t>
            </w:r>
          </w:p>
          <w:p w14:paraId="3FA3C199" w14:textId="44720019" w:rsidR="00245A9F" w:rsidRPr="00CA5AA2" w:rsidRDefault="00245A9F" w:rsidP="00CA5AA2">
            <w:pPr>
              <w:pStyle w:val="a3"/>
              <w:numPr>
                <w:ilvl w:val="0"/>
                <w:numId w:val="44"/>
              </w:numPr>
              <w:spacing w:before="100" w:beforeAutospacing="1" w:after="100" w:afterAutospacing="1" w:line="240" w:lineRule="auto"/>
              <w:rPr>
                <w:rFonts w:ascii="Times New Roman" w:hAnsi="Times New Roman"/>
                <w:sz w:val="28"/>
                <w:szCs w:val="28"/>
                <w:lang w:val="uk-UA" w:eastAsia="ru-RU"/>
              </w:rPr>
            </w:pPr>
            <w:r w:rsidRPr="00CA5AA2">
              <w:rPr>
                <w:rFonts w:ascii="Times New Roman" w:hAnsi="Times New Roman"/>
                <w:sz w:val="28"/>
                <w:szCs w:val="28"/>
                <w:lang w:val="uk-UA" w:eastAsia="ru-RU"/>
              </w:rPr>
              <w:t>коштів бюджету Козятинської міської територіальної громади;</w:t>
            </w:r>
          </w:p>
        </w:tc>
        <w:tc>
          <w:tcPr>
            <w:tcW w:w="4343" w:type="dxa"/>
          </w:tcPr>
          <w:p w14:paraId="0846EF3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453C249" w14:textId="13F19E49" w:rsidR="00245A9F" w:rsidRPr="00245A9F" w:rsidRDefault="00245A9F" w:rsidP="00AC734D">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w:t>
            </w:r>
            <w:r w:rsidR="00CA5AA2">
              <w:rPr>
                <w:rFonts w:ascii="Times New Roman" w:hAnsi="Times New Roman"/>
                <w:sz w:val="28"/>
                <w:szCs w:val="28"/>
                <w:lang w:val="uk-UA" w:eastAsia="ru-RU"/>
              </w:rPr>
              <w:t>9</w:t>
            </w:r>
            <w:r w:rsidRPr="00245A9F">
              <w:rPr>
                <w:rFonts w:ascii="Times New Roman" w:hAnsi="Times New Roman"/>
                <w:sz w:val="28"/>
                <w:szCs w:val="28"/>
                <w:lang w:val="uk-UA" w:eastAsia="ru-RU"/>
              </w:rPr>
              <w:t>415100,00</w:t>
            </w:r>
          </w:p>
        </w:tc>
      </w:tr>
      <w:tr w:rsidR="00CA5AA2" w:rsidRPr="00245A9F" w14:paraId="4F0EFF31" w14:textId="77777777" w:rsidTr="006431BB">
        <w:trPr>
          <w:trHeight w:val="1008"/>
        </w:trPr>
        <w:tc>
          <w:tcPr>
            <w:tcW w:w="984" w:type="dxa"/>
            <w:vMerge/>
          </w:tcPr>
          <w:p w14:paraId="2C284713" w14:textId="77777777" w:rsidR="00CA5AA2" w:rsidRPr="00245A9F" w:rsidRDefault="00CA5AA2" w:rsidP="00245A9F">
            <w:pPr>
              <w:spacing w:before="100" w:beforeAutospacing="1" w:after="100" w:afterAutospacing="1" w:line="240" w:lineRule="auto"/>
              <w:rPr>
                <w:rFonts w:ascii="Times New Roman" w:hAnsi="Times New Roman"/>
                <w:sz w:val="28"/>
                <w:szCs w:val="28"/>
                <w:lang w:val="uk-UA" w:eastAsia="ru-RU"/>
              </w:rPr>
            </w:pPr>
          </w:p>
        </w:tc>
        <w:tc>
          <w:tcPr>
            <w:tcW w:w="3995" w:type="dxa"/>
          </w:tcPr>
          <w:p w14:paraId="203B5E20" w14:textId="5315F15F" w:rsidR="00CA5AA2" w:rsidRPr="00CA5AA2" w:rsidRDefault="00CA5AA2" w:rsidP="00CA5AA2">
            <w:pPr>
              <w:pStyle w:val="a3"/>
              <w:numPr>
                <w:ilvl w:val="0"/>
                <w:numId w:val="44"/>
              </w:numPr>
              <w:spacing w:before="100" w:beforeAutospacing="1" w:after="100" w:afterAutospacing="1" w:line="240" w:lineRule="auto"/>
              <w:rPr>
                <w:rFonts w:ascii="Times New Roman" w:hAnsi="Times New Roman"/>
                <w:sz w:val="28"/>
                <w:szCs w:val="28"/>
                <w:lang w:val="uk-UA" w:eastAsia="ru-RU"/>
              </w:rPr>
            </w:pPr>
            <w:r w:rsidRPr="00CA5AA2">
              <w:rPr>
                <w:rFonts w:ascii="Times New Roman" w:hAnsi="Times New Roman"/>
                <w:sz w:val="28"/>
                <w:szCs w:val="28"/>
                <w:lang w:val="uk-UA" w:eastAsia="ru-RU"/>
              </w:rPr>
              <w:t>коштів бюджету Вінницької обласної ради</w:t>
            </w:r>
          </w:p>
        </w:tc>
        <w:tc>
          <w:tcPr>
            <w:tcW w:w="4343" w:type="dxa"/>
          </w:tcPr>
          <w:p w14:paraId="2096AA46" w14:textId="7E83C811" w:rsidR="00CA5AA2" w:rsidRPr="00245A9F" w:rsidRDefault="00CA5AA2" w:rsidP="00245A9F">
            <w:pPr>
              <w:spacing w:before="100" w:beforeAutospacing="1" w:after="100" w:afterAutospacing="1" w:line="240" w:lineRule="auto"/>
              <w:rPr>
                <w:rFonts w:ascii="Times New Roman" w:hAnsi="Times New Roman"/>
                <w:sz w:val="28"/>
                <w:szCs w:val="28"/>
                <w:lang w:val="uk-UA" w:eastAsia="ru-RU"/>
              </w:rPr>
            </w:pPr>
            <w:r>
              <w:rPr>
                <w:rFonts w:ascii="Times New Roman" w:hAnsi="Times New Roman"/>
                <w:sz w:val="28"/>
                <w:szCs w:val="28"/>
                <w:lang w:val="uk-UA" w:eastAsia="ru-RU"/>
              </w:rPr>
              <w:t>1000000,00</w:t>
            </w:r>
          </w:p>
        </w:tc>
      </w:tr>
      <w:tr w:rsidR="00245A9F" w:rsidRPr="00245A9F" w14:paraId="0C1F2D0A" w14:textId="77777777" w:rsidTr="006431BB">
        <w:trPr>
          <w:trHeight w:val="615"/>
        </w:trPr>
        <w:tc>
          <w:tcPr>
            <w:tcW w:w="984" w:type="dxa"/>
            <w:vMerge/>
          </w:tcPr>
          <w:p w14:paraId="11F52EE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3995" w:type="dxa"/>
          </w:tcPr>
          <w:p w14:paraId="06156402" w14:textId="7761D05F"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r w:rsidR="00CA5AA2">
              <w:rPr>
                <w:rFonts w:ascii="Times New Roman" w:hAnsi="Times New Roman"/>
                <w:sz w:val="28"/>
                <w:szCs w:val="28"/>
                <w:lang w:val="uk-UA" w:eastAsia="ru-RU"/>
              </w:rPr>
              <w:t xml:space="preserve"> </w:t>
            </w:r>
            <w:r w:rsidRPr="00245A9F">
              <w:rPr>
                <w:rFonts w:ascii="Times New Roman" w:hAnsi="Times New Roman"/>
                <w:sz w:val="28"/>
                <w:szCs w:val="28"/>
                <w:lang w:val="uk-UA" w:eastAsia="ru-RU"/>
              </w:rPr>
              <w:t>кошти інших джерел не заборонених законодавством.</w:t>
            </w:r>
          </w:p>
        </w:tc>
        <w:tc>
          <w:tcPr>
            <w:tcW w:w="4343" w:type="dxa"/>
          </w:tcPr>
          <w:p w14:paraId="7DAA5F8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24C1B005" w14:textId="77777777" w:rsidTr="006431BB">
        <w:tc>
          <w:tcPr>
            <w:tcW w:w="984" w:type="dxa"/>
          </w:tcPr>
          <w:p w14:paraId="230F834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c>
          <w:tcPr>
            <w:tcW w:w="3995" w:type="dxa"/>
          </w:tcPr>
          <w:p w14:paraId="252BAF1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Очікувані результати виконання</w:t>
            </w:r>
          </w:p>
        </w:tc>
        <w:tc>
          <w:tcPr>
            <w:tcW w:w="4343" w:type="dxa"/>
          </w:tcPr>
          <w:p w14:paraId="70D7E038" w14:textId="629182AF" w:rsidR="00245A9F" w:rsidRPr="00245A9F"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Підвищення та зміцнення здоров’я пацієнтів. Поліпшення матеріально - технічної бази первинної та вторинної ланки медицини Козятинської територіальної громади.</w:t>
            </w:r>
            <w:r w:rsidR="001B67EB">
              <w:rPr>
                <w:rFonts w:ascii="Times New Roman" w:hAnsi="Times New Roman"/>
                <w:sz w:val="28"/>
                <w:szCs w:val="28"/>
                <w:lang w:val="uk-UA" w:eastAsia="ru-RU"/>
              </w:rPr>
              <w:t xml:space="preserve"> </w:t>
            </w:r>
            <w:r w:rsidRPr="00245A9F">
              <w:rPr>
                <w:rFonts w:ascii="Times New Roman" w:hAnsi="Times New Roman"/>
                <w:sz w:val="28"/>
                <w:szCs w:val="28"/>
                <w:lang w:val="uk-UA" w:eastAsia="ru-RU"/>
              </w:rPr>
              <w:t>Комфортні умови перебування пацієнтів в закладах медицини.</w:t>
            </w:r>
          </w:p>
        </w:tc>
      </w:tr>
      <w:tr w:rsidR="00245A9F" w:rsidRPr="00245A9F" w14:paraId="6EDAC8D9" w14:textId="77777777" w:rsidTr="006431BB">
        <w:tc>
          <w:tcPr>
            <w:tcW w:w="984" w:type="dxa"/>
          </w:tcPr>
          <w:p w14:paraId="358A640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11.</w:t>
            </w:r>
          </w:p>
        </w:tc>
        <w:tc>
          <w:tcPr>
            <w:tcW w:w="3995" w:type="dxa"/>
          </w:tcPr>
          <w:p w14:paraId="192CC4A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Ключові показники ефективності</w:t>
            </w:r>
          </w:p>
        </w:tc>
        <w:tc>
          <w:tcPr>
            <w:tcW w:w="4343" w:type="dxa"/>
          </w:tcPr>
          <w:p w14:paraId="178448B6" w14:textId="77777777" w:rsidR="001B67EB"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Покращення профілактичної роботи;</w:t>
            </w:r>
          </w:p>
          <w:p w14:paraId="7B3FE617" w14:textId="48E63C45" w:rsidR="00245A9F" w:rsidRPr="00245A9F"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Покращення якості життя пацієнтів;</w:t>
            </w:r>
          </w:p>
          <w:p w14:paraId="5D6AF59E" w14:textId="77777777" w:rsidR="00245A9F" w:rsidRPr="00245A9F"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Запобігання ускладнення хронічних захворювань;</w:t>
            </w:r>
          </w:p>
          <w:p w14:paraId="6B5D9293" w14:textId="77777777" w:rsidR="00245A9F" w:rsidRPr="00245A9F"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Покращення умов надання медичної допомоги;</w:t>
            </w:r>
          </w:p>
          <w:p w14:paraId="7FCD0BFB" w14:textId="77777777" w:rsidR="00245A9F" w:rsidRPr="00245A9F"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Збереження кадрового потенціалу;</w:t>
            </w:r>
          </w:p>
          <w:p w14:paraId="7851A2AD" w14:textId="77777777" w:rsidR="00245A9F" w:rsidRPr="00245A9F" w:rsidRDefault="00245A9F" w:rsidP="001B67EB">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Збереження енергоресурсів.</w:t>
            </w:r>
          </w:p>
        </w:tc>
      </w:tr>
    </w:tbl>
    <w:p w14:paraId="7E53FF46" w14:textId="77777777" w:rsidR="001B67EB" w:rsidRDefault="001B67EB" w:rsidP="00AC734D">
      <w:pPr>
        <w:jc w:val="center"/>
        <w:rPr>
          <w:rFonts w:ascii="Times New Roman" w:hAnsi="Times New Roman"/>
          <w:b/>
          <w:spacing w:val="20"/>
          <w:sz w:val="28"/>
          <w:szCs w:val="28"/>
          <w:lang w:val="uk-UA"/>
        </w:rPr>
      </w:pPr>
    </w:p>
    <w:p w14:paraId="7EDF3C66" w14:textId="77777777" w:rsidR="00245A9F" w:rsidRPr="00245A9F" w:rsidRDefault="00245A9F" w:rsidP="00AC734D">
      <w:pPr>
        <w:jc w:val="center"/>
      </w:pPr>
      <w:r w:rsidRPr="00245A9F">
        <w:rPr>
          <w:rFonts w:ascii="Times New Roman" w:hAnsi="Times New Roman"/>
          <w:b/>
          <w:spacing w:val="20"/>
          <w:sz w:val="28"/>
          <w:szCs w:val="28"/>
        </w:rPr>
        <w:t>2. Визначення проблеми, на розв'язання якої спрямована Програма</w:t>
      </w:r>
    </w:p>
    <w:p w14:paraId="551D157B" w14:textId="12BD6B71" w:rsidR="00245A9F" w:rsidRPr="00245A9F" w:rsidRDefault="00245A9F" w:rsidP="00AC734D">
      <w:pPr>
        <w:spacing w:after="0" w:line="240" w:lineRule="auto"/>
        <w:jc w:val="both"/>
        <w:rPr>
          <w:rFonts w:ascii="Times New Roman" w:hAnsi="Times New Roman"/>
          <w:bCs/>
          <w:sz w:val="28"/>
          <w:szCs w:val="28"/>
        </w:rPr>
      </w:pPr>
      <w:r w:rsidRPr="00245A9F">
        <w:rPr>
          <w:rFonts w:ascii="Times New Roman" w:hAnsi="Times New Roman"/>
          <w:b/>
          <w:sz w:val="28"/>
          <w:szCs w:val="28"/>
        </w:rPr>
        <w:tab/>
      </w:r>
      <w:r w:rsidRPr="00245A9F">
        <w:rPr>
          <w:rFonts w:ascii="Times New Roman" w:hAnsi="Times New Roman"/>
          <w:bCs/>
          <w:sz w:val="28"/>
          <w:szCs w:val="28"/>
        </w:rPr>
        <w:t>Стан здоров’я населення  - це найважливіший чинник соціально – 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w:t>
      </w:r>
      <w:r w:rsidR="00AC734D">
        <w:rPr>
          <w:rFonts w:ascii="Times New Roman" w:hAnsi="Times New Roman"/>
          <w:bCs/>
          <w:sz w:val="28"/>
          <w:szCs w:val="28"/>
          <w:lang w:val="uk-UA"/>
        </w:rPr>
        <w:t xml:space="preserve">- </w:t>
      </w:r>
      <w:r w:rsidRPr="00245A9F">
        <w:rPr>
          <w:rFonts w:ascii="Times New Roman" w:hAnsi="Times New Roman"/>
          <w:bCs/>
          <w:sz w:val="28"/>
          <w:szCs w:val="28"/>
        </w:rPr>
        <w:t xml:space="preserve">  якої країни в цілому і кожної територіальної одиниці окремо. </w:t>
      </w:r>
      <w:r w:rsidRPr="00245A9F">
        <w:rPr>
          <w:rFonts w:ascii="Times New Roman" w:hAnsi="Times New Roman"/>
          <w:bCs/>
          <w:sz w:val="28"/>
          <w:szCs w:val="28"/>
        </w:rPr>
        <w:tab/>
      </w:r>
    </w:p>
    <w:p w14:paraId="57CDF669" w14:textId="07CF96F6" w:rsidR="00245A9F" w:rsidRPr="00245A9F" w:rsidRDefault="00245A9F" w:rsidP="00AC734D">
      <w:pPr>
        <w:spacing w:after="0" w:line="240" w:lineRule="auto"/>
        <w:jc w:val="both"/>
        <w:rPr>
          <w:rFonts w:ascii="Times New Roman" w:hAnsi="Times New Roman"/>
          <w:bCs/>
          <w:sz w:val="28"/>
          <w:szCs w:val="28"/>
        </w:rPr>
      </w:pPr>
      <w:r w:rsidRPr="00245A9F">
        <w:rPr>
          <w:rFonts w:ascii="Times New Roman" w:hAnsi="Times New Roman"/>
          <w:bCs/>
          <w:sz w:val="28"/>
          <w:szCs w:val="28"/>
        </w:rPr>
        <w:t xml:space="preserve">          Головною метою діяльності в галузі охорони здоров’я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1372F51C" w14:textId="41DF04BA" w:rsidR="00245A9F" w:rsidRPr="00245A9F" w:rsidRDefault="00245A9F" w:rsidP="00AC734D">
      <w:pPr>
        <w:spacing w:after="0" w:line="240" w:lineRule="auto"/>
        <w:jc w:val="both"/>
        <w:rPr>
          <w:rFonts w:ascii="Times New Roman" w:hAnsi="Times New Roman"/>
          <w:bCs/>
          <w:sz w:val="28"/>
          <w:szCs w:val="28"/>
        </w:rPr>
      </w:pPr>
      <w:r w:rsidRPr="00245A9F">
        <w:rPr>
          <w:rFonts w:ascii="Times New Roman" w:hAnsi="Times New Roman"/>
          <w:bCs/>
          <w:sz w:val="28"/>
          <w:szCs w:val="28"/>
        </w:rPr>
        <w:t xml:space="preserve">  </w:t>
      </w:r>
      <w:r w:rsidR="00AC734D">
        <w:rPr>
          <w:rFonts w:ascii="Times New Roman" w:hAnsi="Times New Roman"/>
          <w:bCs/>
          <w:sz w:val="28"/>
          <w:szCs w:val="28"/>
          <w:lang w:val="uk-UA"/>
        </w:rPr>
        <w:t xml:space="preserve">        </w:t>
      </w:r>
      <w:r w:rsidRPr="00245A9F">
        <w:rPr>
          <w:rFonts w:ascii="Times New Roman" w:hAnsi="Times New Roman"/>
          <w:bCs/>
          <w:sz w:val="28"/>
          <w:szCs w:val="28"/>
        </w:rPr>
        <w:t xml:space="preserve">На території Козятинської міської територіальної громади надання медичної допомоги забезпечують: </w:t>
      </w:r>
    </w:p>
    <w:p w14:paraId="3C31FA48" w14:textId="77777777" w:rsidR="00245A9F" w:rsidRPr="00245A9F" w:rsidRDefault="00245A9F" w:rsidP="00AC734D">
      <w:pPr>
        <w:spacing w:after="0" w:line="240" w:lineRule="auto"/>
        <w:jc w:val="both"/>
        <w:rPr>
          <w:rFonts w:ascii="Times New Roman" w:hAnsi="Times New Roman"/>
          <w:bCs/>
          <w:sz w:val="28"/>
          <w:szCs w:val="28"/>
        </w:rPr>
      </w:pPr>
      <w:r w:rsidRPr="00245A9F">
        <w:rPr>
          <w:rFonts w:ascii="Times New Roman" w:hAnsi="Times New Roman"/>
          <w:bCs/>
          <w:sz w:val="28"/>
          <w:szCs w:val="28"/>
        </w:rPr>
        <w:t>КП «Козятинський міський центр первинної медико-санітарної допомоги»;</w:t>
      </w:r>
    </w:p>
    <w:p w14:paraId="645B5E17" w14:textId="77777777" w:rsidR="00245A9F" w:rsidRPr="00245A9F" w:rsidRDefault="00245A9F" w:rsidP="00AC734D">
      <w:pPr>
        <w:spacing w:after="0" w:line="240" w:lineRule="auto"/>
        <w:jc w:val="both"/>
        <w:rPr>
          <w:rFonts w:ascii="Times New Roman" w:hAnsi="Times New Roman"/>
          <w:bCs/>
          <w:sz w:val="28"/>
          <w:szCs w:val="28"/>
        </w:rPr>
      </w:pPr>
      <w:r w:rsidRPr="00245A9F">
        <w:rPr>
          <w:rFonts w:ascii="Times New Roman" w:hAnsi="Times New Roman"/>
          <w:bCs/>
          <w:sz w:val="28"/>
          <w:szCs w:val="28"/>
        </w:rPr>
        <w:t>КП Козятинська центральна районна лікарня Козятинської міської ради».</w:t>
      </w:r>
    </w:p>
    <w:p w14:paraId="20359291"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bCs/>
          <w:sz w:val="28"/>
          <w:szCs w:val="28"/>
        </w:rPr>
        <w:t>Комунальні  підприємства  є  підпорядкованими,  підзвітними  та підконтрольними Власнику – Козятинській міській раді. 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w:t>
      </w:r>
      <w:r w:rsidRPr="00245A9F">
        <w:rPr>
          <w:rFonts w:ascii="Times New Roman" w:hAnsi="Times New Roman"/>
          <w:sz w:val="28"/>
          <w:szCs w:val="28"/>
        </w:rPr>
        <w:t>ам у сфері охорони здоров’я.</w:t>
      </w:r>
    </w:p>
    <w:p w14:paraId="424481F8" w14:textId="23C5379A" w:rsidR="00245A9F" w:rsidRPr="00245A9F" w:rsidRDefault="00AC734D" w:rsidP="00AC734D">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lang w:val="uk-UA"/>
        </w:rPr>
        <w:t>Протягом</w:t>
      </w:r>
      <w:r w:rsidR="00245A9F" w:rsidRPr="00245A9F">
        <w:rPr>
          <w:rFonts w:ascii="Times New Roman" w:hAnsi="Times New Roman"/>
          <w:sz w:val="28"/>
          <w:szCs w:val="28"/>
        </w:rPr>
        <w:t xml:space="preserve"> 2022-2024 років діяли дві програми підтримки охорони здоров’я, а саме:</w:t>
      </w:r>
    </w:p>
    <w:p w14:paraId="593AD0E6"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«Здоров’я жителів громади Козятинської міської територіальної громади» , затвердженої 20 сесією 8 скликання від 24.12.2021р. № 710-VІІІ ( зі змінами від 18.01.2024р. № 1224 – VІІІ);</w:t>
      </w:r>
    </w:p>
    <w:p w14:paraId="406CDE2C"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«Комунальні підприємства охорони здоров’я Козятинської міської територіальної громади», затвердженої 20 сесією 8 скликання від 24.12.2021р. № 711-VІІІ ( зі змінами від 03.10.2023р. № 1580 – VІІІ).</w:t>
      </w:r>
    </w:p>
    <w:p w14:paraId="2B9416ED" w14:textId="5FF2D53A" w:rsidR="00245A9F" w:rsidRPr="00245A9F" w:rsidRDefault="00AC734D" w:rsidP="00AC734D">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 xml:space="preserve">За рахунок коштів виділених по даним програмам було забезпечено : </w:t>
      </w:r>
    </w:p>
    <w:p w14:paraId="6B404CE0"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здійснення профілактики захворюваності жителів громади лікарськими засобами шляхом забезпечення відшкодування за рецептами;</w:t>
      </w:r>
    </w:p>
    <w:p w14:paraId="1CD211DB"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проведення діагностики пацієнтів з цукровим діабетом, гострої респіраторної хвороби COVID-19, спричиненої корона вірусом SARS-CoV-2, туберколінодіагностики;</w:t>
      </w:r>
    </w:p>
    <w:p w14:paraId="4203C85D"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проведення вакцинації від папіломо вірусу людини ( дівчаток віком від 8 до 14 років);</w:t>
      </w:r>
    </w:p>
    <w:p w14:paraId="262A6E67"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lastRenderedPageBreak/>
        <w:t>медичними виробами паліативних хворих: кало приймачами, підгузниками, пелюшками, слуховими апаратами;</w:t>
      </w:r>
    </w:p>
    <w:p w14:paraId="44DA3E5C"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отримання комунальних послуг;</w:t>
      </w:r>
    </w:p>
    <w:p w14:paraId="03971A34"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будівельні матеріали, проведення ремонтів.</w:t>
      </w:r>
    </w:p>
    <w:p w14:paraId="56D4FB01" w14:textId="01EAFA73"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ab/>
        <w:t xml:space="preserve">Дана Програма спрямована на продовження вирішення вищеперерахованих проблем та потреб у підтримці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розроблена на підставі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Методичних рекомендацій з питань перетворення закладів охорони здоров’я з бюджетних установ у комунальні некомерційні підприємства та визначає перспективи розвитку галузі охорони здоров’я Козятинської міської територіальної громади. </w:t>
      </w:r>
    </w:p>
    <w:p w14:paraId="43AE4575"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ab/>
        <w:t>Програма орієнтована на забезпечення надання якісної медичної допомоги на первинному та вторинному рівнях:</w:t>
      </w:r>
    </w:p>
    <w:p w14:paraId="0FAB6928"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w:t>
      </w:r>
      <w:r w:rsidRPr="00245A9F">
        <w:rPr>
          <w:rFonts w:ascii="Times New Roman" w:hAnsi="Times New Roman"/>
          <w:sz w:val="28"/>
          <w:szCs w:val="28"/>
        </w:rPr>
        <w:tab/>
        <w:t>зареєстрованим жителям громади,</w:t>
      </w:r>
    </w:p>
    <w:p w14:paraId="3DEDDA3B"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w:t>
      </w:r>
      <w:r w:rsidRPr="00245A9F">
        <w:rPr>
          <w:rFonts w:ascii="Times New Roman" w:hAnsi="Times New Roman"/>
          <w:sz w:val="28"/>
          <w:szCs w:val="28"/>
        </w:rPr>
        <w:tab/>
        <w:t>внутрішньо переміщені особи які взяті на облік в громаді та підписана декларація з КП «Козятинський міський центр первинної медико-санітарної допомоги».</w:t>
      </w:r>
    </w:p>
    <w:p w14:paraId="68D9D3D6" w14:textId="1B45BFE3" w:rsidR="00245A9F" w:rsidRPr="00245A9F" w:rsidRDefault="006431BB" w:rsidP="00AC734D">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Чисельність населення громади складає 32997 осіб, внутрішньо переміщених осіб, які перебувають на обліку 3003.</w:t>
      </w:r>
    </w:p>
    <w:p w14:paraId="07A0A0BF" w14:textId="5DDF1B04" w:rsidR="00245A9F" w:rsidRPr="00245A9F" w:rsidRDefault="006431BB" w:rsidP="00AC734D">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Основними критеріями розробки Програми є:</w:t>
      </w:r>
    </w:p>
    <w:p w14:paraId="3843775C"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 поліпшення якості надання та доступності медичної допомоги населенню Козятинської міської територіальної громади;</w:t>
      </w:r>
    </w:p>
    <w:p w14:paraId="0F46D233"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 створення необхідних умов для перебування пацієнтів в заклади охорони здоров’я,  та роботи медичного персоналу;</w:t>
      </w:r>
    </w:p>
    <w:p w14:paraId="2AFAB6D6" w14:textId="77777777" w:rsidR="00245A9F" w:rsidRPr="00245A9F" w:rsidRDefault="00245A9F" w:rsidP="00AC734D">
      <w:pPr>
        <w:spacing w:after="0" w:line="240" w:lineRule="auto"/>
        <w:jc w:val="both"/>
        <w:rPr>
          <w:rFonts w:ascii="Times New Roman" w:hAnsi="Times New Roman"/>
          <w:sz w:val="28"/>
          <w:szCs w:val="28"/>
        </w:rPr>
      </w:pPr>
      <w:r w:rsidRPr="00245A9F">
        <w:rPr>
          <w:rFonts w:ascii="Times New Roman" w:hAnsi="Times New Roman"/>
          <w:sz w:val="28"/>
          <w:szCs w:val="28"/>
        </w:rPr>
        <w:t>- оновлення медичного обладнання.</w:t>
      </w:r>
    </w:p>
    <w:p w14:paraId="6F44EE14" w14:textId="531C4118" w:rsidR="00245A9F" w:rsidRPr="00245A9F" w:rsidRDefault="006431BB" w:rsidP="00AC734D">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Ціллю Програми є розвиток комунальних підприємств. Також в Програмі визначено основні завдання, вирішення яких сприятимуть наданню первинного та вторинного рівня медичної допомоги населенню.</w:t>
      </w:r>
    </w:p>
    <w:p w14:paraId="426E7A43" w14:textId="7DFA0AFC" w:rsidR="00245A9F" w:rsidRPr="00974D06" w:rsidRDefault="00245A9F" w:rsidP="00AC734D">
      <w:pPr>
        <w:spacing w:after="0" w:line="240" w:lineRule="auto"/>
        <w:jc w:val="both"/>
        <w:rPr>
          <w:rFonts w:ascii="Times New Roman" w:hAnsi="Times New Roman"/>
          <w:sz w:val="28"/>
          <w:szCs w:val="28"/>
          <w:lang w:val="uk-UA"/>
        </w:rPr>
      </w:pPr>
      <w:r w:rsidRPr="00245A9F">
        <w:rPr>
          <w:rFonts w:ascii="Times New Roman" w:hAnsi="Times New Roman"/>
          <w:sz w:val="28"/>
          <w:szCs w:val="28"/>
        </w:rPr>
        <w:t xml:space="preserve"> </w:t>
      </w:r>
      <w:r w:rsidR="006431BB">
        <w:rPr>
          <w:rFonts w:ascii="Times New Roman" w:hAnsi="Times New Roman"/>
          <w:sz w:val="28"/>
          <w:szCs w:val="28"/>
          <w:lang w:val="uk-UA"/>
        </w:rPr>
        <w:t xml:space="preserve">          </w:t>
      </w:r>
      <w:r w:rsidRPr="00974D06">
        <w:rPr>
          <w:rFonts w:ascii="Times New Roman" w:hAnsi="Times New Roman"/>
          <w:sz w:val="28"/>
          <w:szCs w:val="28"/>
          <w:lang w:val="uk-UA"/>
        </w:rPr>
        <w:t>У Програмі викладені правові, організаційні, лікувально-профілактичні, економічні та соціальні засади охорони здоров’я населення громади,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14:paraId="23554611" w14:textId="7C845A82" w:rsidR="00245A9F" w:rsidRPr="00245A9F" w:rsidRDefault="006431BB" w:rsidP="00AC734D">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У закладах охорони здоров’я громади використовуються галузеві та міжнародні стандарти, лікування, профілактики захворювання та реабілітації хворих.</w:t>
      </w:r>
    </w:p>
    <w:p w14:paraId="196DB8F8" w14:textId="7C911BE4" w:rsidR="00245A9F" w:rsidRDefault="006431BB" w:rsidP="00AC734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45A9F" w:rsidRPr="00974D06">
        <w:rPr>
          <w:rFonts w:ascii="Times New Roman" w:hAnsi="Times New Roman"/>
          <w:sz w:val="28"/>
          <w:szCs w:val="28"/>
          <w:lang w:val="uk-UA"/>
        </w:rPr>
        <w:t xml:space="preserve">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 </w:t>
      </w:r>
      <w:r w:rsidR="00245A9F" w:rsidRPr="00245A9F">
        <w:rPr>
          <w:rFonts w:ascii="Times New Roman" w:hAnsi="Times New Roman"/>
          <w:sz w:val="28"/>
          <w:szCs w:val="28"/>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Досягнення даної мети можливе лише за </w:t>
      </w:r>
      <w:r w:rsidR="00245A9F" w:rsidRPr="00245A9F">
        <w:rPr>
          <w:rFonts w:ascii="Times New Roman" w:hAnsi="Times New Roman"/>
          <w:sz w:val="28"/>
          <w:szCs w:val="28"/>
        </w:rPr>
        <w:lastRenderedPageBreak/>
        <w:t>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комунальними підприємствами Козятинської міської ради. Протягом останніх років вирішено ряд завдань, спрямованих на забезпечення прав мешканців громади на якісну та доступну медичну допомогу як на первинному , так і на вторинному рівні, створення належних умов для перебування пацієнтів в закладах охорони здоров’я та роботи медичного персоналу. Вдалось частково покращити матеріально _технічне, організаційне та медикаментозне забезпечення закладів.</w:t>
      </w:r>
    </w:p>
    <w:p w14:paraId="3BAC0729" w14:textId="77777777" w:rsidR="00AC734D" w:rsidRPr="00245A9F" w:rsidRDefault="00AC734D" w:rsidP="00AC734D">
      <w:pPr>
        <w:spacing w:after="0" w:line="240" w:lineRule="auto"/>
        <w:jc w:val="both"/>
        <w:rPr>
          <w:rFonts w:ascii="Times New Roman" w:hAnsi="Times New Roman"/>
          <w:sz w:val="28"/>
          <w:szCs w:val="28"/>
          <w:lang w:val="uk-UA"/>
        </w:rPr>
      </w:pPr>
    </w:p>
    <w:p w14:paraId="215DBDD0" w14:textId="562CFBCF" w:rsidR="00245A9F" w:rsidRPr="006431BB" w:rsidRDefault="00245A9F" w:rsidP="006431BB">
      <w:pPr>
        <w:pStyle w:val="a3"/>
        <w:numPr>
          <w:ilvl w:val="0"/>
          <w:numId w:val="1"/>
        </w:numPr>
        <w:spacing w:after="0" w:line="240" w:lineRule="auto"/>
        <w:jc w:val="center"/>
        <w:rPr>
          <w:rFonts w:ascii="Times New Roman" w:hAnsi="Times New Roman"/>
          <w:b/>
          <w:sz w:val="28"/>
          <w:szCs w:val="28"/>
          <w:lang w:val="uk-UA"/>
        </w:rPr>
      </w:pPr>
      <w:r w:rsidRPr="006431BB">
        <w:rPr>
          <w:rFonts w:ascii="Times New Roman" w:hAnsi="Times New Roman"/>
          <w:b/>
          <w:sz w:val="28"/>
          <w:szCs w:val="28"/>
        </w:rPr>
        <w:t>Мета Програми</w:t>
      </w:r>
    </w:p>
    <w:p w14:paraId="65E804F8" w14:textId="77777777" w:rsidR="006431BB" w:rsidRPr="006431BB" w:rsidRDefault="006431BB" w:rsidP="006431BB">
      <w:pPr>
        <w:spacing w:after="0" w:line="240" w:lineRule="auto"/>
        <w:ind w:left="360"/>
        <w:jc w:val="center"/>
        <w:rPr>
          <w:rFonts w:ascii="Times New Roman" w:hAnsi="Times New Roman"/>
          <w:b/>
          <w:sz w:val="28"/>
          <w:szCs w:val="28"/>
          <w:lang w:val="uk-UA"/>
        </w:rPr>
      </w:pPr>
    </w:p>
    <w:p w14:paraId="2C2B4CF5" w14:textId="77777777" w:rsidR="006431BB"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lang w:val="uk-UA"/>
        </w:rPr>
        <w:t xml:space="preserve">          Метою Програми є збереження та зміцнення здоров’я жителів громади шляхом  наближення висококваліфікованих та якісних медичних послуг до всіх зареєстрованим жителям громади, внутрішньо переміщені особи які взяті на облік, за наявності підписаної декларація з лікарем КП «Козятинський міський центр первинної медико-санітарної допомоги».</w:t>
      </w:r>
    </w:p>
    <w:p w14:paraId="2447A57D" w14:textId="2D53728D" w:rsidR="00245A9F" w:rsidRPr="00245A9F"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lang w:val="uk-UA"/>
        </w:rPr>
        <w:t xml:space="preserve"> </w:t>
      </w:r>
      <w:r w:rsidR="006431BB">
        <w:rPr>
          <w:rFonts w:ascii="Times New Roman" w:hAnsi="Times New Roman"/>
          <w:sz w:val="28"/>
          <w:szCs w:val="28"/>
          <w:lang w:val="uk-UA"/>
        </w:rPr>
        <w:t xml:space="preserve">          </w:t>
      </w:r>
      <w:r w:rsidRPr="00245A9F">
        <w:rPr>
          <w:rFonts w:ascii="Times New Roman" w:hAnsi="Times New Roman"/>
          <w:sz w:val="28"/>
          <w:szCs w:val="28"/>
          <w:lang w:val="uk-UA"/>
        </w:rPr>
        <w:t>Підвищення ефективності заходів, спрямованих на профілактику захворювань, діагностування,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 створення належного матеріально</w:t>
      </w:r>
      <w:r w:rsidR="006431BB">
        <w:rPr>
          <w:rFonts w:ascii="Times New Roman" w:hAnsi="Times New Roman"/>
          <w:sz w:val="28"/>
          <w:szCs w:val="28"/>
          <w:lang w:val="uk-UA"/>
        </w:rPr>
        <w:t xml:space="preserve"> </w:t>
      </w:r>
      <w:r w:rsidRPr="00245A9F">
        <w:rPr>
          <w:rFonts w:ascii="Times New Roman" w:hAnsi="Times New Roman"/>
          <w:sz w:val="28"/>
          <w:szCs w:val="28"/>
          <w:lang w:val="uk-UA"/>
        </w:rPr>
        <w:t>- технічного забезпечення, забезпечення збереження та оновлення кадрових ресурсів, підтримка медицини у сільській місцевості (ФАП та ФП),утримання приміщень та будівель у належному стані.</w:t>
      </w:r>
    </w:p>
    <w:p w14:paraId="6BA4667A"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lang w:val="uk-UA"/>
        </w:rPr>
        <w:tab/>
      </w:r>
      <w:r w:rsidRPr="00974D06">
        <w:rPr>
          <w:rFonts w:ascii="Times New Roman" w:hAnsi="Times New Roman"/>
          <w:sz w:val="28"/>
          <w:szCs w:val="28"/>
          <w:lang w:val="uk-UA"/>
        </w:rPr>
        <w:t xml:space="preserve">Мета Програми пов’язана з пріоритетним напрямком, визначеним Стратегією розвитку Козятинської міської територіальної громади до 2030 року, затвердженої рішенням 12 сесії міської ради 8 скликання від 24.06.2021 року № 361- </w:t>
      </w:r>
      <w:r w:rsidRPr="00245A9F">
        <w:rPr>
          <w:rFonts w:ascii="Times New Roman" w:hAnsi="Times New Roman"/>
          <w:sz w:val="28"/>
          <w:szCs w:val="28"/>
        </w:rPr>
        <w:t>V</w:t>
      </w:r>
      <w:r w:rsidRPr="00974D06">
        <w:rPr>
          <w:rFonts w:ascii="Times New Roman" w:hAnsi="Times New Roman"/>
          <w:sz w:val="28"/>
          <w:szCs w:val="28"/>
          <w:lang w:val="uk-UA"/>
        </w:rPr>
        <w:t xml:space="preserve">ІІІ, а саме: Стратегічній цілі 4. </w:t>
      </w:r>
      <w:r w:rsidRPr="00245A9F">
        <w:rPr>
          <w:rFonts w:ascii="Times New Roman" w:hAnsi="Times New Roman"/>
          <w:sz w:val="28"/>
          <w:szCs w:val="28"/>
        </w:rPr>
        <w:t>Фізичний та психологічний добробут громади</w:t>
      </w:r>
    </w:p>
    <w:p w14:paraId="1CFC4DC2"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xml:space="preserve">Оперативна ціль 4.1. Адаптована мережа медичних закладів, що спроможна надати кваліфіковану медичну допомогу   </w:t>
      </w:r>
    </w:p>
    <w:p w14:paraId="163FD3A3" w14:textId="77777777" w:rsidR="00245A9F"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rPr>
        <w:t xml:space="preserve">           Метою Програми є забезпечення фінансування видатків на комунальні послуги, забезпечення пацієнтів засобами для догляду за паліативними пацієнтами, проведення профілактичних та діагностичних заходів, вдосконалення матеріально-технічної бази, проведення поточних та капітальних ремонтів приміщень та будівель медичних закладів, що надасть можливість сталого функціонування на належному рівні первинної та вторинної ланки медицини Козятинської міської  територіальної громади та виконання умов чинного законодавства.</w:t>
      </w:r>
    </w:p>
    <w:p w14:paraId="6DF2146F" w14:textId="77777777" w:rsidR="001B67EB" w:rsidRDefault="001B67EB" w:rsidP="00245A9F">
      <w:pPr>
        <w:spacing w:after="0" w:line="240" w:lineRule="auto"/>
        <w:jc w:val="both"/>
        <w:rPr>
          <w:rFonts w:ascii="Times New Roman" w:hAnsi="Times New Roman"/>
          <w:sz w:val="28"/>
          <w:szCs w:val="28"/>
          <w:lang w:val="uk-UA"/>
        </w:rPr>
      </w:pPr>
    </w:p>
    <w:p w14:paraId="29A6C49F" w14:textId="335DF687" w:rsidR="00245A9F" w:rsidRPr="006431BB" w:rsidRDefault="00245A9F" w:rsidP="006431BB">
      <w:pPr>
        <w:pStyle w:val="a3"/>
        <w:numPr>
          <w:ilvl w:val="0"/>
          <w:numId w:val="1"/>
        </w:numPr>
        <w:spacing w:after="0" w:line="240" w:lineRule="auto"/>
        <w:jc w:val="center"/>
        <w:rPr>
          <w:rFonts w:ascii="Times New Roman" w:hAnsi="Times New Roman"/>
          <w:b/>
          <w:sz w:val="28"/>
          <w:szCs w:val="28"/>
          <w:lang w:val="uk-UA"/>
        </w:rPr>
      </w:pPr>
      <w:r w:rsidRPr="006431BB">
        <w:rPr>
          <w:rFonts w:ascii="Times New Roman" w:hAnsi="Times New Roman"/>
          <w:b/>
          <w:sz w:val="28"/>
          <w:szCs w:val="28"/>
        </w:rPr>
        <w:t>Обгрунтування шляхи і засобів розв’язання проблеми, показники результативності</w:t>
      </w:r>
    </w:p>
    <w:p w14:paraId="40B9CF99" w14:textId="77777777" w:rsidR="006431BB" w:rsidRPr="006431BB" w:rsidRDefault="006431BB" w:rsidP="006431BB">
      <w:pPr>
        <w:spacing w:after="0" w:line="240" w:lineRule="auto"/>
        <w:jc w:val="both"/>
        <w:rPr>
          <w:rFonts w:ascii="Times New Roman" w:hAnsi="Times New Roman"/>
          <w:sz w:val="28"/>
          <w:szCs w:val="28"/>
          <w:lang w:val="uk-UA"/>
        </w:rPr>
      </w:pPr>
    </w:p>
    <w:p w14:paraId="7DD1C846" w14:textId="1EEFF15D" w:rsidR="00245A9F" w:rsidRPr="00245A9F" w:rsidRDefault="006431BB" w:rsidP="00245A9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45A9F" w:rsidRPr="00245A9F">
        <w:rPr>
          <w:rFonts w:ascii="Times New Roman" w:hAnsi="Times New Roman"/>
          <w:sz w:val="28"/>
          <w:szCs w:val="28"/>
          <w:lang w:val="uk-UA"/>
        </w:rPr>
        <w:t>Дана Програма може реалізуватися шляхом виділення відповідних асигнувань з коштів Козятинської міської територіальної громади на реалізацію завдань та заходів Програми.</w:t>
      </w:r>
    </w:p>
    <w:p w14:paraId="73FD0E54"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lang w:val="uk-UA"/>
        </w:rPr>
        <w:lastRenderedPageBreak/>
        <w:tab/>
      </w:r>
      <w:r w:rsidRPr="00245A9F">
        <w:rPr>
          <w:rFonts w:ascii="Times New Roman" w:hAnsi="Times New Roman"/>
          <w:sz w:val="28"/>
          <w:szCs w:val="28"/>
        </w:rPr>
        <w:t>1. Фінансова компенсація за рахунок бюджетних коштів надається на безповоротній основі комунальним некомерційним підприємствам  охорони здоров`я,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4E1B91BE"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12B30F27"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3. Не підлягають забезпеченню за рахунок коштів міського бюджету витрати комунальних підприємств  охорони здоров`я:</w:t>
      </w:r>
    </w:p>
    <w:p w14:paraId="7A58F892"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  на відрахування профспілковим організаціям для проведення культурно – масової і фізкультурної роботи;</w:t>
      </w:r>
    </w:p>
    <w:p w14:paraId="4244FC17"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 на надання спонсорської і благодійної допомоги;</w:t>
      </w:r>
    </w:p>
    <w:p w14:paraId="6B87CC5A" w14:textId="77777777" w:rsidR="00245A9F" w:rsidRPr="00245A9F" w:rsidRDefault="00245A9F" w:rsidP="00245A9F">
      <w:pPr>
        <w:spacing w:after="0" w:line="240" w:lineRule="auto"/>
        <w:jc w:val="both"/>
        <w:rPr>
          <w:rFonts w:ascii="Times New Roman" w:hAnsi="Times New Roman"/>
          <w:b/>
          <w:sz w:val="28"/>
          <w:szCs w:val="28"/>
          <w:lang w:val="uk-UA"/>
        </w:rPr>
      </w:pPr>
      <w:r w:rsidRPr="00245A9F">
        <w:rPr>
          <w:rFonts w:ascii="Times New Roman" w:hAnsi="Times New Roman"/>
          <w:sz w:val="28"/>
          <w:szCs w:val="28"/>
          <w:lang w:val="uk-UA"/>
        </w:rPr>
        <w:t xml:space="preserve">          </w:t>
      </w:r>
      <w:r w:rsidRPr="00245A9F">
        <w:rPr>
          <w:rFonts w:ascii="Times New Roman" w:hAnsi="Times New Roman"/>
          <w:b/>
          <w:sz w:val="28"/>
          <w:szCs w:val="28"/>
          <w:lang w:val="uk-UA"/>
        </w:rPr>
        <w:t xml:space="preserve">- </w:t>
      </w:r>
      <w:r w:rsidRPr="00245A9F">
        <w:rPr>
          <w:rFonts w:ascii="Times New Roman" w:hAnsi="Times New Roman"/>
          <w:sz w:val="28"/>
          <w:szCs w:val="28"/>
          <w:lang w:val="uk-UA"/>
        </w:rPr>
        <w:t>на оплату податкових платежів;</w:t>
      </w:r>
    </w:p>
    <w:p w14:paraId="53B79C45" w14:textId="77777777" w:rsidR="00245A9F"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44392F5E" w14:textId="77777777" w:rsidR="006431BB" w:rsidRPr="00245A9F" w:rsidRDefault="006431BB" w:rsidP="00245A9F">
      <w:pPr>
        <w:spacing w:after="0" w:line="240" w:lineRule="auto"/>
        <w:jc w:val="both"/>
        <w:rPr>
          <w:rFonts w:ascii="Times New Roman" w:hAnsi="Times New Roman"/>
          <w:sz w:val="28"/>
          <w:szCs w:val="28"/>
          <w:highlight w:val="yellow"/>
          <w:lang w:val="uk-UA"/>
        </w:rPr>
      </w:pPr>
    </w:p>
    <w:p w14:paraId="45F2DB68" w14:textId="267B1812" w:rsidR="00245A9F" w:rsidRPr="00245A9F" w:rsidRDefault="006431BB" w:rsidP="00245A9F">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Засобами для досягнення виконання мети Програми є:</w:t>
      </w:r>
    </w:p>
    <w:p w14:paraId="10D8048B" w14:textId="3D7F9391" w:rsidR="00245A9F" w:rsidRPr="006431BB" w:rsidRDefault="00245A9F" w:rsidP="006431BB">
      <w:pPr>
        <w:pStyle w:val="a3"/>
        <w:numPr>
          <w:ilvl w:val="0"/>
          <w:numId w:val="42"/>
        </w:numPr>
        <w:spacing w:after="0" w:line="240" w:lineRule="auto"/>
        <w:jc w:val="both"/>
        <w:rPr>
          <w:rFonts w:ascii="Times New Roman" w:hAnsi="Times New Roman"/>
          <w:sz w:val="28"/>
          <w:szCs w:val="28"/>
        </w:rPr>
      </w:pPr>
      <w:r w:rsidRPr="006431BB">
        <w:rPr>
          <w:rFonts w:ascii="Times New Roman" w:hAnsi="Times New Roman"/>
          <w:sz w:val="28"/>
          <w:szCs w:val="28"/>
        </w:rPr>
        <w:t>Забезпечення закладів охорони здоров’я фінансовими ресурсами на оплату  комунальних послуг, підтримку медицини у сільській місцевості (ФАП та ФП), утримання приміщень та будівель у належному стані.</w:t>
      </w:r>
    </w:p>
    <w:p w14:paraId="4A330137" w14:textId="62791582" w:rsidR="00245A9F" w:rsidRDefault="00245A9F" w:rsidP="006431BB">
      <w:pPr>
        <w:pStyle w:val="a3"/>
        <w:numPr>
          <w:ilvl w:val="0"/>
          <w:numId w:val="42"/>
        </w:numPr>
        <w:spacing w:after="0" w:line="240" w:lineRule="auto"/>
        <w:jc w:val="both"/>
        <w:rPr>
          <w:rFonts w:ascii="Times New Roman" w:hAnsi="Times New Roman"/>
          <w:sz w:val="28"/>
          <w:szCs w:val="28"/>
          <w:lang w:val="uk-UA"/>
        </w:rPr>
      </w:pPr>
      <w:r w:rsidRPr="006431BB">
        <w:rPr>
          <w:rFonts w:ascii="Times New Roman" w:hAnsi="Times New Roman"/>
          <w:sz w:val="28"/>
          <w:szCs w:val="28"/>
          <w:lang w:val="uk-UA"/>
        </w:rPr>
        <w:t xml:space="preserve">Забезпечення інвалідів та дітей-інвалідів засобами догляду за стомою, підгузками та іншими технічними засобами для використання в амбулаторних та побутових умовах згідно з постановою Кабінету Міністрів України від 03.12.2009 </w:t>
      </w:r>
      <w:r w:rsidRPr="006431BB">
        <w:rPr>
          <w:rFonts w:ascii="Times New Roman" w:hAnsi="Times New Roman"/>
          <w:sz w:val="28"/>
          <w:szCs w:val="28"/>
        </w:rPr>
        <w:t>N </w:t>
      </w:r>
      <w:r w:rsidRPr="006431BB">
        <w:rPr>
          <w:rFonts w:ascii="Times New Roman" w:hAnsi="Times New Roman"/>
          <w:sz w:val="28"/>
          <w:szCs w:val="28"/>
          <w:lang w:val="uk-UA"/>
        </w:rPr>
        <w:t>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21C28814" w14:textId="072170BA" w:rsidR="00245A9F" w:rsidRPr="006431BB" w:rsidRDefault="00245A9F" w:rsidP="006431BB">
      <w:pPr>
        <w:pStyle w:val="a3"/>
        <w:numPr>
          <w:ilvl w:val="0"/>
          <w:numId w:val="42"/>
        </w:numPr>
        <w:spacing w:after="0" w:line="240" w:lineRule="auto"/>
        <w:jc w:val="both"/>
        <w:rPr>
          <w:rFonts w:ascii="Times New Roman" w:hAnsi="Times New Roman"/>
          <w:sz w:val="28"/>
          <w:szCs w:val="28"/>
        </w:rPr>
      </w:pPr>
      <w:r w:rsidRPr="006431BB">
        <w:rPr>
          <w:rFonts w:ascii="Times New Roman" w:hAnsi="Times New Roman"/>
          <w:sz w:val="28"/>
          <w:szCs w:val="28"/>
        </w:rPr>
        <w:t>Проведення профілактичних заходів та діагностики, спрямованих на збереження здоров’я населенню громади.</w:t>
      </w:r>
    </w:p>
    <w:p w14:paraId="3EEB2CB9" w14:textId="2D6945B5" w:rsidR="00245A9F" w:rsidRPr="006431BB" w:rsidRDefault="00245A9F" w:rsidP="006431BB">
      <w:pPr>
        <w:pStyle w:val="a3"/>
        <w:numPr>
          <w:ilvl w:val="0"/>
          <w:numId w:val="42"/>
        </w:numPr>
        <w:spacing w:after="0" w:line="240" w:lineRule="auto"/>
        <w:jc w:val="both"/>
        <w:rPr>
          <w:rFonts w:ascii="Times New Roman" w:hAnsi="Times New Roman"/>
          <w:sz w:val="28"/>
          <w:szCs w:val="28"/>
        </w:rPr>
      </w:pPr>
      <w:r w:rsidRPr="006431BB">
        <w:rPr>
          <w:rFonts w:ascii="Times New Roman" w:hAnsi="Times New Roman"/>
          <w:sz w:val="28"/>
          <w:szCs w:val="28"/>
        </w:rPr>
        <w:t>Забезпечення пацієнтів медикаментами для протидії хронічних захворювань (Забезпечення безоплатним та пільговим відпуском лікарських засобів за рецептами лікарів у разі амбулаторного лікування окремих груп населення та за певними категоріями захворювань згідно з постановою Кабінету Міністрів України від 17.08.1998 № 1303 «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6431BB">
        <w:rPr>
          <w:rFonts w:ascii="Times New Roman" w:hAnsi="Times New Roman"/>
          <w:sz w:val="28"/>
          <w:szCs w:val="28"/>
          <w:lang w:val="uk-UA"/>
        </w:rPr>
        <w:t>.</w:t>
      </w:r>
    </w:p>
    <w:p w14:paraId="5F1F9DA8" w14:textId="36F52F97" w:rsidR="00245A9F" w:rsidRPr="006431BB" w:rsidRDefault="00245A9F" w:rsidP="006431BB">
      <w:pPr>
        <w:pStyle w:val="a3"/>
        <w:numPr>
          <w:ilvl w:val="0"/>
          <w:numId w:val="42"/>
        </w:numPr>
        <w:spacing w:after="0" w:line="240" w:lineRule="auto"/>
        <w:jc w:val="both"/>
        <w:rPr>
          <w:rFonts w:ascii="Times New Roman" w:hAnsi="Times New Roman"/>
          <w:sz w:val="28"/>
          <w:szCs w:val="28"/>
        </w:rPr>
      </w:pPr>
      <w:r w:rsidRPr="006431BB">
        <w:rPr>
          <w:rFonts w:ascii="Times New Roman" w:hAnsi="Times New Roman"/>
          <w:sz w:val="28"/>
          <w:szCs w:val="28"/>
        </w:rPr>
        <w:t>Покращення матеріально-технічної бази закладів охорони здоров’я.</w:t>
      </w:r>
    </w:p>
    <w:p w14:paraId="5AF017D0" w14:textId="2D30CD1A" w:rsidR="00245A9F" w:rsidRPr="00245A9F" w:rsidRDefault="006431BB" w:rsidP="00245A9F">
      <w:pPr>
        <w:spacing w:after="0" w:line="240" w:lineRule="auto"/>
        <w:jc w:val="both"/>
        <w:rPr>
          <w:rFonts w:ascii="Times New Roman" w:hAnsi="Times New Roman"/>
          <w:sz w:val="28"/>
          <w:szCs w:val="28"/>
          <w:highlight w:val="yellow"/>
        </w:rPr>
      </w:pPr>
      <w:r>
        <w:rPr>
          <w:rFonts w:ascii="Times New Roman" w:hAnsi="Times New Roman"/>
          <w:sz w:val="28"/>
          <w:szCs w:val="28"/>
          <w:lang w:val="uk-UA"/>
        </w:rPr>
        <w:t xml:space="preserve">          </w:t>
      </w:r>
      <w:r w:rsidR="00245A9F" w:rsidRPr="00245A9F">
        <w:rPr>
          <w:rFonts w:ascii="Times New Roman" w:hAnsi="Times New Roman"/>
          <w:sz w:val="28"/>
          <w:szCs w:val="28"/>
        </w:rPr>
        <w:t xml:space="preserve"> Інформування громадян про дану програму.</w:t>
      </w:r>
    </w:p>
    <w:p w14:paraId="47CE61FA" w14:textId="5BB2C54C" w:rsidR="00245A9F" w:rsidRPr="00245A9F" w:rsidRDefault="00245A9F" w:rsidP="00245A9F">
      <w:pPr>
        <w:spacing w:before="100" w:beforeAutospacing="1" w:after="100" w:afterAutospacing="1" w:line="240" w:lineRule="auto"/>
        <w:jc w:val="both"/>
        <w:rPr>
          <w:rFonts w:ascii="Times New Roman" w:hAnsi="Times New Roman"/>
          <w:sz w:val="28"/>
          <w:szCs w:val="28"/>
          <w:lang w:val="uk-UA" w:eastAsia="ru-RU"/>
        </w:rPr>
      </w:pPr>
      <w:r w:rsidRPr="00245A9F">
        <w:rPr>
          <w:rFonts w:ascii="Times New Roman" w:hAnsi="Times New Roman"/>
          <w:sz w:val="24"/>
          <w:szCs w:val="24"/>
          <w:lang w:val="uk-UA" w:eastAsia="ru-RU"/>
        </w:rPr>
        <w:tab/>
      </w:r>
      <w:r w:rsidRPr="00245A9F">
        <w:rPr>
          <w:rFonts w:ascii="Times New Roman" w:hAnsi="Times New Roman"/>
          <w:sz w:val="24"/>
          <w:szCs w:val="24"/>
          <w:lang w:val="uk-UA" w:eastAsia="ru-RU"/>
        </w:rPr>
        <w:tab/>
      </w:r>
      <w:r w:rsidRPr="00245A9F">
        <w:rPr>
          <w:rFonts w:ascii="Times New Roman" w:hAnsi="Times New Roman"/>
          <w:sz w:val="28"/>
          <w:szCs w:val="28"/>
          <w:lang w:val="uk-UA" w:eastAsia="ru-RU"/>
        </w:rPr>
        <w:t>Показники результативності   Програми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6"/>
        <w:gridCol w:w="569"/>
        <w:gridCol w:w="2125"/>
        <w:gridCol w:w="1133"/>
        <w:gridCol w:w="1417"/>
        <w:gridCol w:w="1274"/>
        <w:gridCol w:w="1275"/>
        <w:gridCol w:w="1275"/>
        <w:gridCol w:w="1133"/>
      </w:tblGrid>
      <w:tr w:rsidR="00245A9F" w:rsidRPr="00245A9F" w14:paraId="4B28E736" w14:textId="77777777" w:rsidTr="006431BB">
        <w:tc>
          <w:tcPr>
            <w:tcW w:w="568" w:type="dxa"/>
            <w:gridSpan w:val="2"/>
            <w:vAlign w:val="center"/>
          </w:tcPr>
          <w:p w14:paraId="53917E6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w:t>
            </w:r>
          </w:p>
          <w:p w14:paraId="0FA9F87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п/п</w:t>
            </w:r>
          </w:p>
        </w:tc>
        <w:tc>
          <w:tcPr>
            <w:tcW w:w="2126" w:type="dxa"/>
            <w:vAlign w:val="center"/>
          </w:tcPr>
          <w:p w14:paraId="06AD29E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Назва показника </w:t>
            </w:r>
          </w:p>
        </w:tc>
        <w:tc>
          <w:tcPr>
            <w:tcW w:w="1134" w:type="dxa"/>
            <w:vAlign w:val="center"/>
          </w:tcPr>
          <w:p w14:paraId="3C2C1E8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Одиниця виміру </w:t>
            </w:r>
          </w:p>
        </w:tc>
        <w:tc>
          <w:tcPr>
            <w:tcW w:w="1418" w:type="dxa"/>
            <w:vAlign w:val="center"/>
          </w:tcPr>
          <w:p w14:paraId="039C55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Вихідні дані на початок Програми</w:t>
            </w:r>
          </w:p>
        </w:tc>
        <w:tc>
          <w:tcPr>
            <w:tcW w:w="1275" w:type="dxa"/>
            <w:vAlign w:val="center"/>
          </w:tcPr>
          <w:p w14:paraId="1F84E5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2025</w:t>
            </w:r>
          </w:p>
        </w:tc>
        <w:tc>
          <w:tcPr>
            <w:tcW w:w="1276" w:type="dxa"/>
            <w:vAlign w:val="center"/>
          </w:tcPr>
          <w:p w14:paraId="48670E3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2026</w:t>
            </w:r>
          </w:p>
        </w:tc>
        <w:tc>
          <w:tcPr>
            <w:tcW w:w="1276" w:type="dxa"/>
            <w:vAlign w:val="center"/>
          </w:tcPr>
          <w:p w14:paraId="349A26F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2027</w:t>
            </w:r>
          </w:p>
        </w:tc>
        <w:tc>
          <w:tcPr>
            <w:tcW w:w="1134" w:type="dxa"/>
            <w:vAlign w:val="center"/>
          </w:tcPr>
          <w:p w14:paraId="18D554F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Всього на період дії Програми</w:t>
            </w:r>
          </w:p>
        </w:tc>
      </w:tr>
      <w:tr w:rsidR="00245A9F" w:rsidRPr="00245A9F" w14:paraId="16F4549F" w14:textId="77777777" w:rsidTr="006431BB">
        <w:tc>
          <w:tcPr>
            <w:tcW w:w="568" w:type="dxa"/>
            <w:gridSpan w:val="2"/>
          </w:tcPr>
          <w:p w14:paraId="7B3AE2E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І</w:t>
            </w:r>
          </w:p>
        </w:tc>
        <w:tc>
          <w:tcPr>
            <w:tcW w:w="2126" w:type="dxa"/>
          </w:tcPr>
          <w:p w14:paraId="1D1F7B0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Показники затрат</w:t>
            </w:r>
          </w:p>
        </w:tc>
        <w:tc>
          <w:tcPr>
            <w:tcW w:w="1134" w:type="dxa"/>
            <w:vAlign w:val="center"/>
          </w:tcPr>
          <w:p w14:paraId="5BC09855" w14:textId="77777777" w:rsidR="00245A9F" w:rsidRPr="00245A9F" w:rsidRDefault="00245A9F" w:rsidP="00245A9F">
            <w:pPr>
              <w:spacing w:before="100" w:beforeAutospacing="1" w:after="100" w:afterAutospacing="1" w:line="240" w:lineRule="auto"/>
              <w:rPr>
                <w:rFonts w:ascii="Times New Roman" w:hAnsi="Times New Roman"/>
                <w:b/>
                <w:sz w:val="28"/>
                <w:szCs w:val="28"/>
                <w:lang w:val="uk-UA" w:eastAsia="uk-UA"/>
              </w:rPr>
            </w:pPr>
            <w:r w:rsidRPr="00245A9F">
              <w:rPr>
                <w:rFonts w:ascii="Times New Roman" w:hAnsi="Times New Roman"/>
                <w:b/>
                <w:sz w:val="28"/>
                <w:szCs w:val="28"/>
                <w:lang w:val="uk-UA" w:eastAsia="uk-UA"/>
              </w:rPr>
              <w:t>*</w:t>
            </w:r>
          </w:p>
        </w:tc>
        <w:tc>
          <w:tcPr>
            <w:tcW w:w="1418" w:type="dxa"/>
          </w:tcPr>
          <w:p w14:paraId="06A0E354" w14:textId="77777777" w:rsidR="00245A9F" w:rsidRPr="00245A9F" w:rsidRDefault="00245A9F" w:rsidP="00245A9F">
            <w:pPr>
              <w:spacing w:before="100" w:beforeAutospacing="1" w:after="100" w:afterAutospacing="1" w:line="240" w:lineRule="auto"/>
              <w:rPr>
                <w:rFonts w:ascii="Times New Roman" w:hAnsi="Times New Roman"/>
                <w:b/>
                <w:sz w:val="28"/>
                <w:szCs w:val="28"/>
                <w:lang w:val="uk-UA" w:eastAsia="uk-UA"/>
              </w:rPr>
            </w:pPr>
            <w:r w:rsidRPr="00245A9F">
              <w:rPr>
                <w:rFonts w:ascii="Times New Roman" w:hAnsi="Times New Roman"/>
                <w:b/>
                <w:sz w:val="28"/>
                <w:szCs w:val="28"/>
                <w:lang w:val="uk-UA" w:eastAsia="uk-UA"/>
              </w:rPr>
              <w:t>*</w:t>
            </w:r>
          </w:p>
        </w:tc>
        <w:tc>
          <w:tcPr>
            <w:tcW w:w="1275" w:type="dxa"/>
          </w:tcPr>
          <w:p w14:paraId="653DB6F3" w14:textId="77777777" w:rsidR="00245A9F" w:rsidRPr="00245A9F" w:rsidRDefault="00245A9F" w:rsidP="00245A9F">
            <w:pPr>
              <w:spacing w:before="100" w:beforeAutospacing="1" w:after="100" w:afterAutospacing="1" w:line="240" w:lineRule="auto"/>
              <w:rPr>
                <w:rFonts w:ascii="Times New Roman" w:hAnsi="Times New Roman"/>
                <w:b/>
                <w:sz w:val="28"/>
                <w:szCs w:val="28"/>
                <w:lang w:val="uk-UA" w:eastAsia="uk-UA"/>
              </w:rPr>
            </w:pPr>
            <w:r w:rsidRPr="00245A9F">
              <w:rPr>
                <w:rFonts w:ascii="Times New Roman" w:hAnsi="Times New Roman"/>
                <w:b/>
                <w:sz w:val="28"/>
                <w:szCs w:val="28"/>
                <w:lang w:val="uk-UA" w:eastAsia="uk-UA"/>
              </w:rPr>
              <w:t>*</w:t>
            </w:r>
          </w:p>
        </w:tc>
        <w:tc>
          <w:tcPr>
            <w:tcW w:w="1276" w:type="dxa"/>
          </w:tcPr>
          <w:p w14:paraId="0BA07347" w14:textId="77777777" w:rsidR="00245A9F" w:rsidRPr="00245A9F" w:rsidRDefault="00245A9F" w:rsidP="00245A9F">
            <w:pPr>
              <w:spacing w:before="100" w:beforeAutospacing="1" w:after="100" w:afterAutospacing="1" w:line="240" w:lineRule="auto"/>
              <w:rPr>
                <w:rFonts w:ascii="Times New Roman" w:hAnsi="Times New Roman"/>
                <w:b/>
                <w:sz w:val="28"/>
                <w:szCs w:val="28"/>
                <w:lang w:val="uk-UA" w:eastAsia="uk-UA"/>
              </w:rPr>
            </w:pPr>
            <w:r w:rsidRPr="00245A9F">
              <w:rPr>
                <w:rFonts w:ascii="Times New Roman" w:hAnsi="Times New Roman"/>
                <w:b/>
                <w:sz w:val="28"/>
                <w:szCs w:val="28"/>
                <w:lang w:val="uk-UA" w:eastAsia="uk-UA"/>
              </w:rPr>
              <w:t>*</w:t>
            </w:r>
          </w:p>
        </w:tc>
        <w:tc>
          <w:tcPr>
            <w:tcW w:w="1276" w:type="dxa"/>
          </w:tcPr>
          <w:p w14:paraId="25732CF5" w14:textId="77777777" w:rsidR="00245A9F" w:rsidRPr="00245A9F" w:rsidRDefault="00245A9F" w:rsidP="00245A9F">
            <w:pPr>
              <w:spacing w:before="100" w:beforeAutospacing="1" w:after="100" w:afterAutospacing="1" w:line="240" w:lineRule="auto"/>
              <w:rPr>
                <w:rFonts w:ascii="Times New Roman" w:hAnsi="Times New Roman"/>
                <w:b/>
                <w:sz w:val="28"/>
                <w:szCs w:val="28"/>
                <w:lang w:val="uk-UA" w:eastAsia="uk-UA"/>
              </w:rPr>
            </w:pPr>
            <w:r w:rsidRPr="00245A9F">
              <w:rPr>
                <w:rFonts w:ascii="Times New Roman" w:hAnsi="Times New Roman"/>
                <w:b/>
                <w:sz w:val="28"/>
                <w:szCs w:val="28"/>
                <w:lang w:val="uk-UA" w:eastAsia="uk-UA"/>
              </w:rPr>
              <w:t>*</w:t>
            </w:r>
          </w:p>
        </w:tc>
        <w:tc>
          <w:tcPr>
            <w:tcW w:w="1134" w:type="dxa"/>
          </w:tcPr>
          <w:p w14:paraId="4E907564" w14:textId="77777777" w:rsidR="00245A9F" w:rsidRPr="00245A9F" w:rsidRDefault="00245A9F" w:rsidP="00245A9F">
            <w:pPr>
              <w:spacing w:before="100" w:beforeAutospacing="1" w:after="100" w:afterAutospacing="1" w:line="240" w:lineRule="auto"/>
              <w:rPr>
                <w:rFonts w:ascii="Times New Roman" w:hAnsi="Times New Roman"/>
                <w:b/>
                <w:sz w:val="28"/>
                <w:szCs w:val="28"/>
                <w:lang w:val="uk-UA" w:eastAsia="uk-UA"/>
              </w:rPr>
            </w:pPr>
            <w:r w:rsidRPr="00245A9F">
              <w:rPr>
                <w:rFonts w:ascii="Times New Roman" w:hAnsi="Times New Roman"/>
                <w:b/>
                <w:sz w:val="28"/>
                <w:szCs w:val="28"/>
                <w:lang w:val="uk-UA" w:eastAsia="uk-UA"/>
              </w:rPr>
              <w:t>*</w:t>
            </w:r>
          </w:p>
        </w:tc>
      </w:tr>
      <w:tr w:rsidR="00245A9F" w:rsidRPr="00245A9F" w14:paraId="76E2D5D2" w14:textId="77777777" w:rsidTr="006431BB">
        <w:tc>
          <w:tcPr>
            <w:tcW w:w="568" w:type="dxa"/>
            <w:gridSpan w:val="2"/>
            <w:vAlign w:val="center"/>
          </w:tcPr>
          <w:p w14:paraId="365F22B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7AC2AC5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установ</w:t>
            </w:r>
          </w:p>
        </w:tc>
        <w:tc>
          <w:tcPr>
            <w:tcW w:w="1134" w:type="dxa"/>
            <w:vAlign w:val="center"/>
          </w:tcPr>
          <w:p w14:paraId="195AE08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tcPr>
          <w:p w14:paraId="4E652B6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1275" w:type="dxa"/>
          </w:tcPr>
          <w:p w14:paraId="1A3F18B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1276" w:type="dxa"/>
          </w:tcPr>
          <w:p w14:paraId="01A4C9F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1276" w:type="dxa"/>
          </w:tcPr>
          <w:p w14:paraId="29E541F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1134" w:type="dxa"/>
          </w:tcPr>
          <w:p w14:paraId="5B20081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r>
      <w:tr w:rsidR="00245A9F" w:rsidRPr="00245A9F" w14:paraId="7039AB39" w14:textId="77777777" w:rsidTr="006431BB">
        <w:tc>
          <w:tcPr>
            <w:tcW w:w="568" w:type="dxa"/>
            <w:gridSpan w:val="2"/>
            <w:vAlign w:val="center"/>
          </w:tcPr>
          <w:p w14:paraId="7731C6A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4BA008E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лікарів</w:t>
            </w:r>
          </w:p>
          <w:p w14:paraId="5582845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0B1B280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2BDBD0D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осіб</w:t>
            </w:r>
          </w:p>
        </w:tc>
        <w:tc>
          <w:tcPr>
            <w:tcW w:w="1418" w:type="dxa"/>
          </w:tcPr>
          <w:p w14:paraId="2AE78D5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026162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w:t>
            </w:r>
          </w:p>
          <w:p w14:paraId="202C9DF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78,75</w:t>
            </w:r>
          </w:p>
        </w:tc>
        <w:tc>
          <w:tcPr>
            <w:tcW w:w="1275" w:type="dxa"/>
          </w:tcPr>
          <w:p w14:paraId="6AB44D9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21088C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w:t>
            </w:r>
          </w:p>
          <w:p w14:paraId="6F5CBAC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78,75</w:t>
            </w:r>
          </w:p>
        </w:tc>
        <w:tc>
          <w:tcPr>
            <w:tcW w:w="1276" w:type="dxa"/>
          </w:tcPr>
          <w:p w14:paraId="53760E6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31362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22</w:t>
            </w:r>
          </w:p>
          <w:p w14:paraId="49B8B2F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78,75</w:t>
            </w:r>
          </w:p>
        </w:tc>
        <w:tc>
          <w:tcPr>
            <w:tcW w:w="1276" w:type="dxa"/>
          </w:tcPr>
          <w:p w14:paraId="4DB6450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48330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22</w:t>
            </w:r>
          </w:p>
          <w:p w14:paraId="17EA799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78,75</w:t>
            </w:r>
          </w:p>
        </w:tc>
        <w:tc>
          <w:tcPr>
            <w:tcW w:w="1134" w:type="dxa"/>
          </w:tcPr>
          <w:p w14:paraId="1947BD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100,75</w:t>
            </w:r>
          </w:p>
        </w:tc>
      </w:tr>
      <w:tr w:rsidR="00245A9F" w:rsidRPr="00245A9F" w14:paraId="68F978D4" w14:textId="77777777" w:rsidTr="006431BB">
        <w:tc>
          <w:tcPr>
            <w:tcW w:w="568" w:type="dxa"/>
            <w:gridSpan w:val="2"/>
            <w:vAlign w:val="center"/>
          </w:tcPr>
          <w:p w14:paraId="6F6A9A3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67AC5C7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Чисельність населення громада</w:t>
            </w:r>
          </w:p>
        </w:tc>
        <w:tc>
          <w:tcPr>
            <w:tcW w:w="1134" w:type="dxa"/>
            <w:vAlign w:val="center"/>
          </w:tcPr>
          <w:p w14:paraId="5A65467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осіб</w:t>
            </w:r>
          </w:p>
        </w:tc>
        <w:tc>
          <w:tcPr>
            <w:tcW w:w="1418" w:type="dxa"/>
          </w:tcPr>
          <w:p w14:paraId="7A4DCE6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5F4FB1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32997</w:t>
            </w:r>
          </w:p>
        </w:tc>
        <w:tc>
          <w:tcPr>
            <w:tcW w:w="1275" w:type="dxa"/>
          </w:tcPr>
          <w:p w14:paraId="7251BD4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4D74CC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33197</w:t>
            </w:r>
          </w:p>
        </w:tc>
        <w:tc>
          <w:tcPr>
            <w:tcW w:w="1276" w:type="dxa"/>
          </w:tcPr>
          <w:p w14:paraId="12A904B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926066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33397</w:t>
            </w:r>
          </w:p>
        </w:tc>
        <w:tc>
          <w:tcPr>
            <w:tcW w:w="1276" w:type="dxa"/>
          </w:tcPr>
          <w:p w14:paraId="42D103F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7923DD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33597</w:t>
            </w:r>
          </w:p>
        </w:tc>
        <w:tc>
          <w:tcPr>
            <w:tcW w:w="1134" w:type="dxa"/>
          </w:tcPr>
          <w:p w14:paraId="705B983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4EBE69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1CE4D930" w14:textId="77777777" w:rsidTr="006431BB">
        <w:tc>
          <w:tcPr>
            <w:tcW w:w="568" w:type="dxa"/>
            <w:gridSpan w:val="2"/>
            <w:vAlign w:val="center"/>
          </w:tcPr>
          <w:p w14:paraId="459D5EA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41449C8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ліжок у денному стаціонарі</w:t>
            </w:r>
          </w:p>
        </w:tc>
        <w:tc>
          <w:tcPr>
            <w:tcW w:w="1134" w:type="dxa"/>
            <w:vAlign w:val="center"/>
          </w:tcPr>
          <w:p w14:paraId="0036F1C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56E5C18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73EED6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c>
          <w:tcPr>
            <w:tcW w:w="1275" w:type="dxa"/>
          </w:tcPr>
          <w:p w14:paraId="5427677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6B8CCD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A965B8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p w14:paraId="7542D9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20A7CD0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07237C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8D28EC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c>
          <w:tcPr>
            <w:tcW w:w="1276" w:type="dxa"/>
          </w:tcPr>
          <w:p w14:paraId="60BC5F0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597721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E013D5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c>
          <w:tcPr>
            <w:tcW w:w="1134" w:type="dxa"/>
          </w:tcPr>
          <w:p w14:paraId="609C048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C66B6E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B83085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r>
      <w:tr w:rsidR="00245A9F" w:rsidRPr="00245A9F" w14:paraId="2C1FB96B" w14:textId="77777777" w:rsidTr="006431BB">
        <w:tc>
          <w:tcPr>
            <w:tcW w:w="568" w:type="dxa"/>
            <w:gridSpan w:val="2"/>
            <w:vAlign w:val="center"/>
          </w:tcPr>
          <w:p w14:paraId="126CD49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742469A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ліжок у стаціонарі</w:t>
            </w:r>
          </w:p>
        </w:tc>
        <w:tc>
          <w:tcPr>
            <w:tcW w:w="1134" w:type="dxa"/>
            <w:vAlign w:val="center"/>
          </w:tcPr>
          <w:p w14:paraId="33F588A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6D89356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207</w:t>
            </w:r>
          </w:p>
        </w:tc>
        <w:tc>
          <w:tcPr>
            <w:tcW w:w="1275" w:type="dxa"/>
            <w:vAlign w:val="center"/>
          </w:tcPr>
          <w:p w14:paraId="43D39BF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8135F3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207</w:t>
            </w:r>
          </w:p>
          <w:p w14:paraId="0A38D74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vAlign w:val="center"/>
          </w:tcPr>
          <w:p w14:paraId="41A7F39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338F38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207</w:t>
            </w:r>
          </w:p>
          <w:p w14:paraId="1AE3255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vAlign w:val="center"/>
          </w:tcPr>
          <w:p w14:paraId="171C1CE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C8E6A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207</w:t>
            </w:r>
          </w:p>
          <w:p w14:paraId="6EA883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vAlign w:val="center"/>
          </w:tcPr>
          <w:p w14:paraId="51C5CB9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207</w:t>
            </w:r>
          </w:p>
        </w:tc>
      </w:tr>
      <w:tr w:rsidR="00245A9F" w:rsidRPr="00245A9F" w14:paraId="6075E892" w14:textId="77777777" w:rsidTr="006431BB">
        <w:tc>
          <w:tcPr>
            <w:tcW w:w="568" w:type="dxa"/>
            <w:gridSpan w:val="2"/>
            <w:vAlign w:val="center"/>
          </w:tcPr>
          <w:p w14:paraId="581910B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54A41ED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bookmarkStart w:id="0" w:name="_Hlk117504686"/>
            <w:r w:rsidRPr="00245A9F">
              <w:rPr>
                <w:rFonts w:ascii="Times New Roman" w:hAnsi="Times New Roman"/>
                <w:sz w:val="28"/>
                <w:szCs w:val="28"/>
                <w:lang w:val="uk-UA" w:eastAsia="ru-RU"/>
              </w:rPr>
              <w:t>Загальна площа приміщень  амбулаторій ЗПСМ, ФАПів, ФП</w:t>
            </w:r>
            <w:bookmarkEnd w:id="0"/>
          </w:p>
        </w:tc>
        <w:tc>
          <w:tcPr>
            <w:tcW w:w="1134" w:type="dxa"/>
            <w:vAlign w:val="center"/>
          </w:tcPr>
          <w:p w14:paraId="373F10F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979BF4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кв.м.</w:t>
            </w:r>
          </w:p>
        </w:tc>
        <w:tc>
          <w:tcPr>
            <w:tcW w:w="1418" w:type="dxa"/>
            <w:vAlign w:val="center"/>
          </w:tcPr>
          <w:p w14:paraId="1EACA6F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08E423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1677,3</w:t>
            </w:r>
          </w:p>
          <w:p w14:paraId="4C8E6AA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5" w:type="dxa"/>
          </w:tcPr>
          <w:p w14:paraId="0E9E777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05AC2A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4EBB05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1677,3</w:t>
            </w:r>
          </w:p>
          <w:p w14:paraId="40D870F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A73780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AD0370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30DCC26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01A59E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DF8027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1677,3</w:t>
            </w:r>
          </w:p>
          <w:p w14:paraId="1E84036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9841EC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C9E6CC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14BFBAA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A68608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14BD5F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1677,3</w:t>
            </w:r>
          </w:p>
          <w:p w14:paraId="455B292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547D77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022304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7AA2B5C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F25B1D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425929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1677,3</w:t>
            </w:r>
          </w:p>
        </w:tc>
      </w:tr>
      <w:tr w:rsidR="00245A9F" w:rsidRPr="00245A9F" w14:paraId="30A16BD8" w14:textId="77777777" w:rsidTr="006431BB">
        <w:tc>
          <w:tcPr>
            <w:tcW w:w="568" w:type="dxa"/>
            <w:gridSpan w:val="2"/>
            <w:vAlign w:val="center"/>
          </w:tcPr>
          <w:p w14:paraId="266825F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048486E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Загальна площа приміщень</w:t>
            </w:r>
          </w:p>
          <w:p w14:paraId="6B37815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 ЦРЛ</w:t>
            </w:r>
          </w:p>
        </w:tc>
        <w:tc>
          <w:tcPr>
            <w:tcW w:w="1134" w:type="dxa"/>
            <w:vAlign w:val="center"/>
          </w:tcPr>
          <w:p w14:paraId="4B6AB0E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кв.м</w:t>
            </w:r>
          </w:p>
        </w:tc>
        <w:tc>
          <w:tcPr>
            <w:tcW w:w="1418" w:type="dxa"/>
          </w:tcPr>
          <w:p w14:paraId="5710E81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EA42B8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25976,7</w:t>
            </w:r>
          </w:p>
        </w:tc>
        <w:tc>
          <w:tcPr>
            <w:tcW w:w="1275" w:type="dxa"/>
          </w:tcPr>
          <w:p w14:paraId="3B26688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B83F8E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25976,7</w:t>
            </w:r>
          </w:p>
          <w:p w14:paraId="20EF855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1FDA230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E7EC30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25976,7</w:t>
            </w:r>
          </w:p>
          <w:p w14:paraId="300B895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45A11DE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106244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25976,7</w:t>
            </w:r>
          </w:p>
          <w:p w14:paraId="73AB8CF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174AD3C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CAAD45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25976,7</w:t>
            </w:r>
          </w:p>
        </w:tc>
      </w:tr>
      <w:tr w:rsidR="00245A9F" w:rsidRPr="00245A9F" w14:paraId="61A16363" w14:textId="77777777" w:rsidTr="006431BB">
        <w:tc>
          <w:tcPr>
            <w:tcW w:w="568" w:type="dxa"/>
            <w:gridSpan w:val="2"/>
            <w:vAlign w:val="center"/>
          </w:tcPr>
          <w:p w14:paraId="3BB30D9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ІІ</w:t>
            </w:r>
          </w:p>
        </w:tc>
        <w:tc>
          <w:tcPr>
            <w:tcW w:w="2126" w:type="dxa"/>
            <w:vAlign w:val="center"/>
          </w:tcPr>
          <w:p w14:paraId="5F1C542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Показники продукту</w:t>
            </w:r>
          </w:p>
        </w:tc>
        <w:tc>
          <w:tcPr>
            <w:tcW w:w="1134" w:type="dxa"/>
            <w:vAlign w:val="center"/>
          </w:tcPr>
          <w:p w14:paraId="5CD6671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283EADC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5" w:type="dxa"/>
            <w:vAlign w:val="center"/>
          </w:tcPr>
          <w:p w14:paraId="079DC13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4A0A934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12C1EAE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134" w:type="dxa"/>
            <w:vAlign w:val="center"/>
          </w:tcPr>
          <w:p w14:paraId="345CA7E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21EC8748" w14:textId="77777777" w:rsidTr="006431BB">
        <w:tc>
          <w:tcPr>
            <w:tcW w:w="568" w:type="dxa"/>
            <w:gridSpan w:val="2"/>
            <w:vAlign w:val="center"/>
          </w:tcPr>
          <w:p w14:paraId="076EC87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2126" w:type="dxa"/>
            <w:vAlign w:val="center"/>
          </w:tcPr>
          <w:p w14:paraId="400CA47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населення з яким укладені декларації</w:t>
            </w:r>
          </w:p>
        </w:tc>
        <w:tc>
          <w:tcPr>
            <w:tcW w:w="1134" w:type="dxa"/>
            <w:vAlign w:val="center"/>
          </w:tcPr>
          <w:p w14:paraId="400D538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осіб</w:t>
            </w:r>
          </w:p>
        </w:tc>
        <w:tc>
          <w:tcPr>
            <w:tcW w:w="1418" w:type="dxa"/>
            <w:vAlign w:val="center"/>
          </w:tcPr>
          <w:p w14:paraId="5A4A18A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29699</w:t>
            </w:r>
          </w:p>
        </w:tc>
        <w:tc>
          <w:tcPr>
            <w:tcW w:w="1275" w:type="dxa"/>
            <w:vAlign w:val="center"/>
          </w:tcPr>
          <w:p w14:paraId="67A11B8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31269</w:t>
            </w:r>
          </w:p>
        </w:tc>
        <w:tc>
          <w:tcPr>
            <w:tcW w:w="1276" w:type="dxa"/>
            <w:vAlign w:val="center"/>
          </w:tcPr>
          <w:p w14:paraId="2AAB02B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32824</w:t>
            </w:r>
          </w:p>
        </w:tc>
        <w:tc>
          <w:tcPr>
            <w:tcW w:w="1276" w:type="dxa"/>
            <w:vAlign w:val="center"/>
          </w:tcPr>
          <w:p w14:paraId="7D93B7B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34385</w:t>
            </w:r>
          </w:p>
        </w:tc>
        <w:tc>
          <w:tcPr>
            <w:tcW w:w="1134" w:type="dxa"/>
            <w:vAlign w:val="center"/>
          </w:tcPr>
          <w:p w14:paraId="26FBB8C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689B5FDC" w14:textId="77777777" w:rsidTr="006431BB">
        <w:trPr>
          <w:trHeight w:val="835"/>
        </w:trPr>
        <w:tc>
          <w:tcPr>
            <w:tcW w:w="568" w:type="dxa"/>
            <w:gridSpan w:val="2"/>
            <w:vAlign w:val="center"/>
          </w:tcPr>
          <w:p w14:paraId="0A0E989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2126" w:type="dxa"/>
            <w:vAlign w:val="center"/>
          </w:tcPr>
          <w:p w14:paraId="6D00C4F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лікарських відвідувань амбулаторій ЗПСМ, ФАПів, ФП ;</w:t>
            </w:r>
          </w:p>
          <w:p w14:paraId="519188C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5739321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Тис. од.</w:t>
            </w:r>
          </w:p>
        </w:tc>
        <w:tc>
          <w:tcPr>
            <w:tcW w:w="1418" w:type="dxa"/>
            <w:vAlign w:val="center"/>
          </w:tcPr>
          <w:p w14:paraId="4843FA4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2E5E9D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948815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101,00</w:t>
            </w:r>
          </w:p>
          <w:p w14:paraId="6D97F00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8E11B2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EDABD4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89CCD4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153,18</w:t>
            </w:r>
          </w:p>
          <w:p w14:paraId="127BC6F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5" w:type="dxa"/>
          </w:tcPr>
          <w:p w14:paraId="318D48C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42DB99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9365BC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106,302</w:t>
            </w:r>
          </w:p>
          <w:p w14:paraId="756CC84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94C087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4EE5BF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74B8B5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154,0</w:t>
            </w:r>
          </w:p>
          <w:p w14:paraId="582D7CA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641493D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477C81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244DEC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111,452</w:t>
            </w:r>
          </w:p>
          <w:p w14:paraId="2723FE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AF749C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BD7127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4EB522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156,0</w:t>
            </w:r>
          </w:p>
        </w:tc>
        <w:tc>
          <w:tcPr>
            <w:tcW w:w="1276" w:type="dxa"/>
          </w:tcPr>
          <w:p w14:paraId="42BB07D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C29B2D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6BF41E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116,656</w:t>
            </w:r>
          </w:p>
          <w:p w14:paraId="72509D5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9B15C6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43221F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24D34E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157,0</w:t>
            </w:r>
          </w:p>
          <w:p w14:paraId="76F362A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21C673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6B1E04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30F628D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E8A5FA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D85754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334,410</w:t>
            </w:r>
          </w:p>
          <w:p w14:paraId="13F1AB6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949F44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52DEBF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DC1385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467,0</w:t>
            </w:r>
          </w:p>
        </w:tc>
      </w:tr>
      <w:tr w:rsidR="00245A9F" w:rsidRPr="00245A9F" w14:paraId="5FB5980D" w14:textId="77777777" w:rsidTr="006431BB">
        <w:trPr>
          <w:trHeight w:val="849"/>
        </w:trPr>
        <w:tc>
          <w:tcPr>
            <w:tcW w:w="568" w:type="dxa"/>
            <w:gridSpan w:val="2"/>
            <w:vAlign w:val="center"/>
          </w:tcPr>
          <w:p w14:paraId="2BB9573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c>
          <w:tcPr>
            <w:tcW w:w="2126" w:type="dxa"/>
            <w:vAlign w:val="center"/>
          </w:tcPr>
          <w:p w14:paraId="00546A4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пролікованих хворих ЦРЛ</w:t>
            </w:r>
          </w:p>
        </w:tc>
        <w:tc>
          <w:tcPr>
            <w:tcW w:w="1134" w:type="dxa"/>
            <w:vAlign w:val="center"/>
          </w:tcPr>
          <w:p w14:paraId="417CB75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осіб</w:t>
            </w:r>
          </w:p>
        </w:tc>
        <w:tc>
          <w:tcPr>
            <w:tcW w:w="1418" w:type="dxa"/>
            <w:vAlign w:val="center"/>
          </w:tcPr>
          <w:p w14:paraId="6893921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058C87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9100</w:t>
            </w:r>
          </w:p>
        </w:tc>
        <w:tc>
          <w:tcPr>
            <w:tcW w:w="1275" w:type="dxa"/>
            <w:vAlign w:val="center"/>
          </w:tcPr>
          <w:p w14:paraId="690F289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595EF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40DCE2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9200</w:t>
            </w:r>
          </w:p>
          <w:p w14:paraId="00ABA86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vAlign w:val="center"/>
          </w:tcPr>
          <w:p w14:paraId="5468749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64EE59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9250</w:t>
            </w:r>
          </w:p>
        </w:tc>
        <w:tc>
          <w:tcPr>
            <w:tcW w:w="1276" w:type="dxa"/>
            <w:vAlign w:val="center"/>
          </w:tcPr>
          <w:p w14:paraId="5BCB5B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3840DC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9300</w:t>
            </w:r>
          </w:p>
        </w:tc>
        <w:tc>
          <w:tcPr>
            <w:tcW w:w="1134" w:type="dxa"/>
            <w:vAlign w:val="center"/>
          </w:tcPr>
          <w:p w14:paraId="1C12930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F9EF1F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27750</w:t>
            </w:r>
          </w:p>
        </w:tc>
      </w:tr>
      <w:tr w:rsidR="00245A9F" w:rsidRPr="00245A9F" w14:paraId="3A6043E0" w14:textId="77777777" w:rsidTr="006431BB">
        <w:trPr>
          <w:gridBefore w:val="1"/>
          <w:trHeight w:val="849"/>
        </w:trPr>
        <w:tc>
          <w:tcPr>
            <w:tcW w:w="568" w:type="dxa"/>
            <w:vAlign w:val="center"/>
          </w:tcPr>
          <w:p w14:paraId="5497063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w:t>
            </w:r>
          </w:p>
        </w:tc>
        <w:tc>
          <w:tcPr>
            <w:tcW w:w="2126" w:type="dxa"/>
            <w:vAlign w:val="center"/>
          </w:tcPr>
          <w:p w14:paraId="40D6172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ліжко-днів у стаціонарі</w:t>
            </w:r>
          </w:p>
        </w:tc>
        <w:tc>
          <w:tcPr>
            <w:tcW w:w="1134" w:type="dxa"/>
            <w:vAlign w:val="center"/>
          </w:tcPr>
          <w:p w14:paraId="70428B8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тис.од.</w:t>
            </w:r>
          </w:p>
        </w:tc>
        <w:tc>
          <w:tcPr>
            <w:tcW w:w="1418" w:type="dxa"/>
            <w:vAlign w:val="center"/>
          </w:tcPr>
          <w:p w14:paraId="43EFB6E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61474</w:t>
            </w:r>
          </w:p>
          <w:p w14:paraId="5E477A8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5" w:type="dxa"/>
          </w:tcPr>
          <w:p w14:paraId="77346DF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16CD17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64000</w:t>
            </w:r>
          </w:p>
          <w:p w14:paraId="36AD7A0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82E712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68B7912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548508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64100</w:t>
            </w:r>
          </w:p>
          <w:p w14:paraId="2246DA5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1333CA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4EE2F8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64100</w:t>
            </w:r>
          </w:p>
          <w:p w14:paraId="00A14F1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4764F0E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67B11A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101D4509" w14:textId="77777777" w:rsidTr="006431BB">
        <w:trPr>
          <w:gridBefore w:val="1"/>
          <w:trHeight w:val="708"/>
        </w:trPr>
        <w:tc>
          <w:tcPr>
            <w:tcW w:w="568" w:type="dxa"/>
            <w:vAlign w:val="center"/>
          </w:tcPr>
          <w:p w14:paraId="1A18C1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bookmarkStart w:id="1" w:name="_Hlk117757320"/>
            <w:r w:rsidRPr="00245A9F">
              <w:rPr>
                <w:rFonts w:ascii="Times New Roman" w:hAnsi="Times New Roman"/>
                <w:sz w:val="28"/>
                <w:szCs w:val="28"/>
                <w:lang w:val="uk-UA" w:eastAsia="ru-RU"/>
              </w:rPr>
              <w:t>5.</w:t>
            </w:r>
          </w:p>
        </w:tc>
        <w:tc>
          <w:tcPr>
            <w:tcW w:w="2126" w:type="dxa"/>
            <w:vAlign w:val="center"/>
          </w:tcPr>
          <w:p w14:paraId="42D40A2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ліжко-днів у денному стаціонарі</w:t>
            </w:r>
          </w:p>
        </w:tc>
        <w:tc>
          <w:tcPr>
            <w:tcW w:w="1134" w:type="dxa"/>
            <w:vAlign w:val="center"/>
          </w:tcPr>
          <w:p w14:paraId="5B96FD7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тис. од.</w:t>
            </w:r>
          </w:p>
        </w:tc>
        <w:tc>
          <w:tcPr>
            <w:tcW w:w="1418" w:type="dxa"/>
            <w:vAlign w:val="center"/>
          </w:tcPr>
          <w:p w14:paraId="4A87BDD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1859</w:t>
            </w:r>
          </w:p>
        </w:tc>
        <w:tc>
          <w:tcPr>
            <w:tcW w:w="1275" w:type="dxa"/>
          </w:tcPr>
          <w:p w14:paraId="548BA12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BB11A4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1890</w:t>
            </w:r>
          </w:p>
        </w:tc>
        <w:tc>
          <w:tcPr>
            <w:tcW w:w="1276" w:type="dxa"/>
          </w:tcPr>
          <w:p w14:paraId="244AAF0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028613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1880</w:t>
            </w:r>
          </w:p>
        </w:tc>
        <w:tc>
          <w:tcPr>
            <w:tcW w:w="1276" w:type="dxa"/>
          </w:tcPr>
          <w:p w14:paraId="0826B9D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0B39FA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1880</w:t>
            </w:r>
          </w:p>
        </w:tc>
        <w:tc>
          <w:tcPr>
            <w:tcW w:w="1134" w:type="dxa"/>
            <w:vAlign w:val="center"/>
          </w:tcPr>
          <w:p w14:paraId="15FFC46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7DF95CDD" w14:textId="77777777" w:rsidTr="006431BB">
        <w:trPr>
          <w:gridBefore w:val="1"/>
        </w:trPr>
        <w:tc>
          <w:tcPr>
            <w:tcW w:w="568" w:type="dxa"/>
            <w:vAlign w:val="center"/>
          </w:tcPr>
          <w:p w14:paraId="4DEE198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bookmarkStart w:id="2" w:name="_Hlk117757338"/>
            <w:bookmarkEnd w:id="1"/>
            <w:r w:rsidRPr="00245A9F">
              <w:rPr>
                <w:rFonts w:ascii="Times New Roman" w:hAnsi="Times New Roman"/>
                <w:sz w:val="28"/>
                <w:szCs w:val="28"/>
                <w:lang w:val="uk-UA" w:eastAsia="ru-RU"/>
              </w:rPr>
              <w:t>6.</w:t>
            </w:r>
          </w:p>
        </w:tc>
        <w:tc>
          <w:tcPr>
            <w:tcW w:w="2126" w:type="dxa"/>
            <w:vAlign w:val="center"/>
          </w:tcPr>
          <w:p w14:paraId="4257014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пролікованих хворих у денному стаціонарі</w:t>
            </w:r>
          </w:p>
        </w:tc>
        <w:tc>
          <w:tcPr>
            <w:tcW w:w="1134" w:type="dxa"/>
            <w:vAlign w:val="center"/>
          </w:tcPr>
          <w:p w14:paraId="1ED9C0F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22CC7CF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413</w:t>
            </w:r>
          </w:p>
        </w:tc>
        <w:tc>
          <w:tcPr>
            <w:tcW w:w="1275" w:type="dxa"/>
            <w:vAlign w:val="center"/>
          </w:tcPr>
          <w:p w14:paraId="19E353F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450</w:t>
            </w:r>
          </w:p>
        </w:tc>
        <w:tc>
          <w:tcPr>
            <w:tcW w:w="1276" w:type="dxa"/>
            <w:vAlign w:val="center"/>
          </w:tcPr>
          <w:p w14:paraId="4119201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470</w:t>
            </w:r>
          </w:p>
        </w:tc>
        <w:tc>
          <w:tcPr>
            <w:tcW w:w="1276" w:type="dxa"/>
            <w:vAlign w:val="center"/>
          </w:tcPr>
          <w:p w14:paraId="7BF0173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470</w:t>
            </w:r>
          </w:p>
        </w:tc>
        <w:tc>
          <w:tcPr>
            <w:tcW w:w="1134" w:type="dxa"/>
            <w:vAlign w:val="center"/>
          </w:tcPr>
          <w:p w14:paraId="44B8BB6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1390</w:t>
            </w:r>
          </w:p>
        </w:tc>
      </w:tr>
      <w:bookmarkEnd w:id="2"/>
      <w:tr w:rsidR="00245A9F" w:rsidRPr="00245A9F" w14:paraId="16022C90" w14:textId="77777777" w:rsidTr="006431BB">
        <w:trPr>
          <w:gridBefore w:val="1"/>
        </w:trPr>
        <w:tc>
          <w:tcPr>
            <w:tcW w:w="568" w:type="dxa"/>
            <w:vAlign w:val="center"/>
          </w:tcPr>
          <w:p w14:paraId="626C885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7.</w:t>
            </w:r>
          </w:p>
        </w:tc>
        <w:tc>
          <w:tcPr>
            <w:tcW w:w="2126" w:type="dxa"/>
            <w:vAlign w:val="center"/>
          </w:tcPr>
          <w:p w14:paraId="78B652F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Обсяг споживання енергоресурсів  у натуральному виразі: </w:t>
            </w:r>
          </w:p>
        </w:tc>
        <w:tc>
          <w:tcPr>
            <w:tcW w:w="1134" w:type="dxa"/>
            <w:vAlign w:val="center"/>
          </w:tcPr>
          <w:p w14:paraId="059A52E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0C6C561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5" w:type="dxa"/>
            <w:vAlign w:val="center"/>
          </w:tcPr>
          <w:p w14:paraId="332FA43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45BAE4F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2DEE803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134" w:type="dxa"/>
            <w:vAlign w:val="center"/>
          </w:tcPr>
          <w:p w14:paraId="31B8B4F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5B6299EF" w14:textId="77777777" w:rsidTr="006431BB">
        <w:trPr>
          <w:gridBefore w:val="1"/>
        </w:trPr>
        <w:tc>
          <w:tcPr>
            <w:tcW w:w="568" w:type="dxa"/>
            <w:vAlign w:val="center"/>
          </w:tcPr>
          <w:p w14:paraId="6C744DD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7.1</w:t>
            </w:r>
          </w:p>
        </w:tc>
        <w:tc>
          <w:tcPr>
            <w:tcW w:w="2126" w:type="dxa"/>
            <w:vAlign w:val="center"/>
          </w:tcPr>
          <w:p w14:paraId="44DA9CB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Теплопостачання</w:t>
            </w:r>
          </w:p>
          <w:p w14:paraId="11BB55D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5AD859B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38F6A80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Гкалл</w:t>
            </w:r>
          </w:p>
        </w:tc>
        <w:tc>
          <w:tcPr>
            <w:tcW w:w="1418" w:type="dxa"/>
            <w:vAlign w:val="center"/>
          </w:tcPr>
          <w:p w14:paraId="699A147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7105BA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120</w:t>
            </w:r>
          </w:p>
          <w:p w14:paraId="299996A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2880,19</w:t>
            </w:r>
          </w:p>
          <w:p w14:paraId="04361F6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5" w:type="dxa"/>
            <w:vAlign w:val="center"/>
          </w:tcPr>
          <w:p w14:paraId="2B5E660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120</w:t>
            </w:r>
          </w:p>
          <w:p w14:paraId="5F7C6D8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2900</w:t>
            </w:r>
          </w:p>
        </w:tc>
        <w:tc>
          <w:tcPr>
            <w:tcW w:w="1276" w:type="dxa"/>
            <w:vAlign w:val="center"/>
          </w:tcPr>
          <w:p w14:paraId="43820E0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120</w:t>
            </w:r>
          </w:p>
          <w:p w14:paraId="6F623C9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2900</w:t>
            </w:r>
          </w:p>
        </w:tc>
        <w:tc>
          <w:tcPr>
            <w:tcW w:w="1276" w:type="dxa"/>
            <w:vAlign w:val="center"/>
          </w:tcPr>
          <w:p w14:paraId="26BCA48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120</w:t>
            </w:r>
          </w:p>
          <w:p w14:paraId="2E00F08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2900</w:t>
            </w:r>
          </w:p>
        </w:tc>
        <w:tc>
          <w:tcPr>
            <w:tcW w:w="1134" w:type="dxa"/>
            <w:vAlign w:val="center"/>
          </w:tcPr>
          <w:p w14:paraId="7517BC2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360</w:t>
            </w:r>
          </w:p>
          <w:p w14:paraId="2A996FC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8700</w:t>
            </w:r>
          </w:p>
        </w:tc>
      </w:tr>
      <w:tr w:rsidR="00245A9F" w:rsidRPr="00245A9F" w14:paraId="4BAD9EDD" w14:textId="77777777" w:rsidTr="006431BB">
        <w:trPr>
          <w:gridBefore w:val="1"/>
        </w:trPr>
        <w:tc>
          <w:tcPr>
            <w:tcW w:w="568" w:type="dxa"/>
            <w:vAlign w:val="center"/>
          </w:tcPr>
          <w:p w14:paraId="70B841D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7.2</w:t>
            </w:r>
          </w:p>
        </w:tc>
        <w:tc>
          <w:tcPr>
            <w:tcW w:w="2126" w:type="dxa"/>
            <w:vAlign w:val="center"/>
          </w:tcPr>
          <w:p w14:paraId="67C28AA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Водопостачання та водовідведення</w:t>
            </w:r>
          </w:p>
          <w:p w14:paraId="2D4F0A4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4C493FA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311C7E1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Куб.м.</w:t>
            </w:r>
          </w:p>
        </w:tc>
        <w:tc>
          <w:tcPr>
            <w:tcW w:w="1418" w:type="dxa"/>
            <w:vAlign w:val="center"/>
          </w:tcPr>
          <w:p w14:paraId="2D1DA1E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216</w:t>
            </w:r>
          </w:p>
          <w:p w14:paraId="64D7FBB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25800</w:t>
            </w:r>
          </w:p>
        </w:tc>
        <w:tc>
          <w:tcPr>
            <w:tcW w:w="1275" w:type="dxa"/>
            <w:vAlign w:val="center"/>
          </w:tcPr>
          <w:p w14:paraId="4CDFB60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D5706A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216</w:t>
            </w:r>
          </w:p>
          <w:p w14:paraId="4EA6316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21000</w:t>
            </w:r>
          </w:p>
          <w:p w14:paraId="58C1C08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vAlign w:val="center"/>
          </w:tcPr>
          <w:p w14:paraId="1C04479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216</w:t>
            </w:r>
          </w:p>
          <w:p w14:paraId="6B3B8DC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21000</w:t>
            </w:r>
          </w:p>
        </w:tc>
        <w:tc>
          <w:tcPr>
            <w:tcW w:w="1276" w:type="dxa"/>
            <w:vAlign w:val="center"/>
          </w:tcPr>
          <w:p w14:paraId="66BAD2E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216</w:t>
            </w:r>
          </w:p>
          <w:p w14:paraId="283A9A7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21000</w:t>
            </w:r>
          </w:p>
        </w:tc>
        <w:tc>
          <w:tcPr>
            <w:tcW w:w="1134" w:type="dxa"/>
            <w:vAlign w:val="center"/>
          </w:tcPr>
          <w:p w14:paraId="6B440B2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648</w:t>
            </w:r>
          </w:p>
          <w:p w14:paraId="2C6C23F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63000</w:t>
            </w:r>
          </w:p>
        </w:tc>
      </w:tr>
      <w:tr w:rsidR="00245A9F" w:rsidRPr="00245A9F" w14:paraId="04303C23" w14:textId="77777777" w:rsidTr="006431BB">
        <w:trPr>
          <w:gridBefore w:val="1"/>
        </w:trPr>
        <w:tc>
          <w:tcPr>
            <w:tcW w:w="568" w:type="dxa"/>
            <w:vAlign w:val="center"/>
          </w:tcPr>
          <w:p w14:paraId="5EB46B1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7.3</w:t>
            </w:r>
          </w:p>
        </w:tc>
        <w:tc>
          <w:tcPr>
            <w:tcW w:w="2126" w:type="dxa"/>
            <w:vAlign w:val="center"/>
          </w:tcPr>
          <w:p w14:paraId="4A7D0CE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Електропостачання</w:t>
            </w:r>
          </w:p>
          <w:p w14:paraId="3A65A31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682E454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522591A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Квт</w:t>
            </w:r>
          </w:p>
        </w:tc>
        <w:tc>
          <w:tcPr>
            <w:tcW w:w="1418" w:type="dxa"/>
            <w:vAlign w:val="center"/>
          </w:tcPr>
          <w:p w14:paraId="0651CF7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B90141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28992</w:t>
            </w:r>
          </w:p>
          <w:p w14:paraId="315FA1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512464</w:t>
            </w:r>
          </w:p>
        </w:tc>
        <w:tc>
          <w:tcPr>
            <w:tcW w:w="1275" w:type="dxa"/>
            <w:vAlign w:val="center"/>
          </w:tcPr>
          <w:p w14:paraId="3CCC419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2FC78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28992</w:t>
            </w:r>
          </w:p>
          <w:p w14:paraId="2AA96C0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554700</w:t>
            </w:r>
          </w:p>
        </w:tc>
        <w:tc>
          <w:tcPr>
            <w:tcW w:w="1276" w:type="dxa"/>
            <w:vAlign w:val="center"/>
          </w:tcPr>
          <w:p w14:paraId="40A201D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22E6A6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28992</w:t>
            </w:r>
          </w:p>
          <w:p w14:paraId="69B4D99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554700</w:t>
            </w:r>
          </w:p>
        </w:tc>
        <w:tc>
          <w:tcPr>
            <w:tcW w:w="1276" w:type="dxa"/>
            <w:vAlign w:val="center"/>
          </w:tcPr>
          <w:p w14:paraId="5A0B7BF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59EDED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28992</w:t>
            </w:r>
          </w:p>
          <w:p w14:paraId="3AD69A9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554700</w:t>
            </w:r>
          </w:p>
        </w:tc>
        <w:tc>
          <w:tcPr>
            <w:tcW w:w="1134" w:type="dxa"/>
            <w:vAlign w:val="center"/>
          </w:tcPr>
          <w:p w14:paraId="55F67D0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C28843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86976</w:t>
            </w:r>
          </w:p>
          <w:p w14:paraId="6965DF3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1664100</w:t>
            </w:r>
          </w:p>
        </w:tc>
      </w:tr>
      <w:tr w:rsidR="00245A9F" w:rsidRPr="00245A9F" w14:paraId="58C8EBC3" w14:textId="77777777" w:rsidTr="006431BB">
        <w:trPr>
          <w:gridBefore w:val="1"/>
        </w:trPr>
        <w:tc>
          <w:tcPr>
            <w:tcW w:w="568" w:type="dxa"/>
            <w:vAlign w:val="center"/>
          </w:tcPr>
          <w:p w14:paraId="497FBC5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7.4</w:t>
            </w:r>
          </w:p>
        </w:tc>
        <w:tc>
          <w:tcPr>
            <w:tcW w:w="2126" w:type="dxa"/>
            <w:vAlign w:val="center"/>
          </w:tcPr>
          <w:p w14:paraId="446852B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Природного газу</w:t>
            </w:r>
          </w:p>
          <w:p w14:paraId="7139B71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4E31657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580F43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Куб.м.</w:t>
            </w:r>
          </w:p>
        </w:tc>
        <w:tc>
          <w:tcPr>
            <w:tcW w:w="1418" w:type="dxa"/>
            <w:vAlign w:val="center"/>
          </w:tcPr>
          <w:p w14:paraId="5C9F5B9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889110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1800</w:t>
            </w:r>
          </w:p>
          <w:p w14:paraId="6D60538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tc>
        <w:tc>
          <w:tcPr>
            <w:tcW w:w="1275" w:type="dxa"/>
            <w:vAlign w:val="center"/>
          </w:tcPr>
          <w:p w14:paraId="23721FA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C3595B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1800</w:t>
            </w:r>
          </w:p>
          <w:p w14:paraId="5EBCBEC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c>
          <w:tcPr>
            <w:tcW w:w="1276" w:type="dxa"/>
            <w:vAlign w:val="center"/>
          </w:tcPr>
          <w:p w14:paraId="09F0C97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56DB1E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1800</w:t>
            </w:r>
          </w:p>
          <w:p w14:paraId="0C4E8BF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c>
          <w:tcPr>
            <w:tcW w:w="1276" w:type="dxa"/>
            <w:vAlign w:val="center"/>
          </w:tcPr>
          <w:p w14:paraId="3C5C3A4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93399F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1800</w:t>
            </w:r>
          </w:p>
          <w:p w14:paraId="0BA5939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c>
          <w:tcPr>
            <w:tcW w:w="1134" w:type="dxa"/>
            <w:vAlign w:val="center"/>
          </w:tcPr>
          <w:p w14:paraId="6A1B9D9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07950E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5400</w:t>
            </w:r>
          </w:p>
          <w:p w14:paraId="09212D0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30</w:t>
            </w:r>
          </w:p>
        </w:tc>
      </w:tr>
      <w:tr w:rsidR="00245A9F" w:rsidRPr="00245A9F" w14:paraId="282C6E3A" w14:textId="77777777" w:rsidTr="006431BB">
        <w:trPr>
          <w:gridBefore w:val="1"/>
        </w:trPr>
        <w:tc>
          <w:tcPr>
            <w:tcW w:w="568" w:type="dxa"/>
            <w:vAlign w:val="center"/>
          </w:tcPr>
          <w:p w14:paraId="2F09749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7.5</w:t>
            </w:r>
          </w:p>
        </w:tc>
        <w:tc>
          <w:tcPr>
            <w:tcW w:w="2126" w:type="dxa"/>
            <w:vAlign w:val="center"/>
          </w:tcPr>
          <w:p w14:paraId="18CB0CD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Інші енергоносіїв</w:t>
            </w:r>
          </w:p>
          <w:p w14:paraId="40B8663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7D369BE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3307EF2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Куб.м.</w:t>
            </w:r>
          </w:p>
        </w:tc>
        <w:tc>
          <w:tcPr>
            <w:tcW w:w="1418" w:type="dxa"/>
            <w:vAlign w:val="center"/>
          </w:tcPr>
          <w:p w14:paraId="526E2C9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7B1880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p w14:paraId="20BB5E7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943,3</w:t>
            </w:r>
          </w:p>
        </w:tc>
        <w:tc>
          <w:tcPr>
            <w:tcW w:w="1275" w:type="dxa"/>
            <w:vAlign w:val="center"/>
          </w:tcPr>
          <w:p w14:paraId="4F23B56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7F1FB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p w14:paraId="095A2A4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1344</w:t>
            </w:r>
          </w:p>
        </w:tc>
        <w:tc>
          <w:tcPr>
            <w:tcW w:w="1276" w:type="dxa"/>
            <w:vAlign w:val="center"/>
          </w:tcPr>
          <w:p w14:paraId="6313EF2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ECBA35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p w14:paraId="3544E13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1344</w:t>
            </w:r>
          </w:p>
        </w:tc>
        <w:tc>
          <w:tcPr>
            <w:tcW w:w="1276" w:type="dxa"/>
            <w:vAlign w:val="center"/>
          </w:tcPr>
          <w:p w14:paraId="2E81F5A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ABA7B6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p w14:paraId="6F1D404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1344</w:t>
            </w:r>
          </w:p>
        </w:tc>
        <w:tc>
          <w:tcPr>
            <w:tcW w:w="1134" w:type="dxa"/>
            <w:vAlign w:val="center"/>
          </w:tcPr>
          <w:p w14:paraId="5037315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06DB3B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24</w:t>
            </w:r>
          </w:p>
          <w:p w14:paraId="3B93979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4032</w:t>
            </w:r>
          </w:p>
        </w:tc>
      </w:tr>
      <w:tr w:rsidR="00245A9F" w:rsidRPr="00245A9F" w14:paraId="67671DD6" w14:textId="77777777" w:rsidTr="006431BB">
        <w:trPr>
          <w:gridBefore w:val="1"/>
        </w:trPr>
        <w:tc>
          <w:tcPr>
            <w:tcW w:w="568" w:type="dxa"/>
            <w:vAlign w:val="center"/>
          </w:tcPr>
          <w:p w14:paraId="4B8D7B2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p w14:paraId="0DB9E64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2126" w:type="dxa"/>
            <w:vAlign w:val="center"/>
          </w:tcPr>
          <w:p w14:paraId="2FC3EF3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одиниць  медичної апаратури, що планується придбати ЦРЛ</w:t>
            </w:r>
          </w:p>
        </w:tc>
        <w:tc>
          <w:tcPr>
            <w:tcW w:w="1134" w:type="dxa"/>
            <w:vAlign w:val="center"/>
          </w:tcPr>
          <w:p w14:paraId="0ABDA88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28F7848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13</w:t>
            </w:r>
          </w:p>
        </w:tc>
        <w:tc>
          <w:tcPr>
            <w:tcW w:w="1275" w:type="dxa"/>
            <w:vAlign w:val="center"/>
          </w:tcPr>
          <w:p w14:paraId="3AA348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w:t>
            </w:r>
          </w:p>
        </w:tc>
        <w:tc>
          <w:tcPr>
            <w:tcW w:w="1276" w:type="dxa"/>
            <w:vAlign w:val="center"/>
          </w:tcPr>
          <w:p w14:paraId="2531231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c>
          <w:tcPr>
            <w:tcW w:w="1276" w:type="dxa"/>
            <w:vAlign w:val="center"/>
          </w:tcPr>
          <w:p w14:paraId="691CA47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c>
          <w:tcPr>
            <w:tcW w:w="1134" w:type="dxa"/>
            <w:vAlign w:val="center"/>
          </w:tcPr>
          <w:p w14:paraId="0ADD508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r>
      <w:tr w:rsidR="00245A9F" w:rsidRPr="00245A9F" w14:paraId="51CDFE1D" w14:textId="77777777" w:rsidTr="006431BB">
        <w:trPr>
          <w:gridBefore w:val="1"/>
        </w:trPr>
        <w:tc>
          <w:tcPr>
            <w:tcW w:w="568" w:type="dxa"/>
            <w:vAlign w:val="center"/>
          </w:tcPr>
          <w:p w14:paraId="79F08FE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9.</w:t>
            </w:r>
          </w:p>
        </w:tc>
        <w:tc>
          <w:tcPr>
            <w:tcW w:w="2126" w:type="dxa"/>
            <w:vAlign w:val="center"/>
          </w:tcPr>
          <w:p w14:paraId="1CCE7A9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Кількість одиниць  медичної обладнання, що </w:t>
            </w:r>
            <w:r w:rsidRPr="00245A9F">
              <w:rPr>
                <w:rFonts w:ascii="Times New Roman" w:hAnsi="Times New Roman"/>
                <w:sz w:val="28"/>
                <w:szCs w:val="28"/>
                <w:lang w:val="uk-UA" w:eastAsia="ru-RU"/>
              </w:rPr>
              <w:lastRenderedPageBreak/>
              <w:t xml:space="preserve">планується придбати </w:t>
            </w:r>
          </w:p>
          <w:p w14:paraId="3842110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5994246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vAlign w:val="center"/>
          </w:tcPr>
          <w:p w14:paraId="2344EA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Од.</w:t>
            </w:r>
          </w:p>
        </w:tc>
        <w:tc>
          <w:tcPr>
            <w:tcW w:w="1418" w:type="dxa"/>
            <w:vAlign w:val="center"/>
          </w:tcPr>
          <w:p w14:paraId="25F5040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3A74A8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tc>
        <w:tc>
          <w:tcPr>
            <w:tcW w:w="1275" w:type="dxa"/>
            <w:vAlign w:val="center"/>
          </w:tcPr>
          <w:p w14:paraId="03E3887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AF7327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858EFE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0</w:t>
            </w:r>
          </w:p>
          <w:p w14:paraId="56F757F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vAlign w:val="center"/>
          </w:tcPr>
          <w:p w14:paraId="69F7692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38A4B7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B7D306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12</w:t>
            </w:r>
          </w:p>
          <w:p w14:paraId="0CB7A18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vAlign w:val="center"/>
          </w:tcPr>
          <w:p w14:paraId="7BBCD9C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6FCE0A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E42088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18</w:t>
            </w:r>
          </w:p>
          <w:p w14:paraId="464D276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vAlign w:val="center"/>
          </w:tcPr>
          <w:p w14:paraId="18EDCC6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5C6418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30</w:t>
            </w:r>
          </w:p>
        </w:tc>
      </w:tr>
      <w:tr w:rsidR="00245A9F" w:rsidRPr="00245A9F" w14:paraId="2C55572E" w14:textId="77777777" w:rsidTr="006431BB">
        <w:trPr>
          <w:gridBefore w:val="1"/>
        </w:trPr>
        <w:tc>
          <w:tcPr>
            <w:tcW w:w="568" w:type="dxa"/>
            <w:vAlign w:val="center"/>
          </w:tcPr>
          <w:p w14:paraId="669A7F6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c>
          <w:tcPr>
            <w:tcW w:w="2126" w:type="dxa"/>
            <w:vAlign w:val="center"/>
          </w:tcPr>
          <w:p w14:paraId="5017006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одиниць ПК та принтерів, що планується придбати</w:t>
            </w:r>
          </w:p>
          <w:p w14:paraId="1D76D1F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7262088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 ЦРЛ</w:t>
            </w:r>
          </w:p>
        </w:tc>
        <w:tc>
          <w:tcPr>
            <w:tcW w:w="1134" w:type="dxa"/>
            <w:vAlign w:val="center"/>
          </w:tcPr>
          <w:p w14:paraId="35EE49C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1190772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E38380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p w14:paraId="7DC995F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w:t>
            </w:r>
          </w:p>
          <w:p w14:paraId="398A2A1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47CE78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5" w:type="dxa"/>
            <w:vAlign w:val="center"/>
          </w:tcPr>
          <w:p w14:paraId="46CC057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BFA2F4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p w14:paraId="67F54F9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w:t>
            </w:r>
          </w:p>
        </w:tc>
        <w:tc>
          <w:tcPr>
            <w:tcW w:w="1276" w:type="dxa"/>
            <w:vAlign w:val="center"/>
          </w:tcPr>
          <w:p w14:paraId="48FC7ED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99C115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w:t>
            </w:r>
          </w:p>
          <w:p w14:paraId="1353339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15</w:t>
            </w:r>
          </w:p>
        </w:tc>
        <w:tc>
          <w:tcPr>
            <w:tcW w:w="1276" w:type="dxa"/>
            <w:vAlign w:val="center"/>
          </w:tcPr>
          <w:p w14:paraId="79F0008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751038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8</w:t>
            </w:r>
          </w:p>
          <w:p w14:paraId="4A0011D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15</w:t>
            </w:r>
          </w:p>
        </w:tc>
        <w:tc>
          <w:tcPr>
            <w:tcW w:w="1134" w:type="dxa"/>
            <w:vAlign w:val="center"/>
          </w:tcPr>
          <w:p w14:paraId="7FB9B5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276EED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14</w:t>
            </w:r>
          </w:p>
          <w:p w14:paraId="77B66BE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40</w:t>
            </w:r>
          </w:p>
        </w:tc>
      </w:tr>
      <w:tr w:rsidR="00245A9F" w:rsidRPr="00245A9F" w14:paraId="223B30F0" w14:textId="77777777" w:rsidTr="006431BB">
        <w:trPr>
          <w:gridBefore w:val="1"/>
        </w:trPr>
        <w:tc>
          <w:tcPr>
            <w:tcW w:w="568" w:type="dxa"/>
            <w:vAlign w:val="center"/>
          </w:tcPr>
          <w:p w14:paraId="60FE3B4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11.</w:t>
            </w:r>
          </w:p>
        </w:tc>
        <w:tc>
          <w:tcPr>
            <w:tcW w:w="2126" w:type="dxa"/>
            <w:vAlign w:val="center"/>
          </w:tcPr>
          <w:p w14:paraId="1434FC2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Кількість об’єктів на яких планується провести поточний ремонт </w:t>
            </w:r>
          </w:p>
          <w:p w14:paraId="4FB9D9C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tc>
        <w:tc>
          <w:tcPr>
            <w:tcW w:w="1134" w:type="dxa"/>
            <w:vAlign w:val="center"/>
          </w:tcPr>
          <w:p w14:paraId="27E3917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604F44B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C0CD25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2EE189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333240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BFA67C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tc>
        <w:tc>
          <w:tcPr>
            <w:tcW w:w="1275" w:type="dxa"/>
            <w:vAlign w:val="center"/>
          </w:tcPr>
          <w:p w14:paraId="606C167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DA6663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3AB17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5B36D7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F7A4D2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tc>
        <w:tc>
          <w:tcPr>
            <w:tcW w:w="1276" w:type="dxa"/>
            <w:vAlign w:val="center"/>
          </w:tcPr>
          <w:p w14:paraId="51EDFD5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21C292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D647CE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317ECA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7DDA02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c>
          <w:tcPr>
            <w:tcW w:w="1276" w:type="dxa"/>
            <w:vAlign w:val="center"/>
          </w:tcPr>
          <w:p w14:paraId="2C55AC7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DC6493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AF2AF3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B38F00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25E148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w:t>
            </w:r>
          </w:p>
        </w:tc>
        <w:tc>
          <w:tcPr>
            <w:tcW w:w="1134" w:type="dxa"/>
            <w:vAlign w:val="center"/>
          </w:tcPr>
          <w:p w14:paraId="7E46C8A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C8D66D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7AE555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60CB65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0BCB3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7</w:t>
            </w:r>
          </w:p>
        </w:tc>
      </w:tr>
      <w:tr w:rsidR="00245A9F" w:rsidRPr="00245A9F" w14:paraId="53BC1E87" w14:textId="77777777" w:rsidTr="006431BB">
        <w:trPr>
          <w:gridBefore w:val="1"/>
        </w:trPr>
        <w:tc>
          <w:tcPr>
            <w:tcW w:w="568" w:type="dxa"/>
            <w:vAlign w:val="center"/>
          </w:tcPr>
          <w:p w14:paraId="53D13BB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11.</w:t>
            </w:r>
          </w:p>
        </w:tc>
        <w:tc>
          <w:tcPr>
            <w:tcW w:w="2126" w:type="dxa"/>
            <w:vAlign w:val="center"/>
          </w:tcPr>
          <w:p w14:paraId="1CEC646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Кількість об’єктів, на яких планується провести капітальний ремонт</w:t>
            </w:r>
          </w:p>
          <w:p w14:paraId="33D4682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76ABBA5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35187B3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73BBE2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Од.</w:t>
            </w:r>
          </w:p>
        </w:tc>
        <w:tc>
          <w:tcPr>
            <w:tcW w:w="1418" w:type="dxa"/>
            <w:vAlign w:val="center"/>
          </w:tcPr>
          <w:p w14:paraId="19F9C6F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E52B67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62DD62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77E875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C1AEC4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p w14:paraId="4FE700D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1275" w:type="dxa"/>
            <w:vAlign w:val="center"/>
          </w:tcPr>
          <w:p w14:paraId="6C17EF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D4DDDF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F48722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94FB83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25A76A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0</w:t>
            </w:r>
          </w:p>
          <w:p w14:paraId="63870E3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1276" w:type="dxa"/>
            <w:vAlign w:val="center"/>
          </w:tcPr>
          <w:p w14:paraId="4F39C94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6EC4D9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26A542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42C41F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0EAEDE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p w14:paraId="5FB6977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1276" w:type="dxa"/>
            <w:vAlign w:val="center"/>
          </w:tcPr>
          <w:p w14:paraId="7ADD2E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256A3D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0D9065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0D5F6A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B64287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p w14:paraId="7C71B8E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1134" w:type="dxa"/>
            <w:vAlign w:val="center"/>
          </w:tcPr>
          <w:p w14:paraId="31CFFF1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379E89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6DD2E3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E42DEC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66865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p w14:paraId="7E13AC0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r>
      <w:tr w:rsidR="00245A9F" w:rsidRPr="00245A9F" w14:paraId="088B7831" w14:textId="77777777" w:rsidTr="006431BB">
        <w:trPr>
          <w:gridBefore w:val="1"/>
        </w:trPr>
        <w:tc>
          <w:tcPr>
            <w:tcW w:w="568" w:type="dxa"/>
            <w:vAlign w:val="center"/>
          </w:tcPr>
          <w:p w14:paraId="72EBF6A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ІІІ</w:t>
            </w:r>
          </w:p>
        </w:tc>
        <w:tc>
          <w:tcPr>
            <w:tcW w:w="2126" w:type="dxa"/>
            <w:vAlign w:val="center"/>
          </w:tcPr>
          <w:p w14:paraId="6163890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Показники ефективності</w:t>
            </w:r>
          </w:p>
        </w:tc>
        <w:tc>
          <w:tcPr>
            <w:tcW w:w="1134" w:type="dxa"/>
            <w:vAlign w:val="center"/>
          </w:tcPr>
          <w:p w14:paraId="428C389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1863E66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5" w:type="dxa"/>
            <w:vAlign w:val="center"/>
          </w:tcPr>
          <w:p w14:paraId="4B8AC65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25E72DE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30D7CE6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134" w:type="dxa"/>
            <w:vAlign w:val="center"/>
          </w:tcPr>
          <w:p w14:paraId="6216321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675E25A0" w14:textId="77777777" w:rsidTr="006431BB">
        <w:trPr>
          <w:gridBefore w:val="1"/>
          <w:trHeight w:val="796"/>
        </w:trPr>
        <w:tc>
          <w:tcPr>
            <w:tcW w:w="568" w:type="dxa"/>
            <w:vAlign w:val="center"/>
          </w:tcPr>
          <w:p w14:paraId="698EA44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2126" w:type="dxa"/>
            <w:vAlign w:val="center"/>
          </w:tcPr>
          <w:p w14:paraId="20400AC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Середня кількість осіб з якими укладені декларації на одного лікаря </w:t>
            </w:r>
          </w:p>
        </w:tc>
        <w:tc>
          <w:tcPr>
            <w:tcW w:w="1134" w:type="dxa"/>
            <w:vAlign w:val="center"/>
          </w:tcPr>
          <w:p w14:paraId="53EA8B3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осіб</w:t>
            </w:r>
          </w:p>
        </w:tc>
        <w:tc>
          <w:tcPr>
            <w:tcW w:w="1418" w:type="dxa"/>
            <w:vAlign w:val="center"/>
          </w:tcPr>
          <w:p w14:paraId="67EAF69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1485</w:t>
            </w:r>
          </w:p>
        </w:tc>
        <w:tc>
          <w:tcPr>
            <w:tcW w:w="1275" w:type="dxa"/>
          </w:tcPr>
          <w:p w14:paraId="3C041C7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4C4A78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1489</w:t>
            </w:r>
          </w:p>
          <w:p w14:paraId="075B6C3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5952433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3EA077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1492</w:t>
            </w:r>
          </w:p>
          <w:p w14:paraId="042C988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3DE42D0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5A0A2B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1495</w:t>
            </w:r>
          </w:p>
          <w:p w14:paraId="2E8FF8C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644825D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EE0756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p w14:paraId="440406F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98D28A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r>
      <w:tr w:rsidR="00245A9F" w:rsidRPr="00245A9F" w14:paraId="2D562A4A" w14:textId="77777777" w:rsidTr="006431BB">
        <w:trPr>
          <w:gridBefore w:val="1"/>
          <w:trHeight w:val="796"/>
        </w:trPr>
        <w:tc>
          <w:tcPr>
            <w:tcW w:w="568" w:type="dxa"/>
            <w:vAlign w:val="center"/>
          </w:tcPr>
          <w:p w14:paraId="21D64E7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2126" w:type="dxa"/>
            <w:vAlign w:val="center"/>
          </w:tcPr>
          <w:p w14:paraId="358D98F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 xml:space="preserve">Середня кількість </w:t>
            </w:r>
            <w:r w:rsidRPr="00245A9F">
              <w:rPr>
                <w:rFonts w:ascii="Times New Roman" w:hAnsi="Times New Roman"/>
                <w:sz w:val="28"/>
                <w:szCs w:val="28"/>
                <w:lang w:val="uk-UA" w:eastAsia="ru-RU"/>
              </w:rPr>
              <w:lastRenderedPageBreak/>
              <w:t>відвідувань на 1 лікаря</w:t>
            </w:r>
          </w:p>
          <w:p w14:paraId="143295E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p w14:paraId="73AE562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ЦРЛ</w:t>
            </w:r>
          </w:p>
        </w:tc>
        <w:tc>
          <w:tcPr>
            <w:tcW w:w="1134" w:type="dxa"/>
            <w:vAlign w:val="center"/>
          </w:tcPr>
          <w:p w14:paraId="022CD53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од</w:t>
            </w:r>
          </w:p>
        </w:tc>
        <w:tc>
          <w:tcPr>
            <w:tcW w:w="1418" w:type="dxa"/>
            <w:vAlign w:val="center"/>
          </w:tcPr>
          <w:p w14:paraId="0CFC62F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96C87B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39FC2A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2FC48C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5050</w:t>
            </w:r>
          </w:p>
          <w:p w14:paraId="2380E3A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6375</w:t>
            </w:r>
          </w:p>
        </w:tc>
        <w:tc>
          <w:tcPr>
            <w:tcW w:w="1275" w:type="dxa"/>
          </w:tcPr>
          <w:p w14:paraId="22A9F34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CE5EBF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B99428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19A4E6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5062</w:t>
            </w:r>
          </w:p>
          <w:p w14:paraId="27BF581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6400</w:t>
            </w:r>
          </w:p>
        </w:tc>
        <w:tc>
          <w:tcPr>
            <w:tcW w:w="1276" w:type="dxa"/>
          </w:tcPr>
          <w:p w14:paraId="72A3D99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2DFC1F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D20CC1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E4354E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5066</w:t>
            </w:r>
          </w:p>
          <w:p w14:paraId="581C9F4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6400</w:t>
            </w:r>
          </w:p>
        </w:tc>
        <w:tc>
          <w:tcPr>
            <w:tcW w:w="1276" w:type="dxa"/>
          </w:tcPr>
          <w:p w14:paraId="5D17F2B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AC8051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6791C2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F3AC0E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5072</w:t>
            </w:r>
          </w:p>
          <w:p w14:paraId="1C06BCC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6400</w:t>
            </w:r>
          </w:p>
        </w:tc>
        <w:tc>
          <w:tcPr>
            <w:tcW w:w="1134" w:type="dxa"/>
          </w:tcPr>
          <w:p w14:paraId="4985D35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E0AC79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E98C5A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5E3558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5CEBC012" w14:textId="77777777" w:rsidTr="006431BB">
        <w:trPr>
          <w:gridBefore w:val="1"/>
          <w:trHeight w:val="796"/>
        </w:trPr>
        <w:tc>
          <w:tcPr>
            <w:tcW w:w="568" w:type="dxa"/>
            <w:vAlign w:val="center"/>
          </w:tcPr>
          <w:p w14:paraId="5DA11C8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3.</w:t>
            </w:r>
          </w:p>
        </w:tc>
        <w:tc>
          <w:tcPr>
            <w:tcW w:w="2126" w:type="dxa"/>
            <w:vAlign w:val="center"/>
          </w:tcPr>
          <w:p w14:paraId="08D0DB2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bookmarkStart w:id="3" w:name="_Hlk117757354"/>
            <w:r w:rsidRPr="00245A9F">
              <w:rPr>
                <w:rFonts w:ascii="Times New Roman" w:hAnsi="Times New Roman"/>
                <w:sz w:val="28"/>
                <w:szCs w:val="28"/>
                <w:lang w:val="uk-UA" w:eastAsia="ru-RU"/>
              </w:rPr>
              <w:t>Завантаженість ліжкового фонду у денному стаціонарі</w:t>
            </w:r>
            <w:bookmarkEnd w:id="3"/>
          </w:p>
        </w:tc>
        <w:tc>
          <w:tcPr>
            <w:tcW w:w="1134" w:type="dxa"/>
            <w:vAlign w:val="center"/>
          </w:tcPr>
          <w:p w14:paraId="4F74857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днів</w:t>
            </w:r>
          </w:p>
        </w:tc>
        <w:tc>
          <w:tcPr>
            <w:tcW w:w="1418" w:type="dxa"/>
            <w:vAlign w:val="center"/>
          </w:tcPr>
          <w:p w14:paraId="4432053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330,4</w:t>
            </w:r>
          </w:p>
        </w:tc>
        <w:tc>
          <w:tcPr>
            <w:tcW w:w="1275" w:type="dxa"/>
          </w:tcPr>
          <w:p w14:paraId="4DFE218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95869F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FE61E9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378,0</w:t>
            </w:r>
          </w:p>
          <w:p w14:paraId="7A307C5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311F0E9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F80845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376</w:t>
            </w:r>
          </w:p>
        </w:tc>
        <w:tc>
          <w:tcPr>
            <w:tcW w:w="1276" w:type="dxa"/>
          </w:tcPr>
          <w:p w14:paraId="5062A9C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417B71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376</w:t>
            </w:r>
          </w:p>
          <w:p w14:paraId="4CD6F27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6D20E9F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2BD8D8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59FFE941" w14:textId="77777777" w:rsidTr="006431BB">
        <w:trPr>
          <w:gridBefore w:val="1"/>
        </w:trPr>
        <w:tc>
          <w:tcPr>
            <w:tcW w:w="568" w:type="dxa"/>
            <w:vAlign w:val="center"/>
          </w:tcPr>
          <w:p w14:paraId="5B3463A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w:t>
            </w:r>
          </w:p>
        </w:tc>
        <w:tc>
          <w:tcPr>
            <w:tcW w:w="2126" w:type="dxa"/>
            <w:vAlign w:val="center"/>
          </w:tcPr>
          <w:p w14:paraId="03E0EEB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Завантаженість  ліжкового фонду у стаціонарі ЦРЛ</w:t>
            </w:r>
          </w:p>
        </w:tc>
        <w:tc>
          <w:tcPr>
            <w:tcW w:w="1134" w:type="dxa"/>
            <w:vAlign w:val="center"/>
          </w:tcPr>
          <w:p w14:paraId="6731C60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днів</w:t>
            </w:r>
          </w:p>
        </w:tc>
        <w:tc>
          <w:tcPr>
            <w:tcW w:w="1418" w:type="dxa"/>
            <w:vAlign w:val="center"/>
          </w:tcPr>
          <w:p w14:paraId="7B86F08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290</w:t>
            </w:r>
          </w:p>
        </w:tc>
        <w:tc>
          <w:tcPr>
            <w:tcW w:w="1275" w:type="dxa"/>
            <w:vAlign w:val="center"/>
          </w:tcPr>
          <w:p w14:paraId="02C754A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312</w:t>
            </w:r>
          </w:p>
        </w:tc>
        <w:tc>
          <w:tcPr>
            <w:tcW w:w="1276" w:type="dxa"/>
            <w:vAlign w:val="center"/>
          </w:tcPr>
          <w:p w14:paraId="34072ED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320</w:t>
            </w:r>
          </w:p>
        </w:tc>
        <w:tc>
          <w:tcPr>
            <w:tcW w:w="1276" w:type="dxa"/>
            <w:vAlign w:val="center"/>
          </w:tcPr>
          <w:p w14:paraId="129D7D8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325</w:t>
            </w:r>
          </w:p>
        </w:tc>
        <w:tc>
          <w:tcPr>
            <w:tcW w:w="1134" w:type="dxa"/>
            <w:vAlign w:val="center"/>
          </w:tcPr>
          <w:p w14:paraId="3EE45E3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706DB3F4" w14:textId="77777777" w:rsidTr="006431BB">
        <w:trPr>
          <w:gridBefore w:val="1"/>
        </w:trPr>
        <w:tc>
          <w:tcPr>
            <w:tcW w:w="568" w:type="dxa"/>
            <w:vAlign w:val="center"/>
          </w:tcPr>
          <w:p w14:paraId="49A44B1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c>
          <w:tcPr>
            <w:tcW w:w="2126" w:type="dxa"/>
            <w:vAlign w:val="center"/>
          </w:tcPr>
          <w:p w14:paraId="3EE0869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bookmarkStart w:id="4" w:name="_Hlk117757375"/>
            <w:r w:rsidRPr="00245A9F">
              <w:rPr>
                <w:rFonts w:ascii="Times New Roman" w:hAnsi="Times New Roman"/>
                <w:sz w:val="28"/>
                <w:szCs w:val="28"/>
                <w:lang w:val="uk-UA" w:eastAsia="ru-RU"/>
              </w:rPr>
              <w:t>Середня тривалість лікування в денному стаціонарі одного хворого</w:t>
            </w:r>
            <w:bookmarkEnd w:id="4"/>
          </w:p>
        </w:tc>
        <w:tc>
          <w:tcPr>
            <w:tcW w:w="1134" w:type="dxa"/>
            <w:vAlign w:val="center"/>
          </w:tcPr>
          <w:p w14:paraId="469850A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днів</w:t>
            </w:r>
          </w:p>
        </w:tc>
        <w:tc>
          <w:tcPr>
            <w:tcW w:w="1418" w:type="dxa"/>
            <w:vAlign w:val="center"/>
          </w:tcPr>
          <w:p w14:paraId="5C5A216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4,5</w:t>
            </w:r>
          </w:p>
        </w:tc>
        <w:tc>
          <w:tcPr>
            <w:tcW w:w="1275" w:type="dxa"/>
            <w:vAlign w:val="center"/>
          </w:tcPr>
          <w:p w14:paraId="08C0625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4,2</w:t>
            </w:r>
          </w:p>
        </w:tc>
        <w:tc>
          <w:tcPr>
            <w:tcW w:w="1276" w:type="dxa"/>
            <w:vAlign w:val="center"/>
          </w:tcPr>
          <w:p w14:paraId="578A132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4,0</w:t>
            </w:r>
          </w:p>
        </w:tc>
        <w:tc>
          <w:tcPr>
            <w:tcW w:w="1276" w:type="dxa"/>
            <w:vAlign w:val="center"/>
          </w:tcPr>
          <w:p w14:paraId="670D8DB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4,0</w:t>
            </w:r>
          </w:p>
        </w:tc>
        <w:tc>
          <w:tcPr>
            <w:tcW w:w="1134" w:type="dxa"/>
            <w:vAlign w:val="center"/>
          </w:tcPr>
          <w:p w14:paraId="0E01A6E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25A857C0" w14:textId="77777777" w:rsidTr="006431BB">
        <w:trPr>
          <w:gridBefore w:val="1"/>
        </w:trPr>
        <w:tc>
          <w:tcPr>
            <w:tcW w:w="568" w:type="dxa"/>
            <w:vAlign w:val="center"/>
          </w:tcPr>
          <w:p w14:paraId="3B9D7A0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w:t>
            </w:r>
          </w:p>
        </w:tc>
        <w:tc>
          <w:tcPr>
            <w:tcW w:w="2126" w:type="dxa"/>
            <w:vAlign w:val="center"/>
          </w:tcPr>
          <w:p w14:paraId="235EFEB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Середня тривалість лікування в стаціонарі ЦРЛ одного хворого</w:t>
            </w:r>
          </w:p>
        </w:tc>
        <w:tc>
          <w:tcPr>
            <w:tcW w:w="1134" w:type="dxa"/>
            <w:vAlign w:val="center"/>
          </w:tcPr>
          <w:p w14:paraId="0E5D7CD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днів</w:t>
            </w:r>
          </w:p>
        </w:tc>
        <w:tc>
          <w:tcPr>
            <w:tcW w:w="1418" w:type="dxa"/>
            <w:vAlign w:val="center"/>
          </w:tcPr>
          <w:p w14:paraId="338BAC0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6,6</w:t>
            </w:r>
          </w:p>
        </w:tc>
        <w:tc>
          <w:tcPr>
            <w:tcW w:w="1275" w:type="dxa"/>
            <w:vAlign w:val="center"/>
          </w:tcPr>
          <w:p w14:paraId="1052A96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6,5</w:t>
            </w:r>
          </w:p>
        </w:tc>
        <w:tc>
          <w:tcPr>
            <w:tcW w:w="1276" w:type="dxa"/>
          </w:tcPr>
          <w:p w14:paraId="4E38FA9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AF1E1C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C6F32E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w:t>
            </w:r>
          </w:p>
          <w:p w14:paraId="40FFEC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529999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276" w:type="dxa"/>
          </w:tcPr>
          <w:p w14:paraId="17F6705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4410A8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E3CE09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6,4</w:t>
            </w:r>
          </w:p>
        </w:tc>
        <w:tc>
          <w:tcPr>
            <w:tcW w:w="1134" w:type="dxa"/>
          </w:tcPr>
          <w:p w14:paraId="7080BFA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644FF0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FF85A2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20E336B6" w14:textId="77777777" w:rsidTr="006431BB">
        <w:trPr>
          <w:gridBefore w:val="1"/>
        </w:trPr>
        <w:tc>
          <w:tcPr>
            <w:tcW w:w="568" w:type="dxa"/>
            <w:vAlign w:val="center"/>
          </w:tcPr>
          <w:p w14:paraId="463B2DB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ІІІ</w:t>
            </w:r>
          </w:p>
        </w:tc>
        <w:tc>
          <w:tcPr>
            <w:tcW w:w="2126" w:type="dxa"/>
            <w:vAlign w:val="center"/>
          </w:tcPr>
          <w:p w14:paraId="67551AC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Показники якості</w:t>
            </w:r>
          </w:p>
        </w:tc>
        <w:tc>
          <w:tcPr>
            <w:tcW w:w="1134" w:type="dxa"/>
            <w:vAlign w:val="center"/>
          </w:tcPr>
          <w:p w14:paraId="46F0E33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p w14:paraId="224A75A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418" w:type="dxa"/>
            <w:vAlign w:val="center"/>
          </w:tcPr>
          <w:p w14:paraId="1D91318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5" w:type="dxa"/>
            <w:vAlign w:val="center"/>
          </w:tcPr>
          <w:p w14:paraId="662522E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39B8566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276" w:type="dxa"/>
            <w:vAlign w:val="center"/>
          </w:tcPr>
          <w:p w14:paraId="6FD8660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134" w:type="dxa"/>
            <w:vAlign w:val="center"/>
          </w:tcPr>
          <w:p w14:paraId="5BCEA02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r>
      <w:tr w:rsidR="00245A9F" w:rsidRPr="00245A9F" w14:paraId="11972664" w14:textId="77777777" w:rsidTr="006431BB">
        <w:trPr>
          <w:gridBefore w:val="1"/>
        </w:trPr>
        <w:tc>
          <w:tcPr>
            <w:tcW w:w="568" w:type="dxa"/>
            <w:vAlign w:val="center"/>
          </w:tcPr>
          <w:p w14:paraId="47B6BA9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w:t>
            </w:r>
          </w:p>
        </w:tc>
        <w:tc>
          <w:tcPr>
            <w:tcW w:w="2126" w:type="dxa"/>
            <w:vAlign w:val="center"/>
          </w:tcPr>
          <w:p w14:paraId="4820D77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Забезпечення повноти охоплення профілактичними щепленнями</w:t>
            </w:r>
          </w:p>
          <w:p w14:paraId="2EF7F62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ПМСД</w:t>
            </w:r>
          </w:p>
        </w:tc>
        <w:tc>
          <w:tcPr>
            <w:tcW w:w="1134" w:type="dxa"/>
            <w:vAlign w:val="center"/>
          </w:tcPr>
          <w:p w14:paraId="79AB404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39CD1B1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5" w:type="dxa"/>
          </w:tcPr>
          <w:p w14:paraId="0C95FA2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0AB9DF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2D7CBC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2BB02F1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10B2A86"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46B24C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5D6DE44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5BDBE57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DFEE65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134" w:type="dxa"/>
          </w:tcPr>
          <w:p w14:paraId="56D8595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4E883D3"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715FCF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r>
      <w:tr w:rsidR="00245A9F" w:rsidRPr="00245A9F" w14:paraId="3B1C6827" w14:textId="77777777" w:rsidTr="006431BB">
        <w:trPr>
          <w:gridBefore w:val="1"/>
        </w:trPr>
        <w:tc>
          <w:tcPr>
            <w:tcW w:w="568" w:type="dxa"/>
            <w:vAlign w:val="center"/>
          </w:tcPr>
          <w:p w14:paraId="6EA891C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2.</w:t>
            </w:r>
          </w:p>
        </w:tc>
        <w:tc>
          <w:tcPr>
            <w:tcW w:w="2126" w:type="dxa"/>
            <w:vAlign w:val="center"/>
          </w:tcPr>
          <w:p w14:paraId="53EE96F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Забезпечення повноти охоплення профілактичними оглядами</w:t>
            </w:r>
          </w:p>
          <w:p w14:paraId="0322DA8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ПМСД</w:t>
            </w:r>
          </w:p>
        </w:tc>
        <w:tc>
          <w:tcPr>
            <w:tcW w:w="1134" w:type="dxa"/>
            <w:vAlign w:val="center"/>
          </w:tcPr>
          <w:p w14:paraId="6B2526A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lastRenderedPageBreak/>
              <w:t>%</w:t>
            </w:r>
          </w:p>
        </w:tc>
        <w:tc>
          <w:tcPr>
            <w:tcW w:w="1418" w:type="dxa"/>
            <w:vAlign w:val="center"/>
          </w:tcPr>
          <w:p w14:paraId="0B47EF4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5" w:type="dxa"/>
          </w:tcPr>
          <w:p w14:paraId="61B3E3F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4D3C6A4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1C5AB1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37424D6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5A0486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106650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1D5F37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8E9C79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B9AD0B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134" w:type="dxa"/>
          </w:tcPr>
          <w:p w14:paraId="2D459C5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28AFDA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93115C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r>
      <w:tr w:rsidR="00245A9F" w:rsidRPr="00245A9F" w14:paraId="0C9A28AF" w14:textId="77777777" w:rsidTr="006431BB">
        <w:trPr>
          <w:gridBefore w:val="1"/>
        </w:trPr>
        <w:tc>
          <w:tcPr>
            <w:tcW w:w="568" w:type="dxa"/>
            <w:vAlign w:val="center"/>
          </w:tcPr>
          <w:p w14:paraId="4BD46E3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3.</w:t>
            </w:r>
          </w:p>
        </w:tc>
        <w:tc>
          <w:tcPr>
            <w:tcW w:w="2126" w:type="dxa"/>
            <w:vAlign w:val="center"/>
          </w:tcPr>
          <w:p w14:paraId="2F9624B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Забезпечення повноти охоплення профілактичним флюорографічним обстеженням</w:t>
            </w:r>
          </w:p>
        </w:tc>
        <w:tc>
          <w:tcPr>
            <w:tcW w:w="1134" w:type="dxa"/>
            <w:vAlign w:val="center"/>
          </w:tcPr>
          <w:p w14:paraId="2E0AE19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727DFDC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667EA36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5" w:type="dxa"/>
          </w:tcPr>
          <w:p w14:paraId="234F58B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360A79EF"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4AF4946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3EEE1D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1E5A5FC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C182B82"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134" w:type="dxa"/>
          </w:tcPr>
          <w:p w14:paraId="1649DD2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AB5696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r>
      <w:tr w:rsidR="00245A9F" w:rsidRPr="00245A9F" w14:paraId="09181B5C" w14:textId="77777777" w:rsidTr="006431BB">
        <w:trPr>
          <w:gridBefore w:val="1"/>
        </w:trPr>
        <w:tc>
          <w:tcPr>
            <w:tcW w:w="568" w:type="dxa"/>
            <w:vAlign w:val="center"/>
          </w:tcPr>
          <w:p w14:paraId="111769E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4.</w:t>
            </w:r>
          </w:p>
        </w:tc>
        <w:tc>
          <w:tcPr>
            <w:tcW w:w="2126" w:type="dxa"/>
            <w:vAlign w:val="center"/>
          </w:tcPr>
          <w:p w14:paraId="4A45F8A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Проведення тубіркулінодіагностики</w:t>
            </w:r>
          </w:p>
        </w:tc>
        <w:tc>
          <w:tcPr>
            <w:tcW w:w="1134" w:type="dxa"/>
            <w:vAlign w:val="center"/>
          </w:tcPr>
          <w:p w14:paraId="79616B5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2960FEA5"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5" w:type="dxa"/>
          </w:tcPr>
          <w:p w14:paraId="0915BF6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225CCCDA"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5D2B996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6CA87521"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c>
          <w:tcPr>
            <w:tcW w:w="1276" w:type="dxa"/>
          </w:tcPr>
          <w:p w14:paraId="15A2711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13D9742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p w14:paraId="184A7648"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tc>
        <w:tc>
          <w:tcPr>
            <w:tcW w:w="1134" w:type="dxa"/>
          </w:tcPr>
          <w:p w14:paraId="7BA867C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p>
          <w:p w14:paraId="06A1D294"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100</w:t>
            </w:r>
          </w:p>
        </w:tc>
      </w:tr>
      <w:tr w:rsidR="00245A9F" w:rsidRPr="00245A9F" w14:paraId="2237F04D" w14:textId="77777777" w:rsidTr="006431BB">
        <w:trPr>
          <w:gridBefore w:val="1"/>
        </w:trPr>
        <w:tc>
          <w:tcPr>
            <w:tcW w:w="568" w:type="dxa"/>
            <w:vAlign w:val="center"/>
          </w:tcPr>
          <w:p w14:paraId="7CDE569C"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5.</w:t>
            </w:r>
          </w:p>
        </w:tc>
        <w:tc>
          <w:tcPr>
            <w:tcW w:w="2126" w:type="dxa"/>
            <w:vAlign w:val="center"/>
          </w:tcPr>
          <w:p w14:paraId="78AD95BB"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динаміка показника летальності</w:t>
            </w:r>
          </w:p>
        </w:tc>
        <w:tc>
          <w:tcPr>
            <w:tcW w:w="1134" w:type="dxa"/>
            <w:vAlign w:val="center"/>
          </w:tcPr>
          <w:p w14:paraId="365618E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w:t>
            </w:r>
          </w:p>
        </w:tc>
        <w:tc>
          <w:tcPr>
            <w:tcW w:w="1418" w:type="dxa"/>
            <w:vAlign w:val="center"/>
          </w:tcPr>
          <w:p w14:paraId="20061409"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w:t>
            </w:r>
          </w:p>
        </w:tc>
        <w:tc>
          <w:tcPr>
            <w:tcW w:w="1275" w:type="dxa"/>
            <w:vAlign w:val="center"/>
          </w:tcPr>
          <w:p w14:paraId="243B6700"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1,8</w:t>
            </w:r>
          </w:p>
        </w:tc>
        <w:tc>
          <w:tcPr>
            <w:tcW w:w="1276" w:type="dxa"/>
            <w:vAlign w:val="center"/>
          </w:tcPr>
          <w:p w14:paraId="15EB3AA7"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1,7</w:t>
            </w:r>
          </w:p>
        </w:tc>
        <w:tc>
          <w:tcPr>
            <w:tcW w:w="1276" w:type="dxa"/>
            <w:vAlign w:val="center"/>
          </w:tcPr>
          <w:p w14:paraId="7C35CF5D"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1,7</w:t>
            </w:r>
          </w:p>
        </w:tc>
        <w:tc>
          <w:tcPr>
            <w:tcW w:w="1134" w:type="dxa"/>
            <w:vAlign w:val="center"/>
          </w:tcPr>
          <w:p w14:paraId="3761138E" w14:textId="77777777" w:rsidR="00245A9F" w:rsidRPr="00245A9F" w:rsidRDefault="00245A9F" w:rsidP="00245A9F">
            <w:pPr>
              <w:spacing w:before="100" w:beforeAutospacing="1" w:after="100" w:afterAutospacing="1" w:line="240" w:lineRule="auto"/>
              <w:rPr>
                <w:rFonts w:ascii="Times New Roman" w:hAnsi="Times New Roman"/>
                <w:sz w:val="28"/>
                <w:szCs w:val="28"/>
                <w:lang w:val="uk-UA" w:eastAsia="ru-RU"/>
              </w:rPr>
            </w:pPr>
            <w:r w:rsidRPr="00245A9F">
              <w:rPr>
                <w:rFonts w:ascii="Times New Roman" w:hAnsi="Times New Roman"/>
                <w:sz w:val="28"/>
                <w:szCs w:val="28"/>
                <w:lang w:val="uk-UA" w:eastAsia="ru-RU"/>
              </w:rPr>
              <w:t>1,7</w:t>
            </w:r>
          </w:p>
        </w:tc>
      </w:tr>
    </w:tbl>
    <w:p w14:paraId="570A78E9" w14:textId="77777777" w:rsidR="00245A9F" w:rsidRPr="00245A9F" w:rsidRDefault="00245A9F" w:rsidP="00245A9F">
      <w:pPr>
        <w:rPr>
          <w:rFonts w:ascii="Times New Roman" w:hAnsi="Times New Roman"/>
          <w:sz w:val="28"/>
          <w:szCs w:val="28"/>
          <w:lang w:eastAsia="uk-UA"/>
        </w:rPr>
      </w:pPr>
    </w:p>
    <w:p w14:paraId="47CD72AA" w14:textId="546957C3" w:rsidR="00245A9F" w:rsidRPr="002C5E3E" w:rsidRDefault="00245A9F" w:rsidP="002C5E3E">
      <w:pPr>
        <w:pStyle w:val="a3"/>
        <w:numPr>
          <w:ilvl w:val="0"/>
          <w:numId w:val="1"/>
        </w:numPr>
        <w:spacing w:after="0" w:line="240" w:lineRule="auto"/>
        <w:jc w:val="center"/>
        <w:rPr>
          <w:rFonts w:ascii="Times New Roman" w:hAnsi="Times New Roman"/>
          <w:b/>
          <w:sz w:val="28"/>
          <w:szCs w:val="28"/>
          <w:lang w:val="uk-UA"/>
        </w:rPr>
      </w:pPr>
      <w:r w:rsidRPr="002C5E3E">
        <w:rPr>
          <w:rFonts w:ascii="Times New Roman" w:hAnsi="Times New Roman"/>
          <w:b/>
          <w:sz w:val="28"/>
          <w:szCs w:val="28"/>
        </w:rPr>
        <w:t>Завдання діяльності та заходи Програми</w:t>
      </w:r>
    </w:p>
    <w:p w14:paraId="38A7EF13" w14:textId="77777777" w:rsidR="002C5E3E" w:rsidRDefault="002C5E3E" w:rsidP="002C5E3E">
      <w:pPr>
        <w:spacing w:after="0" w:line="240" w:lineRule="auto"/>
        <w:jc w:val="center"/>
        <w:rPr>
          <w:rFonts w:ascii="Times New Roman" w:hAnsi="Times New Roman"/>
          <w:b/>
          <w:sz w:val="28"/>
          <w:szCs w:val="28"/>
          <w:lang w:val="uk-UA"/>
        </w:rPr>
      </w:pPr>
    </w:p>
    <w:p w14:paraId="2FB4AC71" w14:textId="725E8EBA" w:rsidR="00245A9F" w:rsidRPr="00245A9F" w:rsidRDefault="002C5E3E" w:rsidP="00245A9F">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Основними завданнями та заходами реалізації Програми є:</w:t>
      </w:r>
    </w:p>
    <w:p w14:paraId="414825DF"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Забезпечення належних умов для  надання послуг медичної допомоги шляхом оплати вартості комунальних послуг та енергоносіїв;</w:t>
      </w:r>
    </w:p>
    <w:p w14:paraId="07E1A60B"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Забезпечення  зниження   рівня    захворюваності, інвалідності, смертності, подовження   активного  довголіття і  тривалості  життя шляхом надання медичних засобів, фармацевтичних препаратів, проведення профілактики хронічних захворювань, діагностики;</w:t>
      </w:r>
    </w:p>
    <w:p w14:paraId="76ABB927"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Покращення матеріально-технічної бази закладів охорони здоров’я шляхом проведення капітальних та поточних ремонтів, придбання медичного обладнання</w:t>
      </w:r>
      <w:r w:rsidRPr="00245A9F">
        <w:rPr>
          <w:rFonts w:ascii="Times New Roman" w:hAnsi="Times New Roman"/>
          <w:sz w:val="28"/>
          <w:szCs w:val="28"/>
          <w:lang w:val="uk-UA"/>
        </w:rPr>
        <w:t>, в тому числі придбання предметів і матеріалів</w:t>
      </w:r>
      <w:r w:rsidRPr="00245A9F">
        <w:rPr>
          <w:rFonts w:ascii="Times New Roman" w:hAnsi="Times New Roman"/>
          <w:sz w:val="28"/>
          <w:szCs w:val="28"/>
        </w:rPr>
        <w:t>;</w:t>
      </w:r>
    </w:p>
    <w:p w14:paraId="34EB001C" w14:textId="77777777" w:rsidR="00245A9F" w:rsidRPr="00245A9F"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lang w:val="uk-UA"/>
        </w:rPr>
        <w:t>-  Посилене (спеціальне) харчування для окремих категорій пацієнтів;</w:t>
      </w:r>
    </w:p>
    <w:p w14:paraId="366FFE3A"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Підтримка медицини в сільській місцевості.</w:t>
      </w:r>
    </w:p>
    <w:p w14:paraId="0178B890" w14:textId="30965BC6" w:rsidR="00245A9F" w:rsidRDefault="002C5E3E" w:rsidP="00245A9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45A9F" w:rsidRPr="00245A9F">
        <w:rPr>
          <w:rFonts w:ascii="Times New Roman" w:hAnsi="Times New Roman"/>
          <w:sz w:val="28"/>
          <w:szCs w:val="28"/>
        </w:rPr>
        <w:t>Напрями діяльності та заходи програми наведені в додатку №1.</w:t>
      </w:r>
    </w:p>
    <w:p w14:paraId="134B8B7B" w14:textId="77777777" w:rsidR="002C5E3E" w:rsidRDefault="002C5E3E" w:rsidP="00245A9F">
      <w:pPr>
        <w:spacing w:after="0" w:line="240" w:lineRule="auto"/>
        <w:jc w:val="both"/>
        <w:rPr>
          <w:rFonts w:ascii="Times New Roman" w:hAnsi="Times New Roman"/>
          <w:sz w:val="28"/>
          <w:szCs w:val="28"/>
          <w:lang w:val="uk-UA"/>
        </w:rPr>
      </w:pPr>
    </w:p>
    <w:p w14:paraId="0F4D165A" w14:textId="36E1821C" w:rsidR="00245A9F" w:rsidRPr="002C5E3E" w:rsidRDefault="00245A9F" w:rsidP="002C5E3E">
      <w:pPr>
        <w:pStyle w:val="a3"/>
        <w:numPr>
          <w:ilvl w:val="0"/>
          <w:numId w:val="1"/>
        </w:numPr>
        <w:spacing w:after="0" w:line="240" w:lineRule="auto"/>
        <w:jc w:val="center"/>
        <w:rPr>
          <w:rFonts w:ascii="Times New Roman" w:hAnsi="Times New Roman"/>
          <w:b/>
          <w:sz w:val="28"/>
          <w:szCs w:val="28"/>
          <w:lang w:val="uk-UA"/>
        </w:rPr>
      </w:pPr>
      <w:r w:rsidRPr="002C5E3E">
        <w:rPr>
          <w:rFonts w:ascii="Times New Roman" w:hAnsi="Times New Roman"/>
          <w:b/>
          <w:sz w:val="28"/>
          <w:szCs w:val="28"/>
        </w:rPr>
        <w:t>Обсяг та джерела фінансування</w:t>
      </w:r>
    </w:p>
    <w:p w14:paraId="5432AB46" w14:textId="77777777" w:rsidR="002C5E3E" w:rsidRPr="002C5E3E" w:rsidRDefault="002C5E3E" w:rsidP="002C5E3E">
      <w:pPr>
        <w:spacing w:after="0" w:line="240" w:lineRule="auto"/>
        <w:jc w:val="center"/>
        <w:rPr>
          <w:rFonts w:ascii="Times New Roman" w:hAnsi="Times New Roman"/>
          <w:b/>
          <w:sz w:val="28"/>
          <w:szCs w:val="28"/>
          <w:lang w:val="uk-UA"/>
        </w:rPr>
      </w:pPr>
    </w:p>
    <w:p w14:paraId="1B5F2A5A"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 xml:space="preserve">Фінансування завдань і заходів Програми планується здійснювати за рахунок коштів бюджету громади. Фінансування заходів Програми здійснюється у межах видатків, передбачених в бюджеті Козятинської міської територіальної громади. Обсяг бюджетних коштів визначається виходячи із фінансової можливості бюджету Козятинської міської територіальної громади. </w:t>
      </w:r>
    </w:p>
    <w:p w14:paraId="2CE891C1" w14:textId="5EE83F24" w:rsidR="00245A9F" w:rsidRPr="00245A9F" w:rsidRDefault="002C5E3E" w:rsidP="00245A9F">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 xml:space="preserve">Прогнозовані суми фінансування відповідно до напрямків діяльності та заходів наведені в додатку 1 до Програми. </w:t>
      </w:r>
    </w:p>
    <w:p w14:paraId="712C6D25" w14:textId="0ECB394C" w:rsidR="00245A9F" w:rsidRPr="00245A9F" w:rsidRDefault="002C5E3E" w:rsidP="00245A9F">
      <w:pPr>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00245A9F" w:rsidRPr="00245A9F">
        <w:rPr>
          <w:rFonts w:ascii="Times New Roman" w:hAnsi="Times New Roman"/>
          <w:sz w:val="28"/>
          <w:szCs w:val="28"/>
        </w:rPr>
        <w:t>Виконання Програми у повному обсязі можливе лише за умови стабільного фінансування її складових.</w:t>
      </w:r>
    </w:p>
    <w:p w14:paraId="50640656" w14:textId="50573C74" w:rsidR="00245A9F" w:rsidRDefault="002C5E3E" w:rsidP="00245A9F">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245A9F" w:rsidRPr="00245A9F">
        <w:rPr>
          <w:rFonts w:ascii="Times New Roman" w:hAnsi="Times New Roman"/>
          <w:sz w:val="28"/>
          <w:szCs w:val="28"/>
        </w:rPr>
        <w:t>Фінансування даної Програми може здійснюватися за рахунок коштів інших джерел не заборонених законодавством</w:t>
      </w:r>
      <w:r>
        <w:rPr>
          <w:rFonts w:ascii="Times New Roman" w:hAnsi="Times New Roman"/>
          <w:sz w:val="28"/>
          <w:szCs w:val="28"/>
          <w:lang w:val="uk-UA"/>
        </w:rPr>
        <w:t>.</w:t>
      </w:r>
    </w:p>
    <w:p w14:paraId="3682BB46" w14:textId="77777777" w:rsidR="002C5E3E" w:rsidRPr="002C5E3E" w:rsidRDefault="002C5E3E" w:rsidP="00245A9F">
      <w:pPr>
        <w:spacing w:after="0" w:line="240" w:lineRule="auto"/>
        <w:jc w:val="both"/>
        <w:rPr>
          <w:rFonts w:ascii="Times New Roman" w:hAnsi="Times New Roman"/>
          <w:sz w:val="28"/>
          <w:szCs w:val="28"/>
          <w:lang w:val="uk-UA"/>
        </w:rPr>
      </w:pPr>
    </w:p>
    <w:p w14:paraId="2853E40A" w14:textId="77777777" w:rsidR="00245A9F" w:rsidRPr="00245A9F" w:rsidRDefault="00245A9F" w:rsidP="00245A9F">
      <w:pPr>
        <w:jc w:val="both"/>
        <w:rPr>
          <w:rFonts w:ascii="Times New Roman" w:hAnsi="Times New Roman"/>
          <w:sz w:val="28"/>
          <w:szCs w:val="28"/>
        </w:rPr>
      </w:pPr>
      <w:r w:rsidRPr="00245A9F">
        <w:rPr>
          <w:rFonts w:ascii="Times New Roman" w:hAnsi="Times New Roman"/>
          <w:sz w:val="28"/>
          <w:szCs w:val="28"/>
        </w:rPr>
        <w:t>Ресурсне забезпечення  Програми</w:t>
      </w:r>
    </w:p>
    <w:tbl>
      <w:tblPr>
        <w:tblW w:w="10314"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1984"/>
        <w:gridCol w:w="1874"/>
        <w:gridCol w:w="1743"/>
        <w:gridCol w:w="1659"/>
      </w:tblGrid>
      <w:tr w:rsidR="00245A9F" w:rsidRPr="00245A9F" w14:paraId="5B69723D" w14:textId="77777777" w:rsidTr="006431BB">
        <w:tc>
          <w:tcPr>
            <w:tcW w:w="3054" w:type="dxa"/>
            <w:vMerge w:val="restart"/>
          </w:tcPr>
          <w:p w14:paraId="35602275"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Джерела фінансування</w:t>
            </w:r>
          </w:p>
        </w:tc>
        <w:tc>
          <w:tcPr>
            <w:tcW w:w="1984" w:type="dxa"/>
            <w:vMerge w:val="restart"/>
          </w:tcPr>
          <w:p w14:paraId="4416BFA4"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Обсяг фінансуваня всього /тис.грн/.</w:t>
            </w:r>
          </w:p>
          <w:p w14:paraId="37C2C7F3" w14:textId="77777777" w:rsidR="00245A9F" w:rsidRPr="00245A9F" w:rsidRDefault="00245A9F" w:rsidP="00245A9F">
            <w:pPr>
              <w:rPr>
                <w:rFonts w:ascii="Times New Roman" w:hAnsi="Times New Roman"/>
                <w:sz w:val="28"/>
                <w:szCs w:val="28"/>
              </w:rPr>
            </w:pPr>
          </w:p>
        </w:tc>
        <w:tc>
          <w:tcPr>
            <w:tcW w:w="5276" w:type="dxa"/>
            <w:gridSpan w:val="3"/>
          </w:tcPr>
          <w:p w14:paraId="467D9928" w14:textId="77777777" w:rsidR="00245A9F" w:rsidRPr="00245A9F" w:rsidRDefault="00245A9F" w:rsidP="00245A9F">
            <w:pPr>
              <w:rPr>
                <w:rFonts w:ascii="Times New Roman" w:hAnsi="Times New Roman"/>
                <w:sz w:val="28"/>
                <w:szCs w:val="28"/>
                <w:lang w:val="uk-UA"/>
              </w:rPr>
            </w:pPr>
            <w:r w:rsidRPr="00245A9F">
              <w:rPr>
                <w:rFonts w:ascii="Times New Roman" w:hAnsi="Times New Roman"/>
                <w:sz w:val="28"/>
                <w:szCs w:val="28"/>
              </w:rPr>
              <w:t>В тому числі по роках</w:t>
            </w:r>
            <w:r w:rsidRPr="00245A9F">
              <w:rPr>
                <w:rFonts w:ascii="Times New Roman" w:hAnsi="Times New Roman"/>
                <w:sz w:val="28"/>
                <w:szCs w:val="28"/>
                <w:lang w:val="uk-UA"/>
              </w:rPr>
              <w:t xml:space="preserve"> (тис. грн.)</w:t>
            </w:r>
          </w:p>
        </w:tc>
      </w:tr>
      <w:tr w:rsidR="00245A9F" w:rsidRPr="00245A9F" w14:paraId="0F3A10B6" w14:textId="77777777" w:rsidTr="006431BB">
        <w:tc>
          <w:tcPr>
            <w:tcW w:w="3054" w:type="dxa"/>
            <w:vMerge/>
            <w:vAlign w:val="center"/>
          </w:tcPr>
          <w:p w14:paraId="77507EC6" w14:textId="77777777" w:rsidR="00245A9F" w:rsidRPr="00245A9F" w:rsidRDefault="00245A9F" w:rsidP="00245A9F">
            <w:pPr>
              <w:rPr>
                <w:rFonts w:ascii="Times New Roman" w:hAnsi="Times New Roman"/>
                <w:sz w:val="28"/>
                <w:szCs w:val="28"/>
                <w:lang w:eastAsia="uk-UA"/>
              </w:rPr>
            </w:pPr>
          </w:p>
        </w:tc>
        <w:tc>
          <w:tcPr>
            <w:tcW w:w="0" w:type="auto"/>
            <w:vMerge/>
            <w:vAlign w:val="center"/>
          </w:tcPr>
          <w:p w14:paraId="661C725B" w14:textId="77777777" w:rsidR="00245A9F" w:rsidRPr="00245A9F" w:rsidRDefault="00245A9F" w:rsidP="00245A9F">
            <w:pPr>
              <w:rPr>
                <w:rFonts w:ascii="Times New Roman" w:hAnsi="Times New Roman"/>
                <w:sz w:val="28"/>
                <w:szCs w:val="28"/>
                <w:lang w:eastAsia="uk-UA"/>
              </w:rPr>
            </w:pPr>
          </w:p>
        </w:tc>
        <w:tc>
          <w:tcPr>
            <w:tcW w:w="1874" w:type="dxa"/>
          </w:tcPr>
          <w:p w14:paraId="6C5BF3C8"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2025</w:t>
            </w:r>
          </w:p>
        </w:tc>
        <w:tc>
          <w:tcPr>
            <w:tcW w:w="1743" w:type="dxa"/>
          </w:tcPr>
          <w:p w14:paraId="1EA440FC"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2026</w:t>
            </w:r>
          </w:p>
        </w:tc>
        <w:tc>
          <w:tcPr>
            <w:tcW w:w="1659" w:type="dxa"/>
          </w:tcPr>
          <w:p w14:paraId="1E5DCACE"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2027</w:t>
            </w:r>
          </w:p>
        </w:tc>
      </w:tr>
      <w:tr w:rsidR="00245A9F" w:rsidRPr="00245A9F" w14:paraId="213B7FFE" w14:textId="77777777" w:rsidTr="006431BB">
        <w:trPr>
          <w:trHeight w:val="346"/>
        </w:trPr>
        <w:tc>
          <w:tcPr>
            <w:tcW w:w="3054" w:type="dxa"/>
          </w:tcPr>
          <w:p w14:paraId="419FE1B8"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Міський бюджет</w:t>
            </w:r>
          </w:p>
          <w:p w14:paraId="2DA33440"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ПМСД</w:t>
            </w:r>
          </w:p>
          <w:p w14:paraId="69183E02"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ЦРЛ</w:t>
            </w:r>
          </w:p>
        </w:tc>
        <w:tc>
          <w:tcPr>
            <w:tcW w:w="1984" w:type="dxa"/>
          </w:tcPr>
          <w:p w14:paraId="620FCCDC" w14:textId="77777777" w:rsidR="00245A9F" w:rsidRPr="00245A9F" w:rsidRDefault="00245A9F" w:rsidP="00245A9F">
            <w:pPr>
              <w:rPr>
                <w:rFonts w:ascii="Times New Roman" w:hAnsi="Times New Roman"/>
                <w:sz w:val="28"/>
                <w:szCs w:val="28"/>
              </w:rPr>
            </w:pPr>
          </w:p>
          <w:p w14:paraId="1332F09C"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16783,50</w:t>
            </w:r>
          </w:p>
          <w:p w14:paraId="24455E99" w14:textId="3677DEDC" w:rsidR="00245A9F" w:rsidRPr="00245A9F" w:rsidRDefault="00245A9F" w:rsidP="00245A9F">
            <w:pPr>
              <w:rPr>
                <w:rFonts w:ascii="Times New Roman" w:hAnsi="Times New Roman"/>
                <w:sz w:val="28"/>
                <w:szCs w:val="28"/>
              </w:rPr>
            </w:pPr>
            <w:r w:rsidRPr="00245A9F">
              <w:rPr>
                <w:rFonts w:ascii="Times New Roman" w:hAnsi="Times New Roman"/>
                <w:sz w:val="28"/>
                <w:szCs w:val="28"/>
              </w:rPr>
              <w:t>1</w:t>
            </w:r>
            <w:r w:rsidR="003C1112">
              <w:rPr>
                <w:rFonts w:ascii="Times New Roman" w:hAnsi="Times New Roman"/>
                <w:sz w:val="28"/>
                <w:szCs w:val="28"/>
                <w:lang w:val="uk-UA"/>
              </w:rPr>
              <w:t>52</w:t>
            </w:r>
            <w:r w:rsidRPr="00245A9F">
              <w:rPr>
                <w:rFonts w:ascii="Times New Roman" w:hAnsi="Times New Roman"/>
                <w:sz w:val="28"/>
                <w:szCs w:val="28"/>
                <w:lang w:val="uk-UA"/>
              </w:rPr>
              <w:t>631,6</w:t>
            </w:r>
          </w:p>
          <w:p w14:paraId="144AE9D4" w14:textId="77777777" w:rsidR="00245A9F" w:rsidRPr="00245A9F" w:rsidRDefault="00245A9F" w:rsidP="00245A9F">
            <w:pPr>
              <w:rPr>
                <w:rFonts w:ascii="Times New Roman" w:hAnsi="Times New Roman"/>
                <w:sz w:val="28"/>
                <w:szCs w:val="28"/>
              </w:rPr>
            </w:pPr>
          </w:p>
        </w:tc>
        <w:tc>
          <w:tcPr>
            <w:tcW w:w="1874" w:type="dxa"/>
          </w:tcPr>
          <w:p w14:paraId="18F9201E" w14:textId="77777777" w:rsidR="00245A9F" w:rsidRPr="00245A9F" w:rsidRDefault="00245A9F" w:rsidP="00245A9F">
            <w:pPr>
              <w:rPr>
                <w:rFonts w:ascii="Times New Roman" w:hAnsi="Times New Roman"/>
                <w:sz w:val="28"/>
                <w:szCs w:val="28"/>
              </w:rPr>
            </w:pPr>
          </w:p>
          <w:p w14:paraId="2851D7EC"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5594,50</w:t>
            </w:r>
          </w:p>
          <w:p w14:paraId="66D534FA" w14:textId="632803C7" w:rsidR="00245A9F" w:rsidRPr="00245A9F" w:rsidRDefault="003C1112" w:rsidP="00245A9F">
            <w:pPr>
              <w:rPr>
                <w:rFonts w:ascii="Times New Roman" w:hAnsi="Times New Roman"/>
                <w:sz w:val="28"/>
                <w:szCs w:val="28"/>
                <w:lang w:val="uk-UA"/>
              </w:rPr>
            </w:pPr>
            <w:r>
              <w:rPr>
                <w:rFonts w:ascii="Times New Roman" w:hAnsi="Times New Roman"/>
                <w:sz w:val="28"/>
                <w:szCs w:val="28"/>
                <w:lang w:val="uk-UA"/>
              </w:rPr>
              <w:t>53</w:t>
            </w:r>
            <w:r w:rsidR="00245A9F" w:rsidRPr="00245A9F">
              <w:rPr>
                <w:rFonts w:ascii="Times New Roman" w:hAnsi="Times New Roman"/>
                <w:sz w:val="28"/>
                <w:szCs w:val="28"/>
                <w:lang w:val="uk-UA"/>
              </w:rPr>
              <w:t>024</w:t>
            </w:r>
            <w:r w:rsidR="00245A9F" w:rsidRPr="00245A9F">
              <w:rPr>
                <w:rFonts w:ascii="Times New Roman" w:hAnsi="Times New Roman"/>
                <w:sz w:val="28"/>
                <w:szCs w:val="28"/>
              </w:rPr>
              <w:t>,</w:t>
            </w:r>
            <w:r w:rsidR="00245A9F" w:rsidRPr="00245A9F">
              <w:rPr>
                <w:rFonts w:ascii="Times New Roman" w:hAnsi="Times New Roman"/>
                <w:sz w:val="28"/>
                <w:szCs w:val="28"/>
                <w:lang w:val="uk-UA"/>
              </w:rPr>
              <w:t>7</w:t>
            </w:r>
          </w:p>
        </w:tc>
        <w:tc>
          <w:tcPr>
            <w:tcW w:w="1743" w:type="dxa"/>
          </w:tcPr>
          <w:p w14:paraId="1C5E3629" w14:textId="77777777" w:rsidR="00245A9F" w:rsidRPr="00245A9F" w:rsidRDefault="00245A9F" w:rsidP="00245A9F">
            <w:pPr>
              <w:rPr>
                <w:rFonts w:ascii="Times New Roman" w:hAnsi="Times New Roman"/>
                <w:sz w:val="28"/>
                <w:szCs w:val="28"/>
              </w:rPr>
            </w:pPr>
          </w:p>
          <w:p w14:paraId="6550867A"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5594,50</w:t>
            </w:r>
          </w:p>
          <w:p w14:paraId="5D43F061"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lang w:val="uk-UA"/>
              </w:rPr>
              <w:t>48299,1</w:t>
            </w:r>
          </w:p>
        </w:tc>
        <w:tc>
          <w:tcPr>
            <w:tcW w:w="1659" w:type="dxa"/>
          </w:tcPr>
          <w:p w14:paraId="12698EF6" w14:textId="77777777" w:rsidR="00245A9F" w:rsidRPr="00245A9F" w:rsidRDefault="00245A9F" w:rsidP="00245A9F">
            <w:pPr>
              <w:rPr>
                <w:rFonts w:ascii="Times New Roman" w:hAnsi="Times New Roman"/>
                <w:sz w:val="28"/>
                <w:szCs w:val="28"/>
              </w:rPr>
            </w:pPr>
          </w:p>
          <w:p w14:paraId="769E1F0C"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5594,50</w:t>
            </w:r>
          </w:p>
          <w:p w14:paraId="2B1A0B98" w14:textId="77777777" w:rsidR="00245A9F" w:rsidRPr="00245A9F" w:rsidRDefault="00245A9F" w:rsidP="00245A9F">
            <w:pPr>
              <w:rPr>
                <w:rFonts w:ascii="Times New Roman" w:hAnsi="Times New Roman"/>
                <w:sz w:val="28"/>
                <w:szCs w:val="28"/>
                <w:lang w:val="uk-UA"/>
              </w:rPr>
            </w:pPr>
            <w:r w:rsidRPr="00245A9F">
              <w:rPr>
                <w:rFonts w:ascii="Times New Roman" w:hAnsi="Times New Roman"/>
                <w:sz w:val="28"/>
                <w:szCs w:val="28"/>
                <w:lang w:val="uk-UA"/>
              </w:rPr>
              <w:t>51307,8</w:t>
            </w:r>
          </w:p>
        </w:tc>
      </w:tr>
      <w:tr w:rsidR="00E2489D" w:rsidRPr="00245A9F" w14:paraId="677ED4D2" w14:textId="77777777" w:rsidTr="006431BB">
        <w:trPr>
          <w:trHeight w:val="346"/>
        </w:trPr>
        <w:tc>
          <w:tcPr>
            <w:tcW w:w="3054" w:type="dxa"/>
          </w:tcPr>
          <w:p w14:paraId="07B76A10" w14:textId="226C9F43" w:rsidR="00E2489D" w:rsidRDefault="00E2489D" w:rsidP="00245A9F">
            <w:pPr>
              <w:rPr>
                <w:rFonts w:ascii="Times New Roman" w:hAnsi="Times New Roman"/>
                <w:sz w:val="28"/>
                <w:szCs w:val="28"/>
                <w:lang w:val="uk-UA"/>
              </w:rPr>
            </w:pPr>
            <w:r>
              <w:rPr>
                <w:rFonts w:ascii="Times New Roman" w:hAnsi="Times New Roman"/>
                <w:sz w:val="28"/>
                <w:szCs w:val="28"/>
                <w:lang w:val="uk-UA"/>
              </w:rPr>
              <w:t>Обласний бюджет</w:t>
            </w:r>
          </w:p>
          <w:p w14:paraId="368F827D" w14:textId="3C2690B3" w:rsidR="00E2489D" w:rsidRPr="00E2489D" w:rsidRDefault="00E2489D" w:rsidP="00245A9F">
            <w:pPr>
              <w:rPr>
                <w:rFonts w:ascii="Times New Roman" w:hAnsi="Times New Roman"/>
                <w:sz w:val="28"/>
                <w:szCs w:val="28"/>
                <w:lang w:val="uk-UA"/>
              </w:rPr>
            </w:pPr>
            <w:r>
              <w:rPr>
                <w:rFonts w:ascii="Times New Roman" w:hAnsi="Times New Roman"/>
                <w:sz w:val="28"/>
                <w:szCs w:val="28"/>
                <w:lang w:val="uk-UA"/>
              </w:rPr>
              <w:t>ЦРЛ</w:t>
            </w:r>
          </w:p>
        </w:tc>
        <w:tc>
          <w:tcPr>
            <w:tcW w:w="1984" w:type="dxa"/>
          </w:tcPr>
          <w:p w14:paraId="2E8A082F" w14:textId="77777777" w:rsidR="00E2489D" w:rsidRDefault="00E2489D" w:rsidP="00245A9F">
            <w:pPr>
              <w:rPr>
                <w:rFonts w:ascii="Times New Roman" w:hAnsi="Times New Roman"/>
                <w:sz w:val="28"/>
                <w:szCs w:val="28"/>
                <w:lang w:val="uk-UA"/>
              </w:rPr>
            </w:pPr>
          </w:p>
          <w:p w14:paraId="3A8DCC07" w14:textId="0068AECC" w:rsidR="00E2489D" w:rsidRPr="00E2489D" w:rsidRDefault="00E2489D" w:rsidP="00245A9F">
            <w:pPr>
              <w:rPr>
                <w:rFonts w:ascii="Times New Roman" w:hAnsi="Times New Roman"/>
                <w:sz w:val="28"/>
                <w:szCs w:val="28"/>
                <w:lang w:val="uk-UA"/>
              </w:rPr>
            </w:pPr>
            <w:r>
              <w:rPr>
                <w:rFonts w:ascii="Times New Roman" w:hAnsi="Times New Roman"/>
                <w:sz w:val="28"/>
                <w:szCs w:val="28"/>
                <w:lang w:val="uk-UA"/>
              </w:rPr>
              <w:t>1000,00</w:t>
            </w:r>
          </w:p>
        </w:tc>
        <w:tc>
          <w:tcPr>
            <w:tcW w:w="1874" w:type="dxa"/>
          </w:tcPr>
          <w:p w14:paraId="42C92E5C" w14:textId="77777777" w:rsidR="00E2489D" w:rsidRDefault="00E2489D" w:rsidP="00245A9F">
            <w:pPr>
              <w:rPr>
                <w:rFonts w:ascii="Times New Roman" w:hAnsi="Times New Roman"/>
                <w:sz w:val="28"/>
                <w:szCs w:val="28"/>
                <w:lang w:val="uk-UA"/>
              </w:rPr>
            </w:pPr>
          </w:p>
          <w:p w14:paraId="6CD9017B" w14:textId="3B04670C" w:rsidR="00E2489D" w:rsidRPr="00E2489D" w:rsidRDefault="00E2489D" w:rsidP="00245A9F">
            <w:pPr>
              <w:rPr>
                <w:rFonts w:ascii="Times New Roman" w:hAnsi="Times New Roman"/>
                <w:sz w:val="28"/>
                <w:szCs w:val="28"/>
                <w:lang w:val="uk-UA"/>
              </w:rPr>
            </w:pPr>
            <w:r>
              <w:rPr>
                <w:rFonts w:ascii="Times New Roman" w:hAnsi="Times New Roman"/>
                <w:sz w:val="28"/>
                <w:szCs w:val="28"/>
                <w:lang w:val="uk-UA"/>
              </w:rPr>
              <w:t>1000,00</w:t>
            </w:r>
          </w:p>
        </w:tc>
        <w:tc>
          <w:tcPr>
            <w:tcW w:w="1743" w:type="dxa"/>
          </w:tcPr>
          <w:p w14:paraId="32F21938" w14:textId="77777777" w:rsidR="00E2489D" w:rsidRDefault="00E2489D" w:rsidP="00245A9F">
            <w:pPr>
              <w:rPr>
                <w:rFonts w:ascii="Times New Roman" w:hAnsi="Times New Roman"/>
                <w:sz w:val="28"/>
                <w:szCs w:val="28"/>
                <w:lang w:val="uk-UA"/>
              </w:rPr>
            </w:pPr>
          </w:p>
          <w:p w14:paraId="5C1ABCD3" w14:textId="0CBE355D" w:rsidR="00E2489D" w:rsidRPr="00E2489D" w:rsidRDefault="00E2489D" w:rsidP="00245A9F">
            <w:pPr>
              <w:rPr>
                <w:rFonts w:ascii="Times New Roman" w:hAnsi="Times New Roman"/>
                <w:sz w:val="28"/>
                <w:szCs w:val="28"/>
                <w:lang w:val="uk-UA"/>
              </w:rPr>
            </w:pPr>
            <w:r>
              <w:rPr>
                <w:rFonts w:ascii="Times New Roman" w:hAnsi="Times New Roman"/>
                <w:sz w:val="28"/>
                <w:szCs w:val="28"/>
                <w:lang w:val="uk-UA"/>
              </w:rPr>
              <w:t>0</w:t>
            </w:r>
          </w:p>
        </w:tc>
        <w:tc>
          <w:tcPr>
            <w:tcW w:w="1659" w:type="dxa"/>
          </w:tcPr>
          <w:p w14:paraId="7811F737" w14:textId="77777777" w:rsidR="00E2489D" w:rsidRDefault="00E2489D" w:rsidP="00245A9F">
            <w:pPr>
              <w:rPr>
                <w:rFonts w:ascii="Times New Roman" w:hAnsi="Times New Roman"/>
                <w:sz w:val="28"/>
                <w:szCs w:val="28"/>
                <w:lang w:val="uk-UA"/>
              </w:rPr>
            </w:pPr>
          </w:p>
          <w:p w14:paraId="08CACF49" w14:textId="6445EF4A" w:rsidR="00E2489D" w:rsidRPr="00E2489D" w:rsidRDefault="00E2489D" w:rsidP="00245A9F">
            <w:pPr>
              <w:rPr>
                <w:rFonts w:ascii="Times New Roman" w:hAnsi="Times New Roman"/>
                <w:sz w:val="28"/>
                <w:szCs w:val="28"/>
                <w:lang w:val="uk-UA"/>
              </w:rPr>
            </w:pPr>
            <w:r>
              <w:rPr>
                <w:rFonts w:ascii="Times New Roman" w:hAnsi="Times New Roman"/>
                <w:sz w:val="28"/>
                <w:szCs w:val="28"/>
                <w:lang w:val="uk-UA"/>
              </w:rPr>
              <w:t>0</w:t>
            </w:r>
          </w:p>
        </w:tc>
      </w:tr>
      <w:tr w:rsidR="00245A9F" w:rsidRPr="00245A9F" w14:paraId="703C9409" w14:textId="77777777" w:rsidTr="006431BB">
        <w:trPr>
          <w:trHeight w:val="120"/>
        </w:trPr>
        <w:tc>
          <w:tcPr>
            <w:tcW w:w="3054" w:type="dxa"/>
          </w:tcPr>
          <w:p w14:paraId="02A9E87A" w14:textId="6758290B" w:rsidR="00245A9F" w:rsidRPr="00245A9F" w:rsidRDefault="00245A9F" w:rsidP="00245A9F">
            <w:pPr>
              <w:rPr>
                <w:rFonts w:ascii="Times New Roman" w:hAnsi="Times New Roman"/>
                <w:strike/>
                <w:color w:val="FF0000"/>
                <w:sz w:val="28"/>
                <w:szCs w:val="28"/>
              </w:rPr>
            </w:pPr>
            <w:r w:rsidRPr="00245A9F">
              <w:rPr>
                <w:rFonts w:ascii="Times New Roman" w:hAnsi="Times New Roman"/>
                <w:sz w:val="28"/>
                <w:szCs w:val="28"/>
                <w:lang w:eastAsia="uk-UA"/>
              </w:rPr>
              <w:t>Кошти інших джерел не заборонених законодавством</w:t>
            </w:r>
          </w:p>
        </w:tc>
        <w:tc>
          <w:tcPr>
            <w:tcW w:w="1984" w:type="dxa"/>
          </w:tcPr>
          <w:p w14:paraId="4B484272"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w:t>
            </w:r>
          </w:p>
        </w:tc>
        <w:tc>
          <w:tcPr>
            <w:tcW w:w="1874" w:type="dxa"/>
          </w:tcPr>
          <w:p w14:paraId="2E29FD1D"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w:t>
            </w:r>
          </w:p>
        </w:tc>
        <w:tc>
          <w:tcPr>
            <w:tcW w:w="1743" w:type="dxa"/>
          </w:tcPr>
          <w:p w14:paraId="1BE00905"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w:t>
            </w:r>
          </w:p>
        </w:tc>
        <w:tc>
          <w:tcPr>
            <w:tcW w:w="1659" w:type="dxa"/>
          </w:tcPr>
          <w:p w14:paraId="7CC6C33A" w14:textId="77777777" w:rsidR="00245A9F" w:rsidRPr="00245A9F" w:rsidRDefault="00245A9F" w:rsidP="00245A9F">
            <w:pPr>
              <w:rPr>
                <w:rFonts w:ascii="Times New Roman" w:hAnsi="Times New Roman"/>
                <w:sz w:val="28"/>
                <w:szCs w:val="28"/>
              </w:rPr>
            </w:pPr>
            <w:r w:rsidRPr="00245A9F">
              <w:rPr>
                <w:rFonts w:ascii="Times New Roman" w:hAnsi="Times New Roman"/>
                <w:sz w:val="28"/>
                <w:szCs w:val="28"/>
              </w:rPr>
              <w:t>-</w:t>
            </w:r>
          </w:p>
        </w:tc>
      </w:tr>
      <w:tr w:rsidR="00245A9F" w:rsidRPr="00245A9F" w14:paraId="6730C692" w14:textId="77777777" w:rsidTr="006431BB">
        <w:trPr>
          <w:trHeight w:val="120"/>
        </w:trPr>
        <w:tc>
          <w:tcPr>
            <w:tcW w:w="3054" w:type="dxa"/>
          </w:tcPr>
          <w:p w14:paraId="5F0802CC" w14:textId="77777777" w:rsidR="00245A9F" w:rsidRPr="00245A9F" w:rsidRDefault="00245A9F" w:rsidP="00245A9F">
            <w:pPr>
              <w:rPr>
                <w:rFonts w:ascii="Times New Roman" w:hAnsi="Times New Roman"/>
                <w:sz w:val="28"/>
                <w:szCs w:val="28"/>
                <w:lang w:eastAsia="uk-UA"/>
              </w:rPr>
            </w:pPr>
            <w:r w:rsidRPr="00245A9F">
              <w:rPr>
                <w:rFonts w:ascii="Times New Roman" w:hAnsi="Times New Roman"/>
                <w:sz w:val="28"/>
                <w:szCs w:val="28"/>
                <w:lang w:eastAsia="uk-UA"/>
              </w:rPr>
              <w:t>Всього:</w:t>
            </w:r>
          </w:p>
        </w:tc>
        <w:tc>
          <w:tcPr>
            <w:tcW w:w="1984" w:type="dxa"/>
          </w:tcPr>
          <w:p w14:paraId="51602ABE" w14:textId="1C52C001" w:rsidR="00245A9F" w:rsidRPr="00245A9F" w:rsidRDefault="00245A9F" w:rsidP="002C5E3E">
            <w:pPr>
              <w:rPr>
                <w:rFonts w:ascii="Times New Roman" w:hAnsi="Times New Roman"/>
                <w:sz w:val="28"/>
                <w:szCs w:val="28"/>
              </w:rPr>
            </w:pPr>
            <w:r w:rsidRPr="00245A9F">
              <w:rPr>
                <w:rFonts w:ascii="Times New Roman" w:hAnsi="Times New Roman"/>
                <w:sz w:val="28"/>
                <w:szCs w:val="28"/>
              </w:rPr>
              <w:t>1</w:t>
            </w:r>
            <w:r w:rsidR="001B67EB">
              <w:rPr>
                <w:rFonts w:ascii="Times New Roman" w:hAnsi="Times New Roman"/>
                <w:sz w:val="28"/>
                <w:szCs w:val="28"/>
                <w:lang w:val="uk-UA"/>
              </w:rPr>
              <w:t>70</w:t>
            </w:r>
            <w:r w:rsidRPr="00245A9F">
              <w:rPr>
                <w:rFonts w:ascii="Times New Roman" w:hAnsi="Times New Roman"/>
                <w:sz w:val="28"/>
                <w:szCs w:val="28"/>
                <w:lang w:val="uk-UA"/>
              </w:rPr>
              <w:t>415</w:t>
            </w:r>
            <w:r w:rsidRPr="00245A9F">
              <w:rPr>
                <w:rFonts w:ascii="Times New Roman" w:hAnsi="Times New Roman"/>
                <w:sz w:val="28"/>
                <w:szCs w:val="28"/>
              </w:rPr>
              <w:t>,</w:t>
            </w:r>
            <w:r w:rsidRPr="00245A9F">
              <w:rPr>
                <w:rFonts w:ascii="Times New Roman" w:hAnsi="Times New Roman"/>
                <w:sz w:val="28"/>
                <w:szCs w:val="28"/>
                <w:lang w:val="uk-UA"/>
              </w:rPr>
              <w:t>1</w:t>
            </w:r>
          </w:p>
        </w:tc>
        <w:tc>
          <w:tcPr>
            <w:tcW w:w="1874" w:type="dxa"/>
          </w:tcPr>
          <w:p w14:paraId="7154A4AB" w14:textId="073CD951" w:rsidR="00245A9F" w:rsidRPr="00245A9F" w:rsidRDefault="00245A9F" w:rsidP="002C5E3E">
            <w:pPr>
              <w:rPr>
                <w:rFonts w:ascii="Times New Roman" w:hAnsi="Times New Roman"/>
                <w:sz w:val="28"/>
                <w:szCs w:val="28"/>
                <w:lang w:val="uk-UA"/>
              </w:rPr>
            </w:pPr>
            <w:r w:rsidRPr="00245A9F">
              <w:rPr>
                <w:rFonts w:ascii="Times New Roman" w:hAnsi="Times New Roman"/>
                <w:sz w:val="28"/>
                <w:szCs w:val="28"/>
                <w:lang w:val="uk-UA"/>
              </w:rPr>
              <w:t>5</w:t>
            </w:r>
            <w:r w:rsidR="001B67EB">
              <w:rPr>
                <w:rFonts w:ascii="Times New Roman" w:hAnsi="Times New Roman"/>
                <w:sz w:val="28"/>
                <w:szCs w:val="28"/>
                <w:lang w:val="uk-UA"/>
              </w:rPr>
              <w:t>9</w:t>
            </w:r>
            <w:r w:rsidRPr="00245A9F">
              <w:rPr>
                <w:rFonts w:ascii="Times New Roman" w:hAnsi="Times New Roman"/>
                <w:sz w:val="28"/>
                <w:szCs w:val="28"/>
                <w:lang w:val="uk-UA"/>
              </w:rPr>
              <w:t>619</w:t>
            </w:r>
            <w:r w:rsidRPr="00245A9F">
              <w:rPr>
                <w:rFonts w:ascii="Times New Roman" w:hAnsi="Times New Roman"/>
                <w:sz w:val="28"/>
                <w:szCs w:val="28"/>
              </w:rPr>
              <w:t>,</w:t>
            </w:r>
            <w:r w:rsidRPr="00245A9F">
              <w:rPr>
                <w:rFonts w:ascii="Times New Roman" w:hAnsi="Times New Roman"/>
                <w:sz w:val="28"/>
                <w:szCs w:val="28"/>
                <w:lang w:val="uk-UA"/>
              </w:rPr>
              <w:t>2</w:t>
            </w:r>
          </w:p>
        </w:tc>
        <w:tc>
          <w:tcPr>
            <w:tcW w:w="1743" w:type="dxa"/>
          </w:tcPr>
          <w:p w14:paraId="573E38AB" w14:textId="77777777" w:rsidR="00245A9F" w:rsidRPr="00245A9F" w:rsidRDefault="00245A9F" w:rsidP="00245A9F">
            <w:pPr>
              <w:rPr>
                <w:rFonts w:ascii="Times New Roman" w:hAnsi="Times New Roman"/>
                <w:sz w:val="28"/>
                <w:szCs w:val="28"/>
                <w:lang w:val="uk-UA"/>
              </w:rPr>
            </w:pPr>
            <w:r w:rsidRPr="00245A9F">
              <w:rPr>
                <w:rFonts w:ascii="Times New Roman" w:hAnsi="Times New Roman"/>
                <w:sz w:val="28"/>
                <w:szCs w:val="28"/>
                <w:lang w:val="uk-UA"/>
              </w:rPr>
              <w:t>53893,6</w:t>
            </w:r>
          </w:p>
        </w:tc>
        <w:tc>
          <w:tcPr>
            <w:tcW w:w="1659" w:type="dxa"/>
          </w:tcPr>
          <w:p w14:paraId="0910DE67" w14:textId="77777777" w:rsidR="00245A9F" w:rsidRPr="00245A9F" w:rsidRDefault="00245A9F" w:rsidP="00245A9F">
            <w:pPr>
              <w:rPr>
                <w:rFonts w:ascii="Times New Roman" w:hAnsi="Times New Roman"/>
                <w:sz w:val="28"/>
                <w:szCs w:val="28"/>
                <w:lang w:val="uk-UA"/>
              </w:rPr>
            </w:pPr>
            <w:r w:rsidRPr="00245A9F">
              <w:rPr>
                <w:rFonts w:ascii="Times New Roman" w:hAnsi="Times New Roman"/>
                <w:sz w:val="28"/>
                <w:szCs w:val="28"/>
                <w:lang w:val="uk-UA"/>
              </w:rPr>
              <w:t>56902,3</w:t>
            </w:r>
          </w:p>
        </w:tc>
      </w:tr>
    </w:tbl>
    <w:p w14:paraId="553EAEDF" w14:textId="77777777" w:rsidR="00245A9F" w:rsidRPr="00245A9F" w:rsidRDefault="00245A9F" w:rsidP="00245A9F">
      <w:pPr>
        <w:rPr>
          <w:sz w:val="28"/>
          <w:szCs w:val="28"/>
        </w:rPr>
      </w:pPr>
    </w:p>
    <w:p w14:paraId="60C78710" w14:textId="77777777" w:rsidR="00245A9F" w:rsidRPr="00245A9F" w:rsidRDefault="00245A9F" w:rsidP="00245A9F">
      <w:pPr>
        <w:spacing w:after="0" w:line="240" w:lineRule="auto"/>
        <w:jc w:val="both"/>
        <w:rPr>
          <w:rFonts w:ascii="Times New Roman" w:hAnsi="Times New Roman"/>
          <w:sz w:val="28"/>
          <w:szCs w:val="28"/>
        </w:rPr>
      </w:pPr>
      <w:r w:rsidRPr="00245A9F">
        <w:tab/>
      </w:r>
      <w:r w:rsidRPr="00245A9F">
        <w:rPr>
          <w:rFonts w:ascii="Times New Roman" w:hAnsi="Times New Roman"/>
          <w:sz w:val="28"/>
          <w:szCs w:val="28"/>
        </w:rPr>
        <w:t xml:space="preserve">Головним розпорядником коштів за Програмою є управління соціальної політики Козятинської міської ради. </w:t>
      </w:r>
    </w:p>
    <w:p w14:paraId="619559C9"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xml:space="preserve">          Одержувачем коштів є : </w:t>
      </w:r>
    </w:p>
    <w:p w14:paraId="39A26037"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комунальне підприємство «Козятинський міський центр первинної медико-санітарної допомоги Козятинської міської ради»;</w:t>
      </w:r>
    </w:p>
    <w:p w14:paraId="255202E9" w14:textId="77777777" w:rsidR="00245A9F"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rPr>
        <w:t>- комунальне підприємство «Козятинська центральна районна лікарня» Козятинської міської ради.</w:t>
      </w:r>
    </w:p>
    <w:p w14:paraId="503B9FAD" w14:textId="77777777" w:rsidR="00A44D11" w:rsidRPr="00A44D11" w:rsidRDefault="00A44D11" w:rsidP="00245A9F">
      <w:pPr>
        <w:spacing w:after="0" w:line="240" w:lineRule="auto"/>
        <w:jc w:val="both"/>
        <w:rPr>
          <w:rFonts w:ascii="Times New Roman" w:hAnsi="Times New Roman"/>
          <w:sz w:val="28"/>
          <w:szCs w:val="28"/>
          <w:lang w:val="uk-UA"/>
        </w:rPr>
      </w:pPr>
    </w:p>
    <w:p w14:paraId="564671D2" w14:textId="5D865A1A" w:rsidR="00245A9F" w:rsidRPr="00A44D11" w:rsidRDefault="00245A9F" w:rsidP="00A44D11">
      <w:pPr>
        <w:pStyle w:val="a3"/>
        <w:numPr>
          <w:ilvl w:val="0"/>
          <w:numId w:val="1"/>
        </w:numPr>
        <w:spacing w:after="0" w:line="240" w:lineRule="auto"/>
        <w:jc w:val="center"/>
        <w:rPr>
          <w:rFonts w:ascii="Times New Roman" w:hAnsi="Times New Roman"/>
          <w:b/>
          <w:sz w:val="28"/>
          <w:szCs w:val="28"/>
          <w:lang w:val="uk-UA"/>
        </w:rPr>
      </w:pPr>
      <w:r w:rsidRPr="00A44D11">
        <w:rPr>
          <w:rFonts w:ascii="Times New Roman" w:hAnsi="Times New Roman"/>
          <w:b/>
          <w:sz w:val="28"/>
          <w:szCs w:val="28"/>
        </w:rPr>
        <w:t>Очікувані результати виконання Програми</w:t>
      </w:r>
    </w:p>
    <w:p w14:paraId="1A6987AB" w14:textId="77777777" w:rsidR="00A44D11" w:rsidRPr="00A44D11" w:rsidRDefault="00A44D11" w:rsidP="00A44D11">
      <w:pPr>
        <w:spacing w:after="0" w:line="240" w:lineRule="auto"/>
        <w:jc w:val="both"/>
        <w:rPr>
          <w:rFonts w:ascii="Times New Roman" w:hAnsi="Times New Roman"/>
          <w:sz w:val="28"/>
          <w:szCs w:val="28"/>
          <w:lang w:val="uk-UA"/>
        </w:rPr>
      </w:pPr>
    </w:p>
    <w:p w14:paraId="67896293"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 xml:space="preserve">Здійснення належного обсягу надання медичної допомоги населенню Козятинської міської територіальної громади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 Виконання Програми дасть змогу підвищити ефективність роботи закладів </w:t>
      </w:r>
      <w:r w:rsidRPr="00245A9F">
        <w:rPr>
          <w:rFonts w:ascii="Times New Roman" w:hAnsi="Times New Roman"/>
          <w:sz w:val="28"/>
          <w:szCs w:val="28"/>
        </w:rPr>
        <w:lastRenderedPageBreak/>
        <w:t xml:space="preserve">охорони здоров’я Козятинської міської територіальної громади, покращити забезпечення амбулаторних та стаціонарних підрозділів закладів медичною апаратурою, обладнанням та інструментарієм відповідно до нормативних документів. </w:t>
      </w:r>
      <w:r w:rsidRPr="00245A9F">
        <w:rPr>
          <w:rFonts w:ascii="Times New Roman" w:hAnsi="Times New Roman"/>
          <w:sz w:val="28"/>
          <w:szCs w:val="28"/>
        </w:rPr>
        <w:tab/>
      </w:r>
    </w:p>
    <w:p w14:paraId="1C9780B7"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xml:space="preserve"> - Покращення надання медичної допомоги населенню Козятинської міської територіальної громади. </w:t>
      </w:r>
    </w:p>
    <w:p w14:paraId="7B31A1C0" w14:textId="4A8A7003"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 xml:space="preserve"> - Оновлення підходів до охорони здоров’я, розробка і реалізація нових стратегій та програм. </w:t>
      </w:r>
    </w:p>
    <w:p w14:paraId="3A174893"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Забезпечення умов для надання медичної допомоги жителям громади.</w:t>
      </w:r>
    </w:p>
    <w:p w14:paraId="2A47F2C4" w14:textId="77777777" w:rsidR="00245A9F"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rPr>
        <w:t xml:space="preserve">          Очікувані результати виконання заходів Програми кожного щорічного етапу, а також очікувані результати виконання Програми після її закінчення.</w:t>
      </w:r>
    </w:p>
    <w:p w14:paraId="3BF7FFED" w14:textId="77777777" w:rsidR="00A44D11" w:rsidRPr="00A44D11" w:rsidRDefault="00A44D11" w:rsidP="00245A9F">
      <w:pPr>
        <w:spacing w:after="0" w:line="240" w:lineRule="auto"/>
        <w:jc w:val="both"/>
        <w:rPr>
          <w:rFonts w:ascii="Times New Roman" w:hAnsi="Times New Roman"/>
          <w:sz w:val="28"/>
          <w:szCs w:val="28"/>
          <w:lang w:val="uk-UA"/>
        </w:rPr>
      </w:pPr>
    </w:p>
    <w:p w14:paraId="253907FF" w14:textId="17D8655F" w:rsidR="00245A9F" w:rsidRPr="00A44D11" w:rsidRDefault="00245A9F" w:rsidP="00A44D11">
      <w:pPr>
        <w:pStyle w:val="a3"/>
        <w:numPr>
          <w:ilvl w:val="0"/>
          <w:numId w:val="1"/>
        </w:numPr>
        <w:spacing w:after="0" w:line="240" w:lineRule="auto"/>
        <w:jc w:val="center"/>
        <w:rPr>
          <w:rFonts w:ascii="Times New Roman" w:hAnsi="Times New Roman"/>
          <w:b/>
          <w:sz w:val="28"/>
          <w:szCs w:val="28"/>
          <w:lang w:val="uk-UA"/>
        </w:rPr>
      </w:pPr>
      <w:r w:rsidRPr="00A44D11">
        <w:rPr>
          <w:rFonts w:ascii="Times New Roman" w:hAnsi="Times New Roman"/>
          <w:b/>
          <w:sz w:val="28"/>
          <w:szCs w:val="28"/>
        </w:rPr>
        <w:t>Координація та контроль за ходом виконання Програми</w:t>
      </w:r>
    </w:p>
    <w:p w14:paraId="342202F6" w14:textId="77777777" w:rsidR="00A44D11" w:rsidRPr="00A44D11" w:rsidRDefault="00A44D11" w:rsidP="00A44D11">
      <w:pPr>
        <w:spacing w:after="0" w:line="240" w:lineRule="auto"/>
        <w:jc w:val="center"/>
        <w:rPr>
          <w:rFonts w:ascii="Times New Roman" w:hAnsi="Times New Roman"/>
          <w:sz w:val="28"/>
          <w:szCs w:val="28"/>
          <w:lang w:val="uk-UA"/>
        </w:rPr>
      </w:pPr>
    </w:p>
    <w:p w14:paraId="17F47D5B" w14:textId="47EDD278" w:rsidR="00245A9F" w:rsidRPr="00A44D11" w:rsidRDefault="00A44D11" w:rsidP="00245A9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45A9F" w:rsidRPr="00A44D11">
        <w:rPr>
          <w:rFonts w:ascii="Times New Roman" w:hAnsi="Times New Roman"/>
          <w:sz w:val="28"/>
          <w:szCs w:val="28"/>
          <w:lang w:val="uk-UA"/>
        </w:rPr>
        <w:t xml:space="preserve">Виконання цієї Програми забезпечується відповідальними виконавцями Програми, координація діяльності щодо виконання заходів Програми покладена на Управління соціальної політики Козятинської міської ради, заклади охорони здоров’я комунальної форми власності. </w:t>
      </w:r>
    </w:p>
    <w:p w14:paraId="1979DCFC" w14:textId="09B01AA4" w:rsidR="00245A9F" w:rsidRPr="00A44D11" w:rsidRDefault="00A44D11" w:rsidP="00245A9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45A9F" w:rsidRPr="00A44D11">
        <w:rPr>
          <w:rFonts w:ascii="Times New Roman" w:hAnsi="Times New Roman"/>
          <w:sz w:val="28"/>
          <w:szCs w:val="28"/>
          <w:lang w:val="uk-UA"/>
        </w:rPr>
        <w:t xml:space="preserve">Координацію дій між виконавцями Програми та контроль за її виконанням здійснює Управління соціальної політики Козятинської міської ради. </w:t>
      </w:r>
    </w:p>
    <w:p w14:paraId="731F699D" w14:textId="77777777" w:rsidR="00245A9F" w:rsidRPr="00974D06" w:rsidRDefault="00245A9F" w:rsidP="00245A9F">
      <w:pPr>
        <w:spacing w:after="0" w:line="240" w:lineRule="auto"/>
        <w:jc w:val="both"/>
        <w:rPr>
          <w:rFonts w:ascii="Times New Roman" w:hAnsi="Times New Roman"/>
          <w:sz w:val="28"/>
          <w:szCs w:val="28"/>
          <w:lang w:val="uk-UA"/>
        </w:rPr>
      </w:pPr>
      <w:r w:rsidRPr="00A44D11">
        <w:rPr>
          <w:rFonts w:ascii="Times New Roman" w:hAnsi="Times New Roman"/>
          <w:bCs/>
          <w:sz w:val="28"/>
          <w:szCs w:val="28"/>
          <w:lang w:val="uk-UA"/>
        </w:rPr>
        <w:t xml:space="preserve">          </w:t>
      </w:r>
      <w:r w:rsidRPr="00974D06">
        <w:rPr>
          <w:rFonts w:ascii="Times New Roman" w:hAnsi="Times New Roman"/>
          <w:bCs/>
          <w:sz w:val="28"/>
          <w:szCs w:val="28"/>
          <w:lang w:val="uk-UA"/>
        </w:rPr>
        <w:t xml:space="preserve">Головними виконавцями Програми є КП «Козятинський міський центр первинної медико-санітарної допомоги», КП «Козятинська центральна районна лікарня Козятинської міської ради», які </w:t>
      </w:r>
      <w:r w:rsidRPr="00974D06">
        <w:rPr>
          <w:rFonts w:ascii="Times New Roman" w:hAnsi="Times New Roman"/>
          <w:sz w:val="28"/>
          <w:szCs w:val="28"/>
          <w:lang w:val="uk-UA"/>
        </w:rPr>
        <w:t>забезпечують ефективне цільове використання коштів.</w:t>
      </w:r>
    </w:p>
    <w:p w14:paraId="1723A379" w14:textId="77777777" w:rsidR="00245A9F" w:rsidRPr="00245A9F" w:rsidRDefault="00245A9F" w:rsidP="00245A9F">
      <w:pPr>
        <w:spacing w:after="0" w:line="240" w:lineRule="auto"/>
        <w:jc w:val="both"/>
        <w:rPr>
          <w:rFonts w:ascii="Times New Roman" w:hAnsi="Times New Roman"/>
          <w:sz w:val="28"/>
          <w:szCs w:val="28"/>
        </w:rPr>
      </w:pPr>
      <w:r w:rsidRPr="00974D06">
        <w:rPr>
          <w:rFonts w:ascii="Times New Roman" w:hAnsi="Times New Roman"/>
          <w:sz w:val="28"/>
          <w:szCs w:val="28"/>
          <w:lang w:val="uk-UA"/>
        </w:rPr>
        <w:t xml:space="preserve">          </w:t>
      </w:r>
      <w:r w:rsidRPr="00245A9F">
        <w:rPr>
          <w:rFonts w:ascii="Times New Roman" w:hAnsi="Times New Roman"/>
          <w:sz w:val="28"/>
          <w:szCs w:val="28"/>
        </w:rPr>
        <w:t>Виконання заходів Програми здійснюється головними виконавцями шляхом цільового використання коштів згідно затверджених планів використання коштів щорічно. Підготовка звітів про виконання Програми здійснюється шляхом щоквартального та щорічного контролю за використання коштів.</w:t>
      </w:r>
    </w:p>
    <w:p w14:paraId="0588B507" w14:textId="77777777" w:rsidR="00A44D11" w:rsidRDefault="00A44D11" w:rsidP="00245A9F">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245A9F" w:rsidRPr="00245A9F">
        <w:rPr>
          <w:rFonts w:ascii="Times New Roman" w:hAnsi="Times New Roman"/>
          <w:sz w:val="28"/>
          <w:szCs w:val="28"/>
        </w:rPr>
        <w:t>Відповідальні виконавці інформують один раз на рік на сесії міської ради про стан виконання цільової програми.</w:t>
      </w:r>
    </w:p>
    <w:p w14:paraId="69F9E2E4" w14:textId="04F5EC92" w:rsidR="00E2489D" w:rsidRPr="00E2489D" w:rsidRDefault="00245A9F" w:rsidP="00245A9F">
      <w:pPr>
        <w:spacing w:after="0" w:line="240" w:lineRule="auto"/>
        <w:jc w:val="both"/>
        <w:rPr>
          <w:rFonts w:ascii="Times New Roman" w:hAnsi="Times New Roman"/>
          <w:sz w:val="28"/>
          <w:szCs w:val="28"/>
          <w:lang w:val="uk-UA"/>
        </w:rPr>
      </w:pPr>
      <w:r w:rsidRPr="00245A9F">
        <w:rPr>
          <w:rFonts w:ascii="Times New Roman" w:hAnsi="Times New Roman"/>
          <w:sz w:val="28"/>
          <w:szCs w:val="28"/>
        </w:rPr>
        <w:tab/>
      </w:r>
    </w:p>
    <w:p w14:paraId="235A2C4E" w14:textId="1F5FD8C2" w:rsidR="00245A9F" w:rsidRPr="00A44D11" w:rsidRDefault="00245A9F" w:rsidP="00A44D11">
      <w:pPr>
        <w:pStyle w:val="a3"/>
        <w:numPr>
          <w:ilvl w:val="0"/>
          <w:numId w:val="1"/>
        </w:numPr>
        <w:spacing w:after="0" w:line="240" w:lineRule="auto"/>
        <w:jc w:val="center"/>
        <w:rPr>
          <w:rFonts w:ascii="Times New Roman" w:hAnsi="Times New Roman"/>
          <w:b/>
          <w:sz w:val="28"/>
          <w:szCs w:val="28"/>
          <w:lang w:val="uk-UA"/>
        </w:rPr>
      </w:pPr>
      <w:r w:rsidRPr="00A44D11">
        <w:rPr>
          <w:rFonts w:ascii="Times New Roman" w:hAnsi="Times New Roman"/>
          <w:b/>
          <w:sz w:val="28"/>
          <w:szCs w:val="28"/>
        </w:rPr>
        <w:t>Прикінцеві положення</w:t>
      </w:r>
    </w:p>
    <w:p w14:paraId="4AEDC9B4" w14:textId="77777777" w:rsidR="00A44D11" w:rsidRPr="00A44D11" w:rsidRDefault="00A44D11" w:rsidP="00A44D11">
      <w:pPr>
        <w:spacing w:after="0" w:line="240" w:lineRule="auto"/>
        <w:jc w:val="both"/>
        <w:rPr>
          <w:rFonts w:ascii="Times New Roman" w:hAnsi="Times New Roman"/>
          <w:b/>
          <w:sz w:val="28"/>
          <w:szCs w:val="28"/>
          <w:lang w:val="uk-UA"/>
        </w:rPr>
      </w:pPr>
    </w:p>
    <w:p w14:paraId="55626CD9" w14:textId="77777777" w:rsidR="00245A9F" w:rsidRPr="00245A9F" w:rsidRDefault="00245A9F" w:rsidP="00245A9F">
      <w:pPr>
        <w:spacing w:after="0" w:line="240" w:lineRule="auto"/>
        <w:jc w:val="both"/>
        <w:rPr>
          <w:rFonts w:ascii="Times New Roman" w:hAnsi="Times New Roman"/>
          <w:sz w:val="28"/>
          <w:szCs w:val="28"/>
        </w:rPr>
      </w:pPr>
      <w:r w:rsidRPr="00245A9F">
        <w:rPr>
          <w:rFonts w:ascii="Times New Roman" w:hAnsi="Times New Roman"/>
          <w:sz w:val="28"/>
          <w:szCs w:val="28"/>
        </w:rPr>
        <w:tab/>
        <w:t xml:space="preserve">Програма визначає мету, завдання і шляхи розвитку первинного та вторинного рівнів надання медичної допомоги населенню Козятинської міської територіальної громади на 2025-2027 роки, враховуючи стратегічні завдання та прогнозовані обсяги фінансового забезпечення. Програма має відкритий характер і може доповнюватись (змінюватись) в установленому чинним законодавством порядку. Програма розрахована на 3 років, має завдання, які направлені на виконання заходів Програми адаптованих до рівня потреб та можливостей Козятинської міської територіальної громади. </w:t>
      </w:r>
    </w:p>
    <w:p w14:paraId="54148C85" w14:textId="77777777" w:rsidR="000A6E05" w:rsidRDefault="000A6E05" w:rsidP="00245A9F">
      <w:pPr>
        <w:rPr>
          <w:rFonts w:ascii="Times New Roman" w:hAnsi="Times New Roman"/>
          <w:b/>
          <w:sz w:val="28"/>
          <w:szCs w:val="28"/>
          <w:lang w:val="uk-UA"/>
        </w:rPr>
      </w:pPr>
    </w:p>
    <w:p w14:paraId="2129CAA6" w14:textId="5C900F60" w:rsidR="00245A9F" w:rsidRDefault="00245A9F" w:rsidP="00245A9F">
      <w:pPr>
        <w:rPr>
          <w:rFonts w:ascii="Times New Roman" w:hAnsi="Times New Roman"/>
          <w:b/>
          <w:sz w:val="28"/>
          <w:szCs w:val="28"/>
          <w:lang w:val="uk-UA"/>
        </w:rPr>
      </w:pPr>
      <w:r w:rsidRPr="00245A9F">
        <w:rPr>
          <w:rFonts w:ascii="Times New Roman" w:hAnsi="Times New Roman"/>
          <w:b/>
          <w:sz w:val="28"/>
          <w:szCs w:val="28"/>
          <w:lang w:val="uk-UA"/>
        </w:rPr>
        <w:t xml:space="preserve">Секретар ради                                                                           Ірина РЕПАЛО </w:t>
      </w:r>
    </w:p>
    <w:sectPr w:rsidR="00245A9F"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0"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3"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6"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1"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3"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4"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6"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7F4073"/>
    <w:multiLevelType w:val="hybridMultilevel"/>
    <w:tmpl w:val="CB7C05EC"/>
    <w:lvl w:ilvl="0" w:tplc="2D28C3F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1"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9"/>
  </w:num>
  <w:num w:numId="2">
    <w:abstractNumId w:val="15"/>
  </w:num>
  <w:num w:numId="3">
    <w:abstractNumId w:val="21"/>
  </w:num>
  <w:num w:numId="4">
    <w:abstractNumId w:val="3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4"/>
  </w:num>
  <w:num w:numId="9">
    <w:abstractNumId w:val="18"/>
  </w:num>
  <w:num w:numId="10">
    <w:abstractNumId w:val="36"/>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3"/>
  </w:num>
  <w:num w:numId="16">
    <w:abstractNumId w:val="28"/>
  </w:num>
  <w:num w:numId="17">
    <w:abstractNumId w:val="14"/>
  </w:num>
  <w:num w:numId="18">
    <w:abstractNumId w:val="16"/>
  </w:num>
  <w:num w:numId="19">
    <w:abstractNumId w:val="17"/>
  </w:num>
  <w:num w:numId="20">
    <w:abstractNumId w:val="39"/>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1"/>
  </w:num>
  <w:num w:numId="24">
    <w:abstractNumId w:val="35"/>
  </w:num>
  <w:num w:numId="25">
    <w:abstractNumId w:val="10"/>
  </w:num>
  <w:num w:numId="26">
    <w:abstractNumId w:val="33"/>
  </w:num>
  <w:num w:numId="27">
    <w:abstractNumId w:val="29"/>
  </w:num>
  <w:num w:numId="28">
    <w:abstractNumId w:val="25"/>
  </w:num>
  <w:num w:numId="29">
    <w:abstractNumId w:val="12"/>
  </w:num>
  <w:num w:numId="30">
    <w:abstractNumId w:val="4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8"/>
  </w:num>
  <w:num w:numId="42">
    <w:abstractNumId w:val="34"/>
  </w:num>
  <w:num w:numId="43">
    <w:abstractNumId w:val="27"/>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34B6D"/>
    <w:rsid w:val="00081085"/>
    <w:rsid w:val="000A6E05"/>
    <w:rsid w:val="000E3CD4"/>
    <w:rsid w:val="000F53C9"/>
    <w:rsid w:val="001864A8"/>
    <w:rsid w:val="001B67EB"/>
    <w:rsid w:val="001E5BD9"/>
    <w:rsid w:val="00235880"/>
    <w:rsid w:val="00245A9F"/>
    <w:rsid w:val="0025590A"/>
    <w:rsid w:val="00261E70"/>
    <w:rsid w:val="002C5E3E"/>
    <w:rsid w:val="00320059"/>
    <w:rsid w:val="00320E53"/>
    <w:rsid w:val="003C1112"/>
    <w:rsid w:val="00462CD5"/>
    <w:rsid w:val="004C4F91"/>
    <w:rsid w:val="004F3B02"/>
    <w:rsid w:val="00502614"/>
    <w:rsid w:val="0053469F"/>
    <w:rsid w:val="00535B24"/>
    <w:rsid w:val="005935E7"/>
    <w:rsid w:val="005E1630"/>
    <w:rsid w:val="005F0F86"/>
    <w:rsid w:val="00635F9B"/>
    <w:rsid w:val="006431BB"/>
    <w:rsid w:val="006B61DB"/>
    <w:rsid w:val="0070586B"/>
    <w:rsid w:val="007152A1"/>
    <w:rsid w:val="0076110C"/>
    <w:rsid w:val="007C212D"/>
    <w:rsid w:val="007D70C8"/>
    <w:rsid w:val="00812168"/>
    <w:rsid w:val="008373A6"/>
    <w:rsid w:val="008830B8"/>
    <w:rsid w:val="008E34B6"/>
    <w:rsid w:val="00974D06"/>
    <w:rsid w:val="00991CD1"/>
    <w:rsid w:val="009C1759"/>
    <w:rsid w:val="009E1CBB"/>
    <w:rsid w:val="009E58D4"/>
    <w:rsid w:val="00A36DD0"/>
    <w:rsid w:val="00A447C6"/>
    <w:rsid w:val="00A44D11"/>
    <w:rsid w:val="00AB5A81"/>
    <w:rsid w:val="00AC734D"/>
    <w:rsid w:val="00B0221E"/>
    <w:rsid w:val="00B04807"/>
    <w:rsid w:val="00B3324D"/>
    <w:rsid w:val="00B67406"/>
    <w:rsid w:val="00BE2A29"/>
    <w:rsid w:val="00C77DB9"/>
    <w:rsid w:val="00CA5AA2"/>
    <w:rsid w:val="00D20F3B"/>
    <w:rsid w:val="00D27D03"/>
    <w:rsid w:val="00D87A59"/>
    <w:rsid w:val="00DA4E0A"/>
    <w:rsid w:val="00DB2ABC"/>
    <w:rsid w:val="00DD5794"/>
    <w:rsid w:val="00DF7C15"/>
    <w:rsid w:val="00E2489D"/>
    <w:rsid w:val="00E76C29"/>
    <w:rsid w:val="00E8383F"/>
    <w:rsid w:val="00EC05C3"/>
    <w:rsid w:val="00F67911"/>
    <w:rsid w:val="00F72104"/>
    <w:rsid w:val="00FD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ABC16D6C-BE65-4FF6-8D55-1525EE36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DD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uiPriority w:val="99"/>
    <w:qFormat/>
    <w:rsid w:val="00A36DD0"/>
    <w:pPr>
      <w:ind w:left="720"/>
      <w:contextualSpacing/>
    </w:pPr>
  </w:style>
  <w:style w:type="paragraph" w:styleId="a4">
    <w:name w:val="Balloon Text"/>
    <w:basedOn w:val="a"/>
    <w:link w:val="a5"/>
    <w:uiPriority w:val="99"/>
    <w:semiHidden/>
    <w:unhideWhenUsed/>
    <w:rsid w:val="009C17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759"/>
    <w:rPr>
      <w:rFonts w:ascii="Segoe UI" w:hAnsi="Segoe UI" w:cs="Segoe UI"/>
      <w:sz w:val="18"/>
      <w:szCs w:val="18"/>
      <w:lang w:val="ru-RU" w:eastAsia="en-US"/>
    </w:rPr>
  </w:style>
  <w:style w:type="paragraph" w:styleId="a6">
    <w:name w:val="Body Text"/>
    <w:basedOn w:val="a"/>
    <w:link w:val="a7"/>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7">
    <w:name w:val="Основной текст Знак"/>
    <w:basedOn w:val="a0"/>
    <w:link w:val="a6"/>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8">
    <w:name w:val="header"/>
    <w:basedOn w:val="a"/>
    <w:link w:val="a9"/>
    <w:uiPriority w:val="99"/>
    <w:rsid w:val="00245A9F"/>
    <w:pPr>
      <w:tabs>
        <w:tab w:val="center" w:pos="4677"/>
        <w:tab w:val="right" w:pos="9355"/>
      </w:tabs>
      <w:spacing w:after="0" w:line="240" w:lineRule="auto"/>
    </w:pPr>
    <w:rPr>
      <w:sz w:val="24"/>
      <w:szCs w:val="20"/>
      <w:lang w:val="uk-UA" w:eastAsia="uk-UA"/>
    </w:rPr>
  </w:style>
  <w:style w:type="character" w:customStyle="1" w:styleId="a9">
    <w:name w:val="Верхний колонтитул Знак"/>
    <w:basedOn w:val="a0"/>
    <w:link w:val="a8"/>
    <w:uiPriority w:val="99"/>
    <w:rsid w:val="00245A9F"/>
    <w:rPr>
      <w:sz w:val="24"/>
    </w:rPr>
  </w:style>
  <w:style w:type="paragraph" w:styleId="aa">
    <w:name w:val="footer"/>
    <w:basedOn w:val="a"/>
    <w:link w:val="ab"/>
    <w:uiPriority w:val="99"/>
    <w:rsid w:val="00245A9F"/>
    <w:pPr>
      <w:tabs>
        <w:tab w:val="center" w:pos="4677"/>
        <w:tab w:val="right" w:pos="9355"/>
      </w:tabs>
      <w:spacing w:after="0" w:line="240" w:lineRule="auto"/>
    </w:pPr>
    <w:rPr>
      <w:sz w:val="24"/>
      <w:szCs w:val="20"/>
      <w:lang w:val="uk-UA" w:eastAsia="uk-UA"/>
    </w:rPr>
  </w:style>
  <w:style w:type="character" w:customStyle="1" w:styleId="ab">
    <w:name w:val="Нижний колонтитул Знак"/>
    <w:basedOn w:val="a0"/>
    <w:link w:val="aa"/>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c">
    <w:name w:val="Знак Знак Знак Знак Знак Знак Знак"/>
    <w:link w:val="ad"/>
    <w:uiPriority w:val="99"/>
    <w:locked/>
    <w:rsid w:val="00245A9F"/>
    <w:rPr>
      <w:rFonts w:ascii="Verdana" w:hAnsi="Verdana"/>
      <w:sz w:val="24"/>
      <w:lang w:val="en-US"/>
    </w:rPr>
  </w:style>
  <w:style w:type="paragraph" w:customStyle="1" w:styleId="ad">
    <w:name w:val="Знак Знак Знак Знак Знак Знак"/>
    <w:basedOn w:val="a"/>
    <w:link w:val="ac"/>
    <w:uiPriority w:val="99"/>
    <w:rsid w:val="00245A9F"/>
    <w:pPr>
      <w:spacing w:after="0" w:line="240" w:lineRule="auto"/>
    </w:pPr>
    <w:rPr>
      <w:rFonts w:ascii="Verdana" w:hAnsi="Verdana"/>
      <w:sz w:val="24"/>
      <w:szCs w:val="20"/>
      <w:lang w:val="en-US" w:eastAsia="uk-UA"/>
    </w:rPr>
  </w:style>
  <w:style w:type="paragraph" w:styleId="ae">
    <w:name w:val="Normal (Web)"/>
    <w:basedOn w:val="a"/>
    <w:uiPriority w:val="99"/>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
    <w:name w:val="Strong"/>
    <w:basedOn w:val="a0"/>
    <w:uiPriority w:val="99"/>
    <w:qFormat/>
    <w:locked/>
    <w:rsid w:val="00245A9F"/>
    <w:rPr>
      <w:rFonts w:ascii="Times New Roman" w:hAnsi="Times New Roman" w:cs="Times New Roman"/>
      <w:b/>
    </w:rPr>
  </w:style>
  <w:style w:type="paragraph" w:styleId="af0">
    <w:name w:val="No Spacing"/>
    <w:uiPriority w:val="1"/>
    <w:qFormat/>
    <w:rsid w:val="00245A9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7757-DDBD-48DA-BD8B-B6289790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3591</Words>
  <Characters>20472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2025-04-23T08:42:00Z</cp:lastPrinted>
  <dcterms:created xsi:type="dcterms:W3CDTF">2025-05-12T06:40:00Z</dcterms:created>
  <dcterms:modified xsi:type="dcterms:W3CDTF">2025-05-13T09:38:00Z</dcterms:modified>
</cp:coreProperties>
</file>