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4859" w14:textId="028C54F2" w:rsidR="005302DA" w:rsidRPr="00A60F31" w:rsidRDefault="005302DA" w:rsidP="00F71609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ind w:right="-1001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7C5E099" wp14:editId="1D461EA8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A52ED" w14:textId="05460E14" w:rsidR="005302DA" w:rsidRPr="00A60F31" w:rsidRDefault="005302DA" w:rsidP="00F71609">
      <w:pPr>
        <w:widowControl w:val="0"/>
        <w:autoSpaceDE w:val="0"/>
        <w:autoSpaceDN w:val="0"/>
        <w:spacing w:before="40" w:after="0" w:line="240" w:lineRule="auto"/>
        <w:ind w:right="-100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</w:t>
      </w:r>
    </w:p>
    <w:p w14:paraId="79AC2AB5" w14:textId="77777777" w:rsidR="005302DA" w:rsidRPr="00A60F31" w:rsidRDefault="005302DA" w:rsidP="00F71609">
      <w:pPr>
        <w:widowControl w:val="0"/>
        <w:autoSpaceDE w:val="0"/>
        <w:autoSpaceDN w:val="0"/>
        <w:spacing w:before="10" w:after="0" w:line="240" w:lineRule="auto"/>
        <w:ind w:right="-1001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CEF4F13" w14:textId="77777777" w:rsidR="005302DA" w:rsidRPr="00A60F31" w:rsidRDefault="005302DA" w:rsidP="00F71609">
      <w:pPr>
        <w:pStyle w:val="1"/>
        <w:ind w:left="-14" w:right="-100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r>
        <w:t>Н</w:t>
      </w:r>
      <w:r w:rsidRPr="00A60F31">
        <w:t>Я</w:t>
      </w:r>
    </w:p>
    <w:p w14:paraId="63B96657" w14:textId="77777777" w:rsidR="005302DA" w:rsidRDefault="005302DA" w:rsidP="005302D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A97FAA9" w14:textId="2F58C153" w:rsidR="005302DA" w:rsidRDefault="005B6A2B" w:rsidP="00301C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B6A2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07.04.2025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302DA" w:rsidRPr="003559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5B6A2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154-р</w:t>
      </w:r>
    </w:p>
    <w:p w14:paraId="7E4529EE" w14:textId="77777777" w:rsidR="00301CBD" w:rsidRDefault="00301CBD" w:rsidP="00301C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E668BC4" w14:textId="77777777" w:rsidR="008D0818" w:rsidRDefault="008D0818" w:rsidP="00301C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F0CC53A" w14:textId="77777777" w:rsidR="008D0818" w:rsidRPr="008D0818" w:rsidRDefault="008D0818" w:rsidP="008D0818">
      <w:pPr>
        <w:spacing w:line="232" w:lineRule="auto"/>
        <w:ind w:left="125" w:right="1672" w:hanging="11"/>
        <w:rPr>
          <w:rFonts w:ascii="Times New Roman" w:hAnsi="Times New Roman" w:cs="Times New Roman"/>
          <w:b/>
          <w:sz w:val="28"/>
          <w:szCs w:val="28"/>
        </w:rPr>
      </w:pPr>
      <w:r w:rsidRPr="008D0818">
        <w:rPr>
          <w:rFonts w:ascii="Times New Roman" w:hAnsi="Times New Roman" w:cs="Times New Roman"/>
          <w:b/>
          <w:sz w:val="28"/>
          <w:szCs w:val="28"/>
        </w:rPr>
        <w:t xml:space="preserve">Про затвердження складу </w:t>
      </w:r>
      <w:r w:rsidRPr="008D0818">
        <w:rPr>
          <w:rFonts w:ascii="Times New Roman" w:hAnsi="Times New Roman" w:cs="Times New Roman"/>
          <w:b/>
          <w:spacing w:val="-2"/>
          <w:sz w:val="28"/>
          <w:szCs w:val="28"/>
        </w:rPr>
        <w:t>розрахунково-аналітичної групи</w:t>
      </w:r>
    </w:p>
    <w:p w14:paraId="54FCC96B" w14:textId="77777777" w:rsidR="00F71609" w:rsidRDefault="00F71609" w:rsidP="008D0818">
      <w:pPr>
        <w:pStyle w:val="a8"/>
        <w:spacing w:line="237" w:lineRule="auto"/>
        <w:ind w:left="115" w:right="143" w:firstLine="562"/>
        <w:jc w:val="both"/>
        <w:rPr>
          <w:rFonts w:ascii="Times New Roman" w:hAnsi="Times New Roman" w:cs="Times New Roman"/>
          <w:sz w:val="28"/>
          <w:szCs w:val="28"/>
        </w:rPr>
      </w:pPr>
    </w:p>
    <w:p w14:paraId="71C3E166" w14:textId="0ABECE4B" w:rsidR="008D0818" w:rsidRPr="008D0818" w:rsidRDefault="008D0818" w:rsidP="008D0818">
      <w:pPr>
        <w:pStyle w:val="a8"/>
        <w:spacing w:line="237" w:lineRule="auto"/>
        <w:ind w:left="115" w:right="143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D0818">
        <w:rPr>
          <w:rFonts w:ascii="Times New Roman" w:hAnsi="Times New Roman" w:cs="Times New Roman"/>
          <w:sz w:val="28"/>
          <w:szCs w:val="28"/>
        </w:rPr>
        <w:t xml:space="preserve">Відповідно до пункту 9 частини першої статті 39 Закону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Украіни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«Про місцеві державні адміністрації», статті 15 Закону України «Про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правовийрежим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военного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стану», статей 19, 35 Кодексу цивільного захисту України,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Положения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едину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державну систему цивільного захисту, затвердженого постановою Кабінету Міністрів України від 09 січня 2014 року №11, наказу Міністерства внутрішніх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справУкраїни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від27листопада 2019року№986«Про затвердження Методики спостережень щодо оцінки радіаційної та хімічної обстановки»,заресстрованоговМіністерствіюстиціїУкраїни24сі•Іня2020 року за №83/34366, з метою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забезпеченнярадіаційного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i хімічного захисту населення i територій від надзвичайних ситуацій в умовах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военного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стану та у зв'язку з кадровими змінами</w:t>
      </w:r>
    </w:p>
    <w:p w14:paraId="02AB0B22" w14:textId="77777777" w:rsidR="008D0818" w:rsidRPr="008D0818" w:rsidRDefault="008D0818" w:rsidP="008D0818">
      <w:pPr>
        <w:pStyle w:val="a8"/>
        <w:spacing w:before="9"/>
        <w:rPr>
          <w:rFonts w:ascii="Times New Roman" w:hAnsi="Times New Roman" w:cs="Times New Roman"/>
          <w:sz w:val="28"/>
          <w:szCs w:val="28"/>
        </w:rPr>
      </w:pPr>
    </w:p>
    <w:p w14:paraId="76D6BB3D" w14:textId="77777777" w:rsidR="008D0818" w:rsidRPr="008D0818" w:rsidRDefault="008D0818" w:rsidP="008D0818">
      <w:pPr>
        <w:pStyle w:val="a8"/>
        <w:ind w:left="125"/>
        <w:rPr>
          <w:rFonts w:ascii="Times New Roman" w:hAnsi="Times New Roman" w:cs="Times New Roman"/>
          <w:sz w:val="28"/>
          <w:szCs w:val="28"/>
        </w:rPr>
      </w:pPr>
      <w:r w:rsidRPr="008D0818">
        <w:rPr>
          <w:rFonts w:ascii="Times New Roman" w:hAnsi="Times New Roman" w:cs="Times New Roman"/>
          <w:spacing w:val="-2"/>
          <w:w w:val="105"/>
          <w:sz w:val="28"/>
          <w:szCs w:val="28"/>
        </w:rPr>
        <w:t>НАКАЗУЮ:</w:t>
      </w:r>
    </w:p>
    <w:p w14:paraId="172E5F26" w14:textId="77777777" w:rsidR="008D0818" w:rsidRPr="008D0818" w:rsidRDefault="008D0818" w:rsidP="008D0818">
      <w:pPr>
        <w:pStyle w:val="aa"/>
        <w:numPr>
          <w:ilvl w:val="0"/>
          <w:numId w:val="2"/>
        </w:numPr>
        <w:tabs>
          <w:tab w:val="left" w:pos="973"/>
        </w:tabs>
        <w:ind w:left="973" w:hanging="280"/>
        <w:jc w:val="left"/>
        <w:rPr>
          <w:sz w:val="28"/>
          <w:szCs w:val="28"/>
        </w:rPr>
      </w:pPr>
      <w:proofErr w:type="spellStart"/>
      <w:r w:rsidRPr="008D0818">
        <w:rPr>
          <w:sz w:val="28"/>
          <w:szCs w:val="28"/>
        </w:rPr>
        <w:t>Затвердититакі,що</w:t>
      </w:r>
      <w:r w:rsidRPr="008D0818">
        <w:rPr>
          <w:spacing w:val="-2"/>
          <w:sz w:val="28"/>
          <w:szCs w:val="28"/>
        </w:rPr>
        <w:t>додаються</w:t>
      </w:r>
      <w:proofErr w:type="spellEnd"/>
      <w:r w:rsidRPr="008D0818">
        <w:rPr>
          <w:spacing w:val="-2"/>
          <w:sz w:val="28"/>
          <w:szCs w:val="28"/>
        </w:rPr>
        <w:t>:</w:t>
      </w:r>
    </w:p>
    <w:p w14:paraId="6904FFBB" w14:textId="77777777" w:rsidR="008D0818" w:rsidRPr="008D0818" w:rsidRDefault="008D0818" w:rsidP="008D0818">
      <w:pPr>
        <w:pStyle w:val="aa"/>
        <w:numPr>
          <w:ilvl w:val="1"/>
          <w:numId w:val="2"/>
        </w:numPr>
        <w:tabs>
          <w:tab w:val="left" w:pos="998"/>
        </w:tabs>
        <w:spacing w:before="317"/>
        <w:ind w:right="148" w:firstLine="566"/>
        <w:rPr>
          <w:sz w:val="28"/>
          <w:szCs w:val="28"/>
        </w:rPr>
      </w:pPr>
      <w:proofErr w:type="spellStart"/>
      <w:r w:rsidRPr="008D0818">
        <w:rPr>
          <w:sz w:val="28"/>
          <w:szCs w:val="28"/>
        </w:rPr>
        <w:t>складрозрахунково</w:t>
      </w:r>
      <w:proofErr w:type="spellEnd"/>
      <w:r w:rsidRPr="008D0818">
        <w:rPr>
          <w:sz w:val="28"/>
          <w:szCs w:val="28"/>
        </w:rPr>
        <w:t xml:space="preserve">-аналітичної </w:t>
      </w:r>
      <w:proofErr w:type="spellStart"/>
      <w:r w:rsidRPr="008D0818">
        <w:rPr>
          <w:sz w:val="28"/>
          <w:szCs w:val="28"/>
        </w:rPr>
        <w:t>групитериторіальноїпідсистеми</w:t>
      </w:r>
      <w:proofErr w:type="spellEnd"/>
      <w:r w:rsidRPr="008D0818">
        <w:rPr>
          <w:sz w:val="28"/>
          <w:szCs w:val="28"/>
        </w:rPr>
        <w:t xml:space="preserve"> </w:t>
      </w:r>
      <w:proofErr w:type="spellStart"/>
      <w:r w:rsidRPr="008D0818">
        <w:rPr>
          <w:sz w:val="28"/>
          <w:szCs w:val="28"/>
        </w:rPr>
        <w:t>сдиної</w:t>
      </w:r>
      <w:proofErr w:type="spellEnd"/>
      <w:r w:rsidRPr="008D0818">
        <w:rPr>
          <w:sz w:val="28"/>
          <w:szCs w:val="28"/>
        </w:rPr>
        <w:t xml:space="preserve"> державної системи цивільного захисту Вінницької області;</w:t>
      </w:r>
    </w:p>
    <w:p w14:paraId="7FD39B58" w14:textId="77777777" w:rsidR="008D0818" w:rsidRPr="008D0818" w:rsidRDefault="008D0818" w:rsidP="008D0818">
      <w:pPr>
        <w:pStyle w:val="a8"/>
        <w:spacing w:before="11"/>
        <w:rPr>
          <w:rFonts w:ascii="Times New Roman" w:hAnsi="Times New Roman" w:cs="Times New Roman"/>
          <w:sz w:val="28"/>
          <w:szCs w:val="28"/>
        </w:rPr>
      </w:pPr>
    </w:p>
    <w:p w14:paraId="73FB8D2E" w14:textId="77777777" w:rsidR="008D0818" w:rsidRPr="008D0818" w:rsidRDefault="008D0818" w:rsidP="008D0818">
      <w:pPr>
        <w:pStyle w:val="aa"/>
        <w:numPr>
          <w:ilvl w:val="1"/>
          <w:numId w:val="2"/>
        </w:numPr>
        <w:tabs>
          <w:tab w:val="left" w:pos="1029"/>
        </w:tabs>
        <w:spacing w:line="232" w:lineRule="auto"/>
        <w:ind w:left="134" w:right="125" w:firstLine="561"/>
        <w:rPr>
          <w:sz w:val="28"/>
          <w:szCs w:val="28"/>
        </w:rPr>
      </w:pPr>
      <w:proofErr w:type="spellStart"/>
      <w:r w:rsidRPr="008D0818">
        <w:rPr>
          <w:sz w:val="28"/>
          <w:szCs w:val="28"/>
        </w:rPr>
        <w:t>положенияпрообласнурозрахунково-аналітичнугрупутериторіальної</w:t>
      </w:r>
      <w:proofErr w:type="spellEnd"/>
      <w:r w:rsidRPr="008D0818">
        <w:rPr>
          <w:sz w:val="28"/>
          <w:szCs w:val="28"/>
        </w:rPr>
        <w:t xml:space="preserve"> підсистеми </w:t>
      </w:r>
      <w:proofErr w:type="spellStart"/>
      <w:r w:rsidRPr="008D0818">
        <w:rPr>
          <w:sz w:val="28"/>
          <w:szCs w:val="28"/>
        </w:rPr>
        <w:t>единої</w:t>
      </w:r>
      <w:proofErr w:type="spellEnd"/>
      <w:r w:rsidRPr="008D0818">
        <w:rPr>
          <w:sz w:val="28"/>
          <w:szCs w:val="28"/>
        </w:rPr>
        <w:t xml:space="preserve"> державної системи цивільного захисту Вінницької області.</w:t>
      </w:r>
    </w:p>
    <w:p w14:paraId="146414A0" w14:textId="77777777" w:rsidR="008D0818" w:rsidRPr="008D0818" w:rsidRDefault="008D0818" w:rsidP="008D0818">
      <w:pPr>
        <w:pStyle w:val="aa"/>
        <w:numPr>
          <w:ilvl w:val="0"/>
          <w:numId w:val="2"/>
        </w:numPr>
        <w:tabs>
          <w:tab w:val="left" w:pos="1007"/>
        </w:tabs>
        <w:spacing w:before="309"/>
        <w:ind w:left="133" w:right="149" w:firstLine="562"/>
        <w:jc w:val="left"/>
        <w:rPr>
          <w:sz w:val="28"/>
          <w:szCs w:val="28"/>
        </w:rPr>
      </w:pPr>
      <w:proofErr w:type="spellStart"/>
      <w:r w:rsidRPr="008D0818">
        <w:rPr>
          <w:sz w:val="28"/>
          <w:szCs w:val="28"/>
        </w:rPr>
        <w:t>Начальникамрайоннихвійськовихадміністрацій</w:t>
      </w:r>
      <w:proofErr w:type="spellEnd"/>
      <w:r w:rsidRPr="008D0818">
        <w:rPr>
          <w:sz w:val="28"/>
          <w:szCs w:val="28"/>
        </w:rPr>
        <w:t xml:space="preserve">, </w:t>
      </w:r>
      <w:proofErr w:type="spellStart"/>
      <w:r w:rsidRPr="008D0818">
        <w:rPr>
          <w:sz w:val="28"/>
          <w:szCs w:val="28"/>
        </w:rPr>
        <w:t>сільським,селищним</w:t>
      </w:r>
      <w:proofErr w:type="spellEnd"/>
      <w:r w:rsidRPr="008D0818">
        <w:rPr>
          <w:sz w:val="28"/>
          <w:szCs w:val="28"/>
        </w:rPr>
        <w:t xml:space="preserve"> та міським головам до 08 квітня 2025 року:</w:t>
      </w:r>
    </w:p>
    <w:p w14:paraId="5E77FBCA" w14:textId="77777777" w:rsidR="008D0818" w:rsidRPr="008D0818" w:rsidRDefault="008D0818" w:rsidP="008D0818">
      <w:pPr>
        <w:pStyle w:val="a8"/>
        <w:spacing w:before="8"/>
        <w:rPr>
          <w:rFonts w:ascii="Times New Roman" w:hAnsi="Times New Roman" w:cs="Times New Roman"/>
          <w:sz w:val="28"/>
          <w:szCs w:val="28"/>
        </w:rPr>
      </w:pPr>
    </w:p>
    <w:p w14:paraId="3C036108" w14:textId="77777777" w:rsidR="008D0818" w:rsidRPr="008D0818" w:rsidRDefault="008D0818" w:rsidP="008D0818">
      <w:pPr>
        <w:pStyle w:val="aa"/>
        <w:numPr>
          <w:ilvl w:val="1"/>
          <w:numId w:val="2"/>
        </w:numPr>
        <w:tabs>
          <w:tab w:val="left" w:pos="1021"/>
        </w:tabs>
        <w:spacing w:before="1" w:line="235" w:lineRule="auto"/>
        <w:ind w:left="131" w:right="122" w:firstLine="566"/>
        <w:rPr>
          <w:sz w:val="28"/>
          <w:szCs w:val="28"/>
        </w:rPr>
      </w:pPr>
      <w:proofErr w:type="spellStart"/>
      <w:r w:rsidRPr="008D0818">
        <w:rPr>
          <w:sz w:val="28"/>
          <w:szCs w:val="28"/>
        </w:rPr>
        <w:t>організуватиуточненняскладута</w:t>
      </w:r>
      <w:proofErr w:type="spellEnd"/>
      <w:r w:rsidRPr="008D0818">
        <w:rPr>
          <w:sz w:val="28"/>
          <w:szCs w:val="28"/>
        </w:rPr>
        <w:t xml:space="preserve"> </w:t>
      </w:r>
      <w:proofErr w:type="spellStart"/>
      <w:r w:rsidRPr="008D0818">
        <w:rPr>
          <w:sz w:val="28"/>
          <w:szCs w:val="28"/>
        </w:rPr>
        <w:t>положеньрайонних</w:t>
      </w:r>
      <w:proofErr w:type="spellEnd"/>
      <w:r w:rsidRPr="008D0818">
        <w:rPr>
          <w:sz w:val="28"/>
          <w:szCs w:val="28"/>
        </w:rPr>
        <w:t xml:space="preserve">(територіальних) розрахунково-аналітичних </w:t>
      </w:r>
      <w:proofErr w:type="spellStart"/>
      <w:r w:rsidRPr="008D0818">
        <w:rPr>
          <w:sz w:val="28"/>
          <w:szCs w:val="28"/>
        </w:rPr>
        <w:t>гpyп</w:t>
      </w:r>
      <w:proofErr w:type="spellEnd"/>
      <w:r w:rsidRPr="008D0818">
        <w:rPr>
          <w:sz w:val="28"/>
          <w:szCs w:val="28"/>
        </w:rPr>
        <w:t>;</w:t>
      </w:r>
    </w:p>
    <w:p w14:paraId="68AE31EA" w14:textId="77777777" w:rsidR="008D0818" w:rsidRPr="008D0818" w:rsidRDefault="008D0818" w:rsidP="008D0818">
      <w:pPr>
        <w:pStyle w:val="aa"/>
        <w:numPr>
          <w:ilvl w:val="1"/>
          <w:numId w:val="2"/>
        </w:numPr>
        <w:tabs>
          <w:tab w:val="left" w:pos="1101"/>
          <w:tab w:val="left" w:pos="6397"/>
          <w:tab w:val="left" w:pos="9546"/>
        </w:tabs>
        <w:spacing w:before="314" w:line="235" w:lineRule="auto"/>
        <w:ind w:left="131" w:right="125" w:firstLine="564"/>
        <w:rPr>
          <w:sz w:val="28"/>
          <w:szCs w:val="28"/>
        </w:rPr>
      </w:pPr>
      <w:proofErr w:type="spellStart"/>
      <w:r w:rsidRPr="008D0818">
        <w:rPr>
          <w:sz w:val="28"/>
          <w:szCs w:val="28"/>
        </w:rPr>
        <w:t>перевіритисистемупередачіінформації</w:t>
      </w:r>
      <w:proofErr w:type="spellEnd"/>
      <w:r w:rsidRPr="008D0818">
        <w:rPr>
          <w:sz w:val="28"/>
          <w:szCs w:val="28"/>
        </w:rPr>
        <w:tab/>
      </w:r>
      <w:proofErr w:type="spellStart"/>
      <w:r w:rsidRPr="008D0818">
        <w:rPr>
          <w:sz w:val="28"/>
          <w:szCs w:val="28"/>
        </w:rPr>
        <w:t>відпостіврадіаційного</w:t>
      </w:r>
      <w:proofErr w:type="spellEnd"/>
      <w:r w:rsidRPr="008D0818">
        <w:rPr>
          <w:sz w:val="28"/>
          <w:szCs w:val="28"/>
        </w:rPr>
        <w:tab/>
      </w:r>
      <w:r w:rsidRPr="008D0818">
        <w:rPr>
          <w:spacing w:val="-6"/>
          <w:sz w:val="28"/>
          <w:szCs w:val="28"/>
        </w:rPr>
        <w:t xml:space="preserve">та </w:t>
      </w:r>
      <w:proofErr w:type="spellStart"/>
      <w:r w:rsidRPr="008D0818">
        <w:rPr>
          <w:sz w:val="28"/>
          <w:szCs w:val="28"/>
        </w:rPr>
        <w:t>хімічногоспостереження</w:t>
      </w:r>
      <w:proofErr w:type="spellEnd"/>
      <w:r w:rsidRPr="008D0818">
        <w:rPr>
          <w:sz w:val="28"/>
          <w:szCs w:val="28"/>
        </w:rPr>
        <w:t>(далі</w:t>
      </w:r>
      <w:r w:rsidRPr="008D0818">
        <w:rPr>
          <w:w w:val="90"/>
          <w:sz w:val="28"/>
          <w:szCs w:val="28"/>
        </w:rPr>
        <w:t>—</w:t>
      </w:r>
      <w:r w:rsidRPr="008D0818">
        <w:rPr>
          <w:sz w:val="28"/>
          <w:szCs w:val="28"/>
        </w:rPr>
        <w:t>ПPXC)</w:t>
      </w:r>
      <w:proofErr w:type="spellStart"/>
      <w:r w:rsidRPr="008D0818">
        <w:rPr>
          <w:sz w:val="28"/>
          <w:szCs w:val="28"/>
        </w:rPr>
        <w:t>дорозрахунково-аналітичних</w:t>
      </w:r>
      <w:r w:rsidRPr="008D0818">
        <w:rPr>
          <w:spacing w:val="-2"/>
          <w:sz w:val="28"/>
          <w:szCs w:val="28"/>
        </w:rPr>
        <w:t>гpyп</w:t>
      </w:r>
      <w:proofErr w:type="spellEnd"/>
      <w:r w:rsidRPr="008D0818">
        <w:rPr>
          <w:spacing w:val="-2"/>
          <w:sz w:val="28"/>
          <w:szCs w:val="28"/>
        </w:rPr>
        <w:t>,</w:t>
      </w:r>
    </w:p>
    <w:p w14:paraId="7DBDDF2E" w14:textId="77777777" w:rsidR="008D0818" w:rsidRPr="008D0818" w:rsidRDefault="008D0818" w:rsidP="008D0818">
      <w:pPr>
        <w:pStyle w:val="aa"/>
        <w:spacing w:line="235" w:lineRule="auto"/>
        <w:jc w:val="left"/>
        <w:rPr>
          <w:sz w:val="28"/>
          <w:szCs w:val="28"/>
        </w:rPr>
        <w:sectPr w:rsidR="008D0818" w:rsidRPr="008D0818" w:rsidSect="00F71609">
          <w:type w:val="continuous"/>
          <w:pgSz w:w="11910" w:h="16840"/>
          <w:pgMar w:top="420" w:right="570" w:bottom="280" w:left="1559" w:header="708" w:footer="708" w:gutter="0"/>
          <w:cols w:space="720"/>
        </w:sectPr>
      </w:pPr>
    </w:p>
    <w:p w14:paraId="7827ED9B" w14:textId="77777777" w:rsidR="008D0818" w:rsidRPr="008D0818" w:rsidRDefault="008D0818" w:rsidP="008D0818">
      <w:pPr>
        <w:pStyle w:val="a8"/>
        <w:spacing w:before="59"/>
        <w:ind w:left="647" w:right="793"/>
        <w:jc w:val="center"/>
        <w:rPr>
          <w:rFonts w:ascii="Times New Roman" w:hAnsi="Times New Roman" w:cs="Times New Roman"/>
          <w:sz w:val="28"/>
          <w:szCs w:val="28"/>
        </w:rPr>
      </w:pPr>
      <w:r w:rsidRPr="008D0818">
        <w:rPr>
          <w:rFonts w:ascii="Times New Roman" w:hAnsi="Times New Roman" w:cs="Times New Roman"/>
          <w:spacing w:val="-10"/>
          <w:sz w:val="28"/>
          <w:szCs w:val="28"/>
        </w:rPr>
        <w:lastRenderedPageBreak/>
        <w:t>2</w:t>
      </w:r>
    </w:p>
    <w:p w14:paraId="2ED343ED" w14:textId="77777777" w:rsidR="008D0818" w:rsidRPr="008D0818" w:rsidRDefault="008D0818" w:rsidP="008D0818">
      <w:pPr>
        <w:pStyle w:val="a8"/>
        <w:spacing w:before="72" w:line="244" w:lineRule="auto"/>
        <w:ind w:left="53" w:right="202"/>
        <w:jc w:val="both"/>
        <w:rPr>
          <w:rFonts w:ascii="Times New Roman" w:hAnsi="Times New Roman" w:cs="Times New Roman"/>
          <w:sz w:val="28"/>
          <w:szCs w:val="28"/>
        </w:rPr>
      </w:pPr>
      <w:r w:rsidRPr="008D0818">
        <w:rPr>
          <w:rFonts w:ascii="Times New Roman" w:hAnsi="Times New Roman" w:cs="Times New Roman"/>
          <w:sz w:val="28"/>
          <w:szCs w:val="28"/>
        </w:rPr>
        <w:t xml:space="preserve">оперативного чергового Департаменту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зпитань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цивільного захисту, ресурсного забезпечення сил оборони i безпеки обласної військової адміністрації та оперативно-координаційного центру Головного управління ДСНС </w:t>
      </w:r>
      <w:proofErr w:type="spellStart"/>
      <w:r w:rsidRPr="008D0818">
        <w:rPr>
          <w:rFonts w:ascii="Times New Roman" w:hAnsi="Times New Roman" w:cs="Times New Roman"/>
          <w:sz w:val="28"/>
          <w:szCs w:val="28"/>
        </w:rPr>
        <w:t>Украіни</w:t>
      </w:r>
      <w:proofErr w:type="spellEnd"/>
      <w:r w:rsidRPr="008D0818">
        <w:rPr>
          <w:rFonts w:ascii="Times New Roman" w:hAnsi="Times New Roman" w:cs="Times New Roman"/>
          <w:sz w:val="28"/>
          <w:szCs w:val="28"/>
        </w:rPr>
        <w:t xml:space="preserve"> у Вінницькій області;</w:t>
      </w:r>
    </w:p>
    <w:p w14:paraId="79E1B53C" w14:textId="77777777" w:rsidR="008D0818" w:rsidRPr="008D0818" w:rsidRDefault="008D0818" w:rsidP="008D0818">
      <w:pPr>
        <w:pStyle w:val="a8"/>
        <w:spacing w:before="1"/>
        <w:rPr>
          <w:rFonts w:ascii="Times New Roman" w:hAnsi="Times New Roman" w:cs="Times New Roman"/>
          <w:sz w:val="28"/>
          <w:szCs w:val="28"/>
        </w:rPr>
      </w:pPr>
    </w:p>
    <w:p w14:paraId="62F2AC57" w14:textId="77777777" w:rsidR="008D0818" w:rsidRPr="008D0818" w:rsidRDefault="008D0818" w:rsidP="008D0818">
      <w:pPr>
        <w:pStyle w:val="aa"/>
        <w:numPr>
          <w:ilvl w:val="1"/>
          <w:numId w:val="2"/>
        </w:numPr>
        <w:tabs>
          <w:tab w:val="left" w:pos="1059"/>
        </w:tabs>
        <w:ind w:left="50" w:right="211" w:firstLine="563"/>
        <w:jc w:val="both"/>
        <w:rPr>
          <w:sz w:val="28"/>
          <w:szCs w:val="28"/>
        </w:rPr>
      </w:pPr>
      <w:r w:rsidRPr="008D0818">
        <w:rPr>
          <w:sz w:val="28"/>
          <w:szCs w:val="28"/>
        </w:rPr>
        <w:t xml:space="preserve">перевірити готовність до дій за призначенням особового складу розрахунково-аналітичних </w:t>
      </w:r>
      <w:proofErr w:type="spellStart"/>
      <w:r w:rsidRPr="008D0818">
        <w:rPr>
          <w:sz w:val="28"/>
          <w:szCs w:val="28"/>
        </w:rPr>
        <w:t>гpyп</w:t>
      </w:r>
      <w:proofErr w:type="spellEnd"/>
      <w:r w:rsidRPr="008D0818">
        <w:rPr>
          <w:sz w:val="28"/>
          <w:szCs w:val="28"/>
        </w:rPr>
        <w:t xml:space="preserve">, ПPXC та забезпеченість ïx необхідними приладами, обладнанням, засобами зв'язку та оповіщення, </w:t>
      </w:r>
      <w:proofErr w:type="spellStart"/>
      <w:r w:rsidRPr="008D0818">
        <w:rPr>
          <w:sz w:val="28"/>
          <w:szCs w:val="28"/>
        </w:rPr>
        <w:t>документацісю</w:t>
      </w:r>
      <w:proofErr w:type="spellEnd"/>
      <w:r w:rsidRPr="008D0818">
        <w:rPr>
          <w:sz w:val="28"/>
          <w:szCs w:val="28"/>
        </w:rPr>
        <w:t xml:space="preserve"> та </w:t>
      </w:r>
      <w:r w:rsidRPr="008D0818">
        <w:rPr>
          <w:spacing w:val="-2"/>
          <w:sz w:val="28"/>
          <w:szCs w:val="28"/>
        </w:rPr>
        <w:t>інвентарем;</w:t>
      </w:r>
    </w:p>
    <w:p w14:paraId="12CA7507" w14:textId="77777777" w:rsidR="008D0818" w:rsidRPr="008D0818" w:rsidRDefault="008D0818" w:rsidP="008D0818">
      <w:pPr>
        <w:pStyle w:val="a8"/>
        <w:spacing w:before="8"/>
        <w:rPr>
          <w:rFonts w:ascii="Times New Roman" w:hAnsi="Times New Roman" w:cs="Times New Roman"/>
          <w:sz w:val="28"/>
          <w:szCs w:val="28"/>
        </w:rPr>
      </w:pPr>
    </w:p>
    <w:p w14:paraId="7BF844D6" w14:textId="77777777" w:rsidR="008D0818" w:rsidRPr="008D0818" w:rsidRDefault="008D0818" w:rsidP="008D0818">
      <w:pPr>
        <w:pStyle w:val="aa"/>
        <w:numPr>
          <w:ilvl w:val="1"/>
          <w:numId w:val="2"/>
        </w:numPr>
        <w:tabs>
          <w:tab w:val="left" w:pos="1016"/>
        </w:tabs>
        <w:spacing w:line="235" w:lineRule="auto"/>
        <w:ind w:left="47" w:right="221" w:firstLine="563"/>
        <w:jc w:val="both"/>
        <w:rPr>
          <w:sz w:val="28"/>
          <w:szCs w:val="28"/>
        </w:rPr>
      </w:pPr>
      <w:r w:rsidRPr="008D0818">
        <w:rPr>
          <w:sz w:val="28"/>
          <w:szCs w:val="28"/>
        </w:rPr>
        <w:t xml:space="preserve">про виконання цього наказу поінформувати Департамент з питань цивільного захисту, ресурсного забезпечення сил оборони i безпеки обласної військової </w:t>
      </w:r>
      <w:proofErr w:type="spellStart"/>
      <w:r w:rsidRPr="008D0818">
        <w:rPr>
          <w:sz w:val="28"/>
          <w:szCs w:val="28"/>
        </w:rPr>
        <w:t>адміністраціі</w:t>
      </w:r>
      <w:proofErr w:type="spellEnd"/>
      <w:r w:rsidRPr="008D0818">
        <w:rPr>
          <w:sz w:val="28"/>
          <w:szCs w:val="28"/>
        </w:rPr>
        <w:t xml:space="preserve"> до 09 квітня 2025 року.</w:t>
      </w:r>
    </w:p>
    <w:p w14:paraId="7E75C7E4" w14:textId="77777777" w:rsidR="008D0818" w:rsidRPr="008D0818" w:rsidRDefault="008D0818" w:rsidP="008D0818">
      <w:pPr>
        <w:pStyle w:val="aa"/>
        <w:numPr>
          <w:ilvl w:val="0"/>
          <w:numId w:val="2"/>
        </w:numPr>
        <w:tabs>
          <w:tab w:val="left" w:pos="1032"/>
        </w:tabs>
        <w:spacing w:before="320"/>
        <w:ind w:left="47" w:right="227" w:firstLine="566"/>
        <w:jc w:val="both"/>
        <w:rPr>
          <w:sz w:val="28"/>
          <w:szCs w:val="28"/>
        </w:rPr>
      </w:pPr>
      <w:r w:rsidRPr="008D0818">
        <w:rPr>
          <w:sz w:val="28"/>
          <w:szCs w:val="28"/>
        </w:rPr>
        <w:t xml:space="preserve">Визнати таким, що втратив чинність, наказ начальника обласної військової </w:t>
      </w:r>
      <w:proofErr w:type="spellStart"/>
      <w:r w:rsidRPr="008D0818">
        <w:rPr>
          <w:sz w:val="28"/>
          <w:szCs w:val="28"/>
        </w:rPr>
        <w:t>адміністрацїі</w:t>
      </w:r>
      <w:proofErr w:type="spellEnd"/>
      <w:r w:rsidRPr="008D0818">
        <w:rPr>
          <w:sz w:val="28"/>
          <w:szCs w:val="28"/>
        </w:rPr>
        <w:t xml:space="preserve"> від 21 листопада 2022 року №2546 «Про створення обласної розрахунково-аналітичної групи».</w:t>
      </w:r>
    </w:p>
    <w:p w14:paraId="0782634D" w14:textId="77777777" w:rsidR="008D0818" w:rsidRPr="008D0818" w:rsidRDefault="008D0818" w:rsidP="008D0818">
      <w:pPr>
        <w:pStyle w:val="aa"/>
        <w:numPr>
          <w:ilvl w:val="0"/>
          <w:numId w:val="2"/>
        </w:numPr>
        <w:tabs>
          <w:tab w:val="left" w:pos="886"/>
        </w:tabs>
        <w:spacing w:before="311"/>
        <w:ind w:left="886" w:hanging="276"/>
        <w:jc w:val="left"/>
        <w:rPr>
          <w:sz w:val="28"/>
          <w:szCs w:val="28"/>
        </w:rPr>
      </w:pPr>
      <w:proofErr w:type="spellStart"/>
      <w:r w:rsidRPr="008D0818">
        <w:rPr>
          <w:sz w:val="28"/>
          <w:szCs w:val="28"/>
        </w:rPr>
        <w:t>Контрользавиконаннямцьогонаказузалишаюза</w:t>
      </w:r>
      <w:r w:rsidRPr="008D0818">
        <w:rPr>
          <w:spacing w:val="-2"/>
          <w:sz w:val="28"/>
          <w:szCs w:val="28"/>
        </w:rPr>
        <w:t>собою</w:t>
      </w:r>
      <w:proofErr w:type="spellEnd"/>
      <w:r w:rsidRPr="008D0818">
        <w:rPr>
          <w:spacing w:val="-2"/>
          <w:sz w:val="28"/>
          <w:szCs w:val="28"/>
        </w:rPr>
        <w:t>.</w:t>
      </w:r>
    </w:p>
    <w:p w14:paraId="139E985D" w14:textId="77777777" w:rsidR="008D0818" w:rsidRPr="00A60F31" w:rsidRDefault="008D0818" w:rsidP="00301C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647E0F5" w14:textId="77777777" w:rsidR="00881196" w:rsidRDefault="00881196" w:rsidP="005302DA">
      <w:pPr>
        <w:pStyle w:val="a3"/>
        <w:ind w:left="0"/>
        <w:jc w:val="both"/>
      </w:pPr>
    </w:p>
    <w:p w14:paraId="4E8DE12F" w14:textId="77777777" w:rsidR="00881196" w:rsidRDefault="00881196" w:rsidP="005302DA">
      <w:pPr>
        <w:pStyle w:val="a3"/>
        <w:ind w:left="0"/>
        <w:jc w:val="both"/>
      </w:pPr>
    </w:p>
    <w:p w14:paraId="34049B2C" w14:textId="77777777" w:rsidR="00881196" w:rsidRDefault="008D0818" w:rsidP="00881196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</w:t>
      </w:r>
      <w:r w:rsidR="00881196">
        <w:rPr>
          <w:rFonts w:ascii="Times New Roman" w:hAnsi="Times New Roman"/>
          <w:b/>
          <w:sz w:val="28"/>
          <w:szCs w:val="28"/>
        </w:rPr>
        <w:t xml:space="preserve"> ради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88119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Ірина РЕПАЛО</w:t>
      </w:r>
    </w:p>
    <w:sectPr w:rsidR="00881196" w:rsidSect="000D53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B44D2F"/>
    <w:multiLevelType w:val="hybridMultilevel"/>
    <w:tmpl w:val="9646A108"/>
    <w:lvl w:ilvl="0" w:tplc="5480332C">
      <w:start w:val="1"/>
      <w:numFmt w:val="decimal"/>
      <w:lvlText w:val="%1."/>
      <w:lvlJc w:val="left"/>
      <w:pPr>
        <w:ind w:left="9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A64AF408">
      <w:start w:val="1"/>
      <w:numFmt w:val="decimal"/>
      <w:lvlText w:val="%2)"/>
      <w:lvlJc w:val="left"/>
      <w:pPr>
        <w:ind w:left="127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2" w:tplc="6C14D75C">
      <w:numFmt w:val="bullet"/>
      <w:lvlText w:val="•"/>
      <w:lvlJc w:val="left"/>
      <w:pPr>
        <w:ind w:left="980" w:hanging="306"/>
      </w:pPr>
      <w:rPr>
        <w:rFonts w:hint="default"/>
        <w:lang w:val="uk-UA" w:eastAsia="en-US" w:bidi="ar-SA"/>
      </w:rPr>
    </w:lvl>
    <w:lvl w:ilvl="3" w:tplc="6B92166C">
      <w:numFmt w:val="bullet"/>
      <w:lvlText w:val="•"/>
      <w:lvlJc w:val="left"/>
      <w:pPr>
        <w:ind w:left="2097" w:hanging="306"/>
      </w:pPr>
      <w:rPr>
        <w:rFonts w:hint="default"/>
        <w:lang w:val="uk-UA" w:eastAsia="en-US" w:bidi="ar-SA"/>
      </w:rPr>
    </w:lvl>
    <w:lvl w:ilvl="4" w:tplc="8C841D16">
      <w:numFmt w:val="bullet"/>
      <w:lvlText w:val="•"/>
      <w:lvlJc w:val="left"/>
      <w:pPr>
        <w:ind w:left="3215" w:hanging="306"/>
      </w:pPr>
      <w:rPr>
        <w:rFonts w:hint="default"/>
        <w:lang w:val="uk-UA" w:eastAsia="en-US" w:bidi="ar-SA"/>
      </w:rPr>
    </w:lvl>
    <w:lvl w:ilvl="5" w:tplc="58785660">
      <w:numFmt w:val="bullet"/>
      <w:lvlText w:val="•"/>
      <w:lvlJc w:val="left"/>
      <w:pPr>
        <w:ind w:left="4332" w:hanging="306"/>
      </w:pPr>
      <w:rPr>
        <w:rFonts w:hint="default"/>
        <w:lang w:val="uk-UA" w:eastAsia="en-US" w:bidi="ar-SA"/>
      </w:rPr>
    </w:lvl>
    <w:lvl w:ilvl="6" w:tplc="0E9AA4A6">
      <w:numFmt w:val="bullet"/>
      <w:lvlText w:val="•"/>
      <w:lvlJc w:val="left"/>
      <w:pPr>
        <w:ind w:left="5450" w:hanging="306"/>
      </w:pPr>
      <w:rPr>
        <w:rFonts w:hint="default"/>
        <w:lang w:val="uk-UA" w:eastAsia="en-US" w:bidi="ar-SA"/>
      </w:rPr>
    </w:lvl>
    <w:lvl w:ilvl="7" w:tplc="FF646DCC">
      <w:numFmt w:val="bullet"/>
      <w:lvlText w:val="•"/>
      <w:lvlJc w:val="left"/>
      <w:pPr>
        <w:ind w:left="6567" w:hanging="306"/>
      </w:pPr>
      <w:rPr>
        <w:rFonts w:hint="default"/>
        <w:lang w:val="uk-UA" w:eastAsia="en-US" w:bidi="ar-SA"/>
      </w:rPr>
    </w:lvl>
    <w:lvl w:ilvl="8" w:tplc="959E6BE0">
      <w:numFmt w:val="bullet"/>
      <w:lvlText w:val="•"/>
      <w:lvlJc w:val="left"/>
      <w:pPr>
        <w:ind w:left="7685" w:hanging="30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2DA"/>
    <w:rsid w:val="00301CBD"/>
    <w:rsid w:val="0032162E"/>
    <w:rsid w:val="003A069D"/>
    <w:rsid w:val="003C2E9B"/>
    <w:rsid w:val="003E1060"/>
    <w:rsid w:val="005302DA"/>
    <w:rsid w:val="005B6A2B"/>
    <w:rsid w:val="006A11A2"/>
    <w:rsid w:val="007600AB"/>
    <w:rsid w:val="00881196"/>
    <w:rsid w:val="008D0818"/>
    <w:rsid w:val="00930117"/>
    <w:rsid w:val="00A4160A"/>
    <w:rsid w:val="00AD623A"/>
    <w:rsid w:val="00B4541D"/>
    <w:rsid w:val="00E42C27"/>
    <w:rsid w:val="00F04EA6"/>
    <w:rsid w:val="00F71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D777"/>
  <w15:docId w15:val="{2784A04F-7BB7-4C32-B6C4-E45E6501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2D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302DA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2DA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5302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a3">
    <w:name w:val="Body Text Indent"/>
    <w:basedOn w:val="a"/>
    <w:link w:val="a4"/>
    <w:rsid w:val="005302DA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ий текст з відступом Знак"/>
    <w:basedOn w:val="a0"/>
    <w:link w:val="a3"/>
    <w:rsid w:val="005302DA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rvts23">
    <w:name w:val="rvts23"/>
    <w:basedOn w:val="a0"/>
    <w:rsid w:val="005302DA"/>
  </w:style>
  <w:style w:type="paragraph" w:styleId="a5">
    <w:name w:val="Balloon Text"/>
    <w:basedOn w:val="a"/>
    <w:link w:val="a6"/>
    <w:uiPriority w:val="99"/>
    <w:semiHidden/>
    <w:unhideWhenUsed/>
    <w:rsid w:val="0088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1196"/>
    <w:rPr>
      <w:rFonts w:ascii="Tahoma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881196"/>
    <w:pPr>
      <w:spacing w:after="0" w:line="240" w:lineRule="auto"/>
    </w:pPr>
    <w:rPr>
      <w:lang w:val="uk-UA"/>
    </w:rPr>
  </w:style>
  <w:style w:type="paragraph" w:styleId="a8">
    <w:name w:val="Body Text"/>
    <w:basedOn w:val="a"/>
    <w:link w:val="a9"/>
    <w:uiPriority w:val="99"/>
    <w:semiHidden/>
    <w:unhideWhenUsed/>
    <w:rsid w:val="008D081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8D0818"/>
    <w:rPr>
      <w:lang w:val="uk-UA"/>
    </w:rPr>
  </w:style>
  <w:style w:type="paragraph" w:styleId="aa">
    <w:name w:val="List Paragraph"/>
    <w:basedOn w:val="a"/>
    <w:uiPriority w:val="1"/>
    <w:qFormat/>
    <w:rsid w:val="008D0818"/>
    <w:pPr>
      <w:widowControl w:val="0"/>
      <w:autoSpaceDE w:val="0"/>
      <w:autoSpaceDN w:val="0"/>
      <w:spacing w:after="0" w:line="240" w:lineRule="auto"/>
      <w:ind w:left="47" w:firstLine="56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TARAS</cp:lastModifiedBy>
  <cp:revision>4</cp:revision>
  <dcterms:created xsi:type="dcterms:W3CDTF">2025-04-08T07:43:00Z</dcterms:created>
  <dcterms:modified xsi:type="dcterms:W3CDTF">2025-04-29T05:23:00Z</dcterms:modified>
</cp:coreProperties>
</file>