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AFB" w:rsidRDefault="00E20AFB" w:rsidP="00E20AFB">
      <w:pPr>
        <w:rPr>
          <w:b/>
          <w:noProof/>
          <w:sz w:val="32"/>
          <w:szCs w:val="32"/>
        </w:rPr>
      </w:pPr>
      <w:r>
        <w:rPr>
          <w:b/>
          <w:color w:val="000000"/>
          <w:kern w:val="2"/>
          <w:sz w:val="32"/>
          <w:szCs w:val="32"/>
          <w:lang w:bidi="hi-IN"/>
        </w:rPr>
        <w:t xml:space="preserve">                                            </w:t>
      </w:r>
      <w:r>
        <w:rPr>
          <w:b/>
          <w:noProof/>
          <w:sz w:val="32"/>
          <w:szCs w:val="32"/>
          <w:lang w:val="ru-RU"/>
        </w:rPr>
        <w:t xml:space="preserve">         </w:t>
      </w:r>
      <w:r>
        <w:rPr>
          <w:b/>
          <w:noProof/>
          <w:sz w:val="32"/>
          <w:szCs w:val="32"/>
          <w:lang w:val="ru-RU" w:eastAsia="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E20AFB" w:rsidRDefault="00E20AFB" w:rsidP="00E20AFB">
      <w:pPr>
        <w:pStyle w:val="a7"/>
        <w:rPr>
          <w:b/>
          <w:noProof/>
        </w:rPr>
      </w:pPr>
      <w:r>
        <w:rPr>
          <w:b/>
          <w:noProof/>
        </w:rPr>
        <w:t xml:space="preserve">                                                                                        </w:t>
      </w:r>
    </w:p>
    <w:p w:rsidR="00E20AFB" w:rsidRDefault="00E20AFB" w:rsidP="00E20AFB">
      <w:pPr>
        <w:pStyle w:val="a7"/>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E20AFB" w:rsidRDefault="00E20AFB" w:rsidP="00E20AFB">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E20AFB" w:rsidRDefault="00E20AFB" w:rsidP="00E20AFB">
      <w:pPr>
        <w:pStyle w:val="a7"/>
        <w:rPr>
          <w:rFonts w:ascii="Times New Roman" w:hAnsi="Times New Roman"/>
          <w:b/>
          <w:sz w:val="28"/>
          <w:szCs w:val="28"/>
        </w:rPr>
      </w:pPr>
    </w:p>
    <w:p w:rsidR="00E20AFB" w:rsidRDefault="00E20AFB" w:rsidP="00E20AFB">
      <w:pPr>
        <w:pStyle w:val="a7"/>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rsidR="00E20AFB" w:rsidRDefault="00E20AFB" w:rsidP="00E20AFB">
      <w:pPr>
        <w:pStyle w:val="a7"/>
        <w:rPr>
          <w:rFonts w:ascii="Times New Roman" w:hAnsi="Times New Roman"/>
          <w:sz w:val="16"/>
          <w:szCs w:val="16"/>
        </w:rPr>
      </w:pPr>
    </w:p>
    <w:p w:rsidR="00E20AFB" w:rsidRPr="003369C7" w:rsidRDefault="00E20AFB" w:rsidP="00E20AFB">
      <w:pPr>
        <w:tabs>
          <w:tab w:val="center" w:pos="4153"/>
          <w:tab w:val="right" w:pos="8306"/>
          <w:tab w:val="left" w:pos="10773"/>
        </w:tabs>
        <w:rPr>
          <w:rFonts w:ascii="Times New Roman" w:hAnsi="Times New Roman"/>
          <w:b/>
          <w:sz w:val="32"/>
          <w:szCs w:val="32"/>
          <w:u w:val="single"/>
        </w:rPr>
      </w:pPr>
      <w:r>
        <w:rPr>
          <w:b/>
          <w:sz w:val="32"/>
          <w:szCs w:val="32"/>
        </w:rPr>
        <w:t xml:space="preserve">  </w:t>
      </w:r>
      <w:r w:rsidRPr="003369C7">
        <w:rPr>
          <w:rFonts w:ascii="Times New Roman" w:hAnsi="Times New Roman"/>
          <w:b/>
          <w:sz w:val="32"/>
          <w:szCs w:val="32"/>
          <w:u w:val="single"/>
        </w:rPr>
        <w:t xml:space="preserve">30.03.2023  </w:t>
      </w:r>
      <w:r w:rsidRPr="003369C7">
        <w:rPr>
          <w:rFonts w:ascii="Times New Roman" w:hAnsi="Times New Roman"/>
          <w:b/>
          <w:sz w:val="32"/>
          <w:szCs w:val="32"/>
        </w:rPr>
        <w:t xml:space="preserve">№ </w:t>
      </w:r>
      <w:r>
        <w:rPr>
          <w:rFonts w:ascii="Times New Roman" w:hAnsi="Times New Roman"/>
          <w:b/>
          <w:sz w:val="32"/>
          <w:szCs w:val="32"/>
          <w:u w:val="single"/>
        </w:rPr>
        <w:t>103</w:t>
      </w:r>
    </w:p>
    <w:p w:rsidR="00A60F31" w:rsidRPr="003D079A" w:rsidRDefault="00A60F31" w:rsidP="0048670D">
      <w:pPr>
        <w:tabs>
          <w:tab w:val="left" w:pos="2611"/>
          <w:tab w:val="left" w:pos="4363"/>
        </w:tabs>
        <w:spacing w:before="1" w:after="0" w:line="240" w:lineRule="auto"/>
        <w:rPr>
          <w:rFonts w:ascii="Times New Roman" w:eastAsia="Times New Roman" w:hAnsi="Times New Roman" w:cs="Times New Roman"/>
          <w:sz w:val="28"/>
          <w:szCs w:val="28"/>
          <w:lang w:eastAsia="uk-UA"/>
        </w:rPr>
      </w:pPr>
    </w:p>
    <w:p w:rsidR="006E13C3" w:rsidRPr="00FD33FD" w:rsidRDefault="006E13C3" w:rsidP="006E13C3">
      <w:pPr>
        <w:pStyle w:val="a5"/>
        <w:tabs>
          <w:tab w:val="clear" w:pos="4153"/>
          <w:tab w:val="clear" w:pos="8306"/>
        </w:tabs>
        <w:spacing w:line="276" w:lineRule="auto"/>
        <w:ind w:right="-4"/>
        <w:jc w:val="both"/>
        <w:rPr>
          <w:b/>
          <w:sz w:val="28"/>
          <w:szCs w:val="28"/>
        </w:rPr>
      </w:pPr>
      <w:r w:rsidRPr="001F05AF">
        <w:rPr>
          <w:b/>
          <w:sz w:val="28"/>
          <w:szCs w:val="28"/>
        </w:rPr>
        <w:t>Про затвердження</w:t>
      </w:r>
      <w:r>
        <w:rPr>
          <w:b/>
          <w:sz w:val="28"/>
          <w:szCs w:val="28"/>
        </w:rPr>
        <w:t xml:space="preserve"> актів приймання-передачі</w:t>
      </w:r>
      <w:r w:rsidR="00E20AFB">
        <w:rPr>
          <w:b/>
          <w:sz w:val="28"/>
          <w:szCs w:val="28"/>
        </w:rPr>
        <w:t xml:space="preserve"> </w:t>
      </w:r>
      <w:r>
        <w:rPr>
          <w:b/>
          <w:sz w:val="28"/>
          <w:szCs w:val="28"/>
        </w:rPr>
        <w:t>комунального майна</w:t>
      </w:r>
      <w:r w:rsidRPr="00EE74BC">
        <w:rPr>
          <w:b/>
          <w:sz w:val="28"/>
          <w:szCs w:val="28"/>
        </w:rPr>
        <w:t xml:space="preserve"> з балансу </w:t>
      </w:r>
      <w:r w:rsidR="009F3817">
        <w:rPr>
          <w:b/>
          <w:sz w:val="28"/>
          <w:szCs w:val="28"/>
        </w:rPr>
        <w:t>виконавчого комітету</w:t>
      </w:r>
      <w:r>
        <w:rPr>
          <w:b/>
          <w:sz w:val="28"/>
          <w:szCs w:val="28"/>
        </w:rPr>
        <w:t xml:space="preserve"> Козятинської міської ради </w:t>
      </w:r>
      <w:r w:rsidRPr="00EE74BC">
        <w:rPr>
          <w:b/>
          <w:sz w:val="28"/>
          <w:szCs w:val="28"/>
        </w:rPr>
        <w:t xml:space="preserve">на баланс </w:t>
      </w:r>
      <w:proofErr w:type="spellStart"/>
      <w:r>
        <w:rPr>
          <w:b/>
          <w:sz w:val="28"/>
          <w:szCs w:val="28"/>
        </w:rPr>
        <w:t>К</w:t>
      </w:r>
      <w:r w:rsidR="009F3817">
        <w:rPr>
          <w:b/>
          <w:sz w:val="28"/>
          <w:szCs w:val="28"/>
        </w:rPr>
        <w:t>З</w:t>
      </w:r>
      <w:proofErr w:type="spellEnd"/>
      <w:r w:rsidR="00E20AFB">
        <w:rPr>
          <w:b/>
          <w:sz w:val="28"/>
          <w:szCs w:val="28"/>
        </w:rPr>
        <w:t xml:space="preserve"> </w:t>
      </w:r>
      <w:r w:rsidR="009F3817">
        <w:rPr>
          <w:b/>
          <w:sz w:val="28"/>
          <w:szCs w:val="28"/>
        </w:rPr>
        <w:t>«Центр надання соціальних послуг</w:t>
      </w:r>
      <w:r>
        <w:rPr>
          <w:b/>
          <w:sz w:val="28"/>
          <w:szCs w:val="28"/>
        </w:rPr>
        <w:t xml:space="preserve"> Козятинської міської ради</w:t>
      </w:r>
      <w:r w:rsidR="009F3817">
        <w:rPr>
          <w:b/>
          <w:sz w:val="28"/>
          <w:szCs w:val="28"/>
        </w:rPr>
        <w:t>»</w:t>
      </w:r>
    </w:p>
    <w:p w:rsidR="006E13C3" w:rsidRPr="003D079A" w:rsidRDefault="006E13C3" w:rsidP="006E13C3">
      <w:pPr>
        <w:pStyle w:val="a5"/>
        <w:tabs>
          <w:tab w:val="clear" w:pos="4153"/>
          <w:tab w:val="clear" w:pos="8306"/>
        </w:tabs>
        <w:spacing w:line="276" w:lineRule="auto"/>
        <w:ind w:right="2552"/>
        <w:jc w:val="both"/>
        <w:rPr>
          <w:sz w:val="28"/>
          <w:szCs w:val="28"/>
        </w:rPr>
      </w:pPr>
    </w:p>
    <w:p w:rsidR="006E13C3" w:rsidRDefault="006E13C3" w:rsidP="006E13C3">
      <w:pPr>
        <w:pStyle w:val="a5"/>
        <w:tabs>
          <w:tab w:val="left" w:pos="0"/>
        </w:tabs>
        <w:spacing w:line="276" w:lineRule="auto"/>
        <w:ind w:firstLine="851"/>
        <w:jc w:val="both"/>
        <w:rPr>
          <w:sz w:val="28"/>
          <w:szCs w:val="28"/>
        </w:rPr>
      </w:pPr>
      <w:r>
        <w:rPr>
          <w:sz w:val="28"/>
          <w:szCs w:val="28"/>
        </w:rPr>
        <w:t xml:space="preserve">Розглянувши акти приймання передачі, на виконання рішення виконавчого комітету від </w:t>
      </w:r>
      <w:r w:rsidR="009F3817">
        <w:rPr>
          <w:sz w:val="28"/>
          <w:szCs w:val="28"/>
        </w:rPr>
        <w:t>0</w:t>
      </w:r>
      <w:r w:rsidR="00027082">
        <w:rPr>
          <w:sz w:val="28"/>
          <w:szCs w:val="28"/>
        </w:rPr>
        <w:t>9</w:t>
      </w:r>
      <w:r>
        <w:rPr>
          <w:sz w:val="28"/>
          <w:szCs w:val="28"/>
        </w:rPr>
        <w:t>.</w:t>
      </w:r>
      <w:r w:rsidR="009F3817">
        <w:rPr>
          <w:sz w:val="28"/>
          <w:szCs w:val="28"/>
        </w:rPr>
        <w:t>03</w:t>
      </w:r>
      <w:r>
        <w:rPr>
          <w:sz w:val="28"/>
          <w:szCs w:val="28"/>
        </w:rPr>
        <w:t>.202</w:t>
      </w:r>
      <w:r w:rsidR="009F3817">
        <w:rPr>
          <w:sz w:val="28"/>
          <w:szCs w:val="28"/>
        </w:rPr>
        <w:t>3</w:t>
      </w:r>
      <w:r>
        <w:rPr>
          <w:sz w:val="28"/>
          <w:szCs w:val="28"/>
        </w:rPr>
        <w:t xml:space="preserve"> року № </w:t>
      </w:r>
      <w:r w:rsidR="009F3817">
        <w:rPr>
          <w:sz w:val="28"/>
          <w:szCs w:val="28"/>
        </w:rPr>
        <w:t>57</w:t>
      </w:r>
      <w:r>
        <w:rPr>
          <w:sz w:val="28"/>
          <w:szCs w:val="28"/>
        </w:rPr>
        <w:t xml:space="preserve">, </w:t>
      </w:r>
      <w:r w:rsidRPr="00B065AE">
        <w:rPr>
          <w:sz w:val="28"/>
          <w:szCs w:val="28"/>
        </w:rPr>
        <w:t>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6E13C3" w:rsidRPr="003D079A" w:rsidRDefault="006E13C3" w:rsidP="006E13C3">
      <w:pPr>
        <w:spacing w:after="0"/>
        <w:ind w:right="-5"/>
        <w:jc w:val="center"/>
        <w:rPr>
          <w:rFonts w:ascii="Times New Roman" w:hAnsi="Times New Roman"/>
          <w:b/>
          <w:sz w:val="28"/>
          <w:szCs w:val="28"/>
          <w:lang w:eastAsia="ru-RU"/>
        </w:rPr>
      </w:pPr>
    </w:p>
    <w:p w:rsidR="006E13C3" w:rsidRPr="00B065AE" w:rsidRDefault="006E13C3" w:rsidP="001865B6">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rsidR="006E13C3" w:rsidRPr="003D079A" w:rsidRDefault="006E13C3" w:rsidP="006E13C3">
      <w:pPr>
        <w:pStyle w:val="a5"/>
        <w:tabs>
          <w:tab w:val="clear" w:pos="4153"/>
          <w:tab w:val="clear" w:pos="8306"/>
          <w:tab w:val="left" w:pos="567"/>
        </w:tabs>
        <w:spacing w:line="276" w:lineRule="auto"/>
        <w:ind w:hanging="567"/>
        <w:jc w:val="center"/>
        <w:rPr>
          <w:sz w:val="28"/>
          <w:szCs w:val="28"/>
        </w:rPr>
      </w:pPr>
      <w:bookmarkStart w:id="0" w:name="_GoBack"/>
      <w:bookmarkEnd w:id="0"/>
    </w:p>
    <w:p w:rsidR="006E13C3" w:rsidRPr="00FD42F0" w:rsidRDefault="006E13C3" w:rsidP="00EB55BA">
      <w:pPr>
        <w:pStyle w:val="a8"/>
        <w:numPr>
          <w:ilvl w:val="0"/>
          <w:numId w:val="6"/>
        </w:numPr>
        <w:shd w:val="clear" w:color="auto" w:fill="FFFFFF"/>
        <w:spacing w:after="0"/>
        <w:jc w:val="both"/>
        <w:rPr>
          <w:rFonts w:ascii="Times New Roman" w:hAnsi="Times New Roman"/>
          <w:color w:val="000000"/>
          <w:sz w:val="18"/>
          <w:szCs w:val="18"/>
          <w:lang w:eastAsia="ru-RU"/>
        </w:rPr>
      </w:pPr>
      <w:r w:rsidRPr="00EB55BA">
        <w:rPr>
          <w:rFonts w:ascii="Times New Roman" w:hAnsi="Times New Roman" w:cs="Times New Roman"/>
          <w:sz w:val="28"/>
          <w:szCs w:val="28"/>
        </w:rPr>
        <w:t>Затвердити представлені акти приймання – передачі основних засобів з балансу</w:t>
      </w:r>
      <w:r w:rsidR="00E20AFB">
        <w:rPr>
          <w:rFonts w:ascii="Times New Roman" w:hAnsi="Times New Roman" w:cs="Times New Roman"/>
          <w:sz w:val="28"/>
          <w:szCs w:val="28"/>
        </w:rPr>
        <w:t xml:space="preserve"> </w:t>
      </w:r>
      <w:r w:rsidR="009F3817">
        <w:rPr>
          <w:rFonts w:ascii="Times New Roman" w:hAnsi="Times New Roman" w:cs="Times New Roman"/>
          <w:sz w:val="28"/>
          <w:szCs w:val="28"/>
        </w:rPr>
        <w:t>виконавчого комітету</w:t>
      </w:r>
      <w:r w:rsidRPr="00EB55BA">
        <w:rPr>
          <w:rFonts w:ascii="Times New Roman" w:hAnsi="Times New Roman" w:cs="Times New Roman"/>
          <w:sz w:val="28"/>
          <w:szCs w:val="28"/>
        </w:rPr>
        <w:t xml:space="preserve"> Козятинської міської </w:t>
      </w:r>
      <w:proofErr w:type="spellStart"/>
      <w:r w:rsidRPr="00EB55BA">
        <w:rPr>
          <w:rFonts w:ascii="Times New Roman" w:hAnsi="Times New Roman" w:cs="Times New Roman"/>
          <w:sz w:val="28"/>
          <w:szCs w:val="28"/>
        </w:rPr>
        <w:t>ради</w:t>
      </w:r>
      <w:r w:rsidRPr="00EB55BA">
        <w:rPr>
          <w:rFonts w:ascii="Times New Roman" w:hAnsi="Times New Roman"/>
          <w:sz w:val="28"/>
          <w:szCs w:val="28"/>
        </w:rPr>
        <w:t>на</w:t>
      </w:r>
      <w:proofErr w:type="spellEnd"/>
      <w:r w:rsidRPr="00EB55BA">
        <w:rPr>
          <w:rFonts w:ascii="Times New Roman" w:hAnsi="Times New Roman"/>
          <w:sz w:val="28"/>
          <w:szCs w:val="28"/>
        </w:rPr>
        <w:t xml:space="preserve"> баланс </w:t>
      </w:r>
      <w:proofErr w:type="spellStart"/>
      <w:r w:rsidR="00027082" w:rsidRPr="00EB55BA">
        <w:rPr>
          <w:rFonts w:ascii="Times New Roman" w:hAnsi="Times New Roman"/>
          <w:sz w:val="28"/>
          <w:szCs w:val="28"/>
        </w:rPr>
        <w:t>К</w:t>
      </w:r>
      <w:r w:rsidR="009F3817">
        <w:rPr>
          <w:rFonts w:ascii="Times New Roman" w:hAnsi="Times New Roman"/>
          <w:sz w:val="28"/>
          <w:szCs w:val="28"/>
        </w:rPr>
        <w:t>З</w:t>
      </w:r>
      <w:proofErr w:type="spellEnd"/>
      <w:r w:rsidR="00027082" w:rsidRPr="00EB55BA">
        <w:rPr>
          <w:rFonts w:ascii="Times New Roman" w:hAnsi="Times New Roman"/>
          <w:sz w:val="28"/>
          <w:szCs w:val="28"/>
        </w:rPr>
        <w:t xml:space="preserve"> «</w:t>
      </w:r>
      <w:r w:rsidR="009F3817">
        <w:rPr>
          <w:rFonts w:ascii="Times New Roman" w:hAnsi="Times New Roman"/>
          <w:sz w:val="28"/>
          <w:szCs w:val="28"/>
        </w:rPr>
        <w:t>Центр надання соціальних послуг</w:t>
      </w:r>
      <w:r w:rsidR="00FD42F0">
        <w:rPr>
          <w:rFonts w:ascii="Times New Roman" w:hAnsi="Times New Roman"/>
          <w:sz w:val="28"/>
          <w:szCs w:val="28"/>
        </w:rPr>
        <w:t xml:space="preserve"> </w:t>
      </w:r>
      <w:r w:rsidRPr="00EB55BA">
        <w:rPr>
          <w:rFonts w:ascii="Times New Roman" w:hAnsi="Times New Roman"/>
          <w:sz w:val="28"/>
          <w:szCs w:val="28"/>
        </w:rPr>
        <w:t>Козятинської міської ради</w:t>
      </w:r>
      <w:r w:rsidR="009F3817">
        <w:rPr>
          <w:rFonts w:ascii="Times New Roman" w:hAnsi="Times New Roman"/>
          <w:sz w:val="28"/>
          <w:szCs w:val="28"/>
        </w:rPr>
        <w:t>»</w:t>
      </w:r>
      <w:r w:rsidR="00FD42F0">
        <w:rPr>
          <w:rFonts w:ascii="Times New Roman" w:hAnsi="Times New Roman"/>
          <w:sz w:val="28"/>
          <w:szCs w:val="28"/>
        </w:rPr>
        <w:t>, а саме:</w:t>
      </w:r>
    </w:p>
    <w:p w:rsidR="00FD42F0" w:rsidRPr="00FD42F0" w:rsidRDefault="00FD42F0" w:rsidP="00FD42F0">
      <w:pPr>
        <w:pStyle w:val="a8"/>
        <w:shd w:val="clear" w:color="auto" w:fill="FFFFFF"/>
        <w:spacing w:after="0"/>
        <w:ind w:left="360"/>
        <w:jc w:val="both"/>
        <w:rPr>
          <w:rFonts w:ascii="Times New Roman" w:hAnsi="Times New Roman"/>
          <w:color w:val="000000"/>
          <w:sz w:val="18"/>
          <w:szCs w:val="18"/>
          <w:lang w:eastAsia="ru-RU"/>
        </w:rPr>
      </w:pPr>
    </w:p>
    <w:p w:rsidR="00FD42F0" w:rsidRPr="00FD42F0" w:rsidRDefault="00FD42F0" w:rsidP="00FD42F0">
      <w:pPr>
        <w:shd w:val="clear" w:color="auto" w:fill="FFFFFF"/>
        <w:spacing w:after="0"/>
        <w:jc w:val="both"/>
        <w:rPr>
          <w:rFonts w:ascii="Times New Roman" w:hAnsi="Times New Roman"/>
          <w:color w:val="000000"/>
          <w:sz w:val="18"/>
          <w:szCs w:val="18"/>
          <w:lang w:eastAsia="ru-RU"/>
        </w:rPr>
      </w:pPr>
      <w:r>
        <w:rPr>
          <w:rFonts w:ascii="Times New Roman" w:hAnsi="Times New Roman"/>
          <w:color w:val="000000"/>
          <w:sz w:val="18"/>
          <w:szCs w:val="18"/>
          <w:lang w:eastAsia="ru-RU"/>
        </w:rPr>
        <w:t xml:space="preserve">                     ------------------------------------------------------------------------------------------------------------------------</w:t>
      </w:r>
    </w:p>
    <w:p w:rsidR="003D079A" w:rsidRPr="003D079A" w:rsidRDefault="003D079A" w:rsidP="003D079A">
      <w:pPr>
        <w:shd w:val="clear" w:color="auto" w:fill="FFFFFF"/>
        <w:spacing w:after="0"/>
        <w:jc w:val="both"/>
        <w:rPr>
          <w:rFonts w:ascii="Times New Roman" w:hAnsi="Times New Roman"/>
          <w:color w:val="000000"/>
          <w:sz w:val="18"/>
          <w:szCs w:val="18"/>
          <w:lang w:eastAsia="ru-RU"/>
        </w:rPr>
      </w:pPr>
    </w:p>
    <w:p w:rsidR="006E13C3" w:rsidRPr="00027082" w:rsidRDefault="006E13C3" w:rsidP="00EB55BA">
      <w:pPr>
        <w:pStyle w:val="a5"/>
        <w:numPr>
          <w:ilvl w:val="0"/>
          <w:numId w:val="6"/>
        </w:numPr>
        <w:tabs>
          <w:tab w:val="left" w:pos="567"/>
        </w:tabs>
        <w:spacing w:line="276" w:lineRule="auto"/>
        <w:jc w:val="both"/>
        <w:rPr>
          <w:sz w:val="28"/>
          <w:szCs w:val="28"/>
        </w:rPr>
      </w:pPr>
      <w:r w:rsidRPr="00027082">
        <w:rPr>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sidR="00E20AFB">
        <w:rPr>
          <w:sz w:val="28"/>
          <w:szCs w:val="28"/>
        </w:rPr>
        <w:t xml:space="preserve"> </w:t>
      </w:r>
      <w:proofErr w:type="spellStart"/>
      <w:r w:rsidRPr="00027082">
        <w:rPr>
          <w:sz w:val="28"/>
          <w:szCs w:val="28"/>
        </w:rPr>
        <w:t>Тимощук</w:t>
      </w:r>
      <w:proofErr w:type="spellEnd"/>
      <w:r w:rsidRPr="00027082">
        <w:rPr>
          <w:sz w:val="28"/>
          <w:szCs w:val="28"/>
        </w:rPr>
        <w:t xml:space="preserve"> А. Ф.</w:t>
      </w:r>
    </w:p>
    <w:p w:rsidR="00EB55BA" w:rsidRPr="00EB55BA" w:rsidRDefault="00EB55BA" w:rsidP="006E13C3">
      <w:pPr>
        <w:jc w:val="center"/>
        <w:rPr>
          <w:rFonts w:ascii="Times New Roman" w:hAnsi="Times New Roman"/>
          <w:sz w:val="16"/>
          <w:szCs w:val="16"/>
        </w:rPr>
      </w:pPr>
    </w:p>
    <w:p w:rsidR="006E13C3" w:rsidRDefault="006E13C3" w:rsidP="006E13C3">
      <w:pPr>
        <w:jc w:val="center"/>
        <w:rPr>
          <w:rFonts w:ascii="Times New Roman" w:hAnsi="Times New Roman"/>
          <w:sz w:val="28"/>
          <w:szCs w:val="28"/>
        </w:rPr>
      </w:pPr>
      <w:r w:rsidRPr="004B29F1">
        <w:rPr>
          <w:rFonts w:ascii="Times New Roman" w:hAnsi="Times New Roman"/>
          <w:sz w:val="28"/>
          <w:szCs w:val="28"/>
        </w:rPr>
        <w:t xml:space="preserve">Міський голова        </w:t>
      </w:r>
      <w:r w:rsidR="00FD42F0">
        <w:rPr>
          <w:rFonts w:ascii="Times New Roman" w:hAnsi="Times New Roman"/>
          <w:sz w:val="28"/>
          <w:szCs w:val="28"/>
        </w:rPr>
        <w:t xml:space="preserve">                </w:t>
      </w:r>
      <w:r w:rsidRPr="004B29F1">
        <w:rPr>
          <w:rFonts w:ascii="Times New Roman" w:hAnsi="Times New Roman"/>
          <w:sz w:val="28"/>
          <w:szCs w:val="28"/>
        </w:rPr>
        <w:t xml:space="preserve">   </w:t>
      </w:r>
      <w:r>
        <w:rPr>
          <w:rFonts w:ascii="Times New Roman" w:hAnsi="Times New Roman"/>
          <w:sz w:val="28"/>
          <w:szCs w:val="28"/>
        </w:rPr>
        <w:t>Тетяна ЄРМОЛАЄВА</w:t>
      </w:r>
    </w:p>
    <w:sectPr w:rsidR="006E13C3" w:rsidSect="003D079A">
      <w:pgSz w:w="11906" w:h="16838" w:code="9"/>
      <w:pgMar w:top="993" w:right="567" w:bottom="142"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B6356"/>
    <w:multiLevelType w:val="hybridMultilevel"/>
    <w:tmpl w:val="61428E48"/>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2">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0F31"/>
    <w:rsid w:val="00027082"/>
    <w:rsid w:val="000B0871"/>
    <w:rsid w:val="001865B6"/>
    <w:rsid w:val="001C7673"/>
    <w:rsid w:val="00222715"/>
    <w:rsid w:val="003535FA"/>
    <w:rsid w:val="003D079A"/>
    <w:rsid w:val="0048670D"/>
    <w:rsid w:val="0049280D"/>
    <w:rsid w:val="00540F93"/>
    <w:rsid w:val="006E13C3"/>
    <w:rsid w:val="009F3817"/>
    <w:rsid w:val="00A151B9"/>
    <w:rsid w:val="00A60F31"/>
    <w:rsid w:val="00B0220B"/>
    <w:rsid w:val="00BA45DA"/>
    <w:rsid w:val="00C82E1B"/>
    <w:rsid w:val="00D27219"/>
    <w:rsid w:val="00E20AFB"/>
    <w:rsid w:val="00E44ECC"/>
    <w:rsid w:val="00EB55BA"/>
    <w:rsid w:val="00EF0E44"/>
    <w:rsid w:val="00F43820"/>
    <w:rsid w:val="00FD42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20B"/>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215</Words>
  <Characters>1230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3</cp:revision>
  <cp:lastPrinted>2023-03-29T11:26:00Z</cp:lastPrinted>
  <dcterms:created xsi:type="dcterms:W3CDTF">2023-04-04T06:42:00Z</dcterms:created>
  <dcterms:modified xsi:type="dcterms:W3CDTF">2023-04-12T12:24:00Z</dcterms:modified>
</cp:coreProperties>
</file>