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2ABF0" w14:textId="70B62371" w:rsidR="005F6FF6" w:rsidRDefault="005F6FF6" w:rsidP="005F6FF6">
      <w:pPr>
        <w:pStyle w:val="ac"/>
        <w:spacing w:before="7"/>
        <w:jc w:val="center"/>
        <w:rPr>
          <w:sz w:val="27"/>
        </w:rPr>
      </w:pPr>
      <w:bookmarkStart w:id="0" w:name="_gjdgxs" w:colFirst="0" w:colLast="0"/>
      <w:bookmarkEnd w:id="0"/>
      <w:r w:rsidRPr="005F6FF6">
        <w:rPr>
          <w:noProof/>
          <w:lang w:val="ru-RU"/>
        </w:rPr>
        <w:drawing>
          <wp:inline distT="0" distB="0" distL="0" distR="0" wp14:anchorId="0440F3DC" wp14:editId="48A80434">
            <wp:extent cx="542925" cy="828675"/>
            <wp:effectExtent l="0" t="0" r="0" b="0"/>
            <wp:docPr id="3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F75E" w14:textId="77777777" w:rsidR="005F6FF6" w:rsidRPr="005F6FF6" w:rsidRDefault="005F6FF6" w:rsidP="005F6FF6">
      <w:pPr>
        <w:pStyle w:val="110"/>
      </w:pPr>
      <w:r w:rsidRPr="005F6FF6">
        <w:t xml:space="preserve">КОЗЯТИНСЬКА МІСЬКА РАДА ВІННИЦЬКОЇ ОБЛАСТІ </w:t>
      </w:r>
    </w:p>
    <w:p w14:paraId="57C0C18A" w14:textId="77777777" w:rsidR="005F6FF6" w:rsidRPr="005F6FF6" w:rsidRDefault="005F6FF6" w:rsidP="005F6FF6">
      <w:pPr>
        <w:pStyle w:val="ac"/>
        <w:spacing w:before="10"/>
        <w:rPr>
          <w:b/>
          <w:sz w:val="27"/>
        </w:rPr>
      </w:pPr>
    </w:p>
    <w:p w14:paraId="18CDB6A8" w14:textId="77777777" w:rsidR="005F6FF6" w:rsidRPr="005F6FF6" w:rsidRDefault="005F6FF6" w:rsidP="005F6FF6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5F6FF6">
        <w:rPr>
          <w:rFonts w:ascii="Times New Roman" w:hAnsi="Times New Roman" w:cs="Times New Roman"/>
          <w:b/>
          <w:sz w:val="28"/>
        </w:rPr>
        <w:t>Р І Ш Е Н Н Я</w:t>
      </w:r>
    </w:p>
    <w:p w14:paraId="26E5179C" w14:textId="77777777" w:rsidR="005F6FF6" w:rsidRPr="005F6FF6" w:rsidRDefault="005F6FF6" w:rsidP="005F6FF6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 w:cs="Times New Roman"/>
          <w:sz w:val="28"/>
        </w:rPr>
      </w:pPr>
    </w:p>
    <w:p w14:paraId="6741D018" w14:textId="70BEDC3B" w:rsidR="00253B45" w:rsidRDefault="005F6FF6" w:rsidP="005F6FF6">
      <w:pPr>
        <w:pStyle w:val="10"/>
        <w:rPr>
          <w:rFonts w:ascii="Antiqua" w:hAnsi="Antiqua" w:cs="Antiqua"/>
          <w:color w:val="000000"/>
          <w:sz w:val="24"/>
          <w:szCs w:val="24"/>
        </w:rPr>
      </w:pPr>
      <w:r w:rsidRPr="005F6FF6">
        <w:rPr>
          <w:rFonts w:ascii="Times New Roman" w:hAnsi="Times New Roman" w:cs="Times New Roman"/>
          <w:sz w:val="28"/>
          <w:szCs w:val="28"/>
          <w:u w:val="single"/>
        </w:rPr>
        <w:t xml:space="preserve">28.05.2021 р.  </w:t>
      </w:r>
      <w:r w:rsidRPr="005F6FF6">
        <w:rPr>
          <w:rFonts w:ascii="Times New Roman" w:hAnsi="Times New Roman" w:cs="Times New Roman"/>
          <w:sz w:val="28"/>
          <w:szCs w:val="28"/>
        </w:rPr>
        <w:t xml:space="preserve">№ </w:t>
      </w:r>
      <w:r w:rsidRPr="005F6FF6"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F6FF6">
        <w:rPr>
          <w:rFonts w:ascii="Times New Roman" w:hAnsi="Times New Roman" w:cs="Times New Roman"/>
          <w:sz w:val="28"/>
          <w:szCs w:val="28"/>
          <w:u w:val="single"/>
        </w:rPr>
        <w:t>-VІII</w:t>
      </w:r>
      <w:r w:rsidRPr="005F6FF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5F6FF6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5F6FF6">
        <w:rPr>
          <w:rFonts w:ascii="Times New Roman" w:hAnsi="Times New Roman" w:cs="Times New Roman"/>
          <w:sz w:val="28"/>
          <w:szCs w:val="28"/>
        </w:rPr>
        <w:t xml:space="preserve"> сесія </w:t>
      </w:r>
      <w:r w:rsidRPr="005F6FF6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F6FF6">
        <w:rPr>
          <w:rFonts w:ascii="Times New Roman" w:hAnsi="Times New Roman" w:cs="Times New Roman"/>
          <w:sz w:val="28"/>
          <w:szCs w:val="28"/>
        </w:rPr>
        <w:t xml:space="preserve">  скликання </w:t>
      </w:r>
      <w:r w:rsidRPr="005F6FF6">
        <w:rPr>
          <w:rFonts w:ascii="Times New Roman" w:hAnsi="Times New Roman" w:cs="Times New Roman"/>
        </w:rPr>
        <w:tab/>
      </w:r>
      <w:r w:rsidR="00253B45">
        <w:rPr>
          <w:rFonts w:ascii="Antiqua" w:hAnsi="Antiqua" w:cs="Antiqua"/>
          <w:color w:val="000000"/>
          <w:sz w:val="24"/>
          <w:szCs w:val="24"/>
        </w:rPr>
        <w:tab/>
      </w:r>
      <w:r w:rsidR="00253B45">
        <w:rPr>
          <w:rFonts w:ascii="Antiqua" w:hAnsi="Antiqua" w:cs="Antiqua"/>
          <w:color w:val="000000"/>
          <w:sz w:val="24"/>
          <w:szCs w:val="24"/>
        </w:rPr>
        <w:tab/>
      </w:r>
      <w:r w:rsidR="00253B45"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</w:t>
      </w:r>
    </w:p>
    <w:p w14:paraId="62D91224" w14:textId="77777777" w:rsidR="00253B45" w:rsidRDefault="00253B45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14:paraId="3C99DEB9" w14:textId="77777777" w:rsidR="00253B45" w:rsidRPr="005F6FF6" w:rsidRDefault="00253B45" w:rsidP="005F6FF6">
      <w:pPr>
        <w:pStyle w:val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6FF6">
        <w:rPr>
          <w:rFonts w:ascii="Times New Roman" w:hAnsi="Times New Roman" w:cs="Times New Roman"/>
          <w:bCs/>
          <w:sz w:val="28"/>
          <w:szCs w:val="28"/>
        </w:rPr>
        <w:t>Про встановлення  місцевих податків та зборів на території Козятинської міської територіальної громади   з  01.01. 2022 року</w:t>
      </w:r>
    </w:p>
    <w:p w14:paraId="76022B68" w14:textId="594B9E44" w:rsidR="00253B45" w:rsidRDefault="00253B45">
      <w:pPr>
        <w:pStyle w:val="10"/>
        <w:tabs>
          <w:tab w:val="right" w:pos="9638"/>
        </w:tabs>
        <w:spacing w:line="276" w:lineRule="auto"/>
        <w:rPr>
          <w:rFonts w:ascii="Antiqua" w:hAnsi="Antiqua" w:cs="Antiqua"/>
          <w:color w:val="000000"/>
          <w:sz w:val="22"/>
          <w:szCs w:val="22"/>
        </w:rPr>
      </w:pPr>
      <w:r>
        <w:rPr>
          <w:rFonts w:ascii="Antiqua" w:hAnsi="Antiqua" w:cs="Antiqua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Antiqua" w:hAnsi="Antiqua" w:cs="Antiqua"/>
          <w:b/>
          <w:color w:val="000000"/>
          <w:sz w:val="24"/>
          <w:szCs w:val="24"/>
          <w:u w:val="single"/>
        </w:rPr>
        <w:t xml:space="preserve">                                           </w:t>
      </w:r>
    </w:p>
    <w:p w14:paraId="4C482A91" w14:textId="77777777" w:rsidR="00253B45" w:rsidRDefault="00253B45" w:rsidP="008855A9">
      <w:pPr>
        <w:pStyle w:val="10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795EB33" w14:textId="77777777" w:rsidR="00253B45" w:rsidRPr="008855A9" w:rsidRDefault="00253B45" w:rsidP="008855A9">
      <w:pPr>
        <w:pStyle w:val="10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noProof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Код згідно з КОАТУУ      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0510500000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0510541000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0521482803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0521482806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0521483403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0521483406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                  </w:t>
      </w:r>
    </w:p>
    <w:p w14:paraId="1D6CB3EF" w14:textId="77777777" w:rsidR="00253B45" w:rsidRPr="008855A9" w:rsidRDefault="00253B45" w:rsidP="008855A9">
      <w:pPr>
        <w:widowControl w:val="0"/>
        <w:tabs>
          <w:tab w:val="left" w:pos="2568"/>
          <w:tab w:val="left" w:pos="2712"/>
        </w:tabs>
        <w:rPr>
          <w:rFonts w:ascii="Times New Roman" w:hAnsi="Times New Roman" w:cs="Times New Roman"/>
          <w:noProof/>
          <w:lang w:val="ru-RU"/>
        </w:rPr>
      </w:pPr>
      <w:r w:rsidRPr="008855A9">
        <w:rPr>
          <w:rFonts w:ascii="Times New Roman" w:hAnsi="Times New Roman"/>
          <w:noProof/>
          <w:lang w:val="ru-RU"/>
        </w:rPr>
        <w:tab/>
        <w:t xml:space="preserve"> </w:t>
      </w:r>
      <w:r>
        <w:rPr>
          <w:rFonts w:ascii="Times New Roman" w:hAnsi="Times New Roman"/>
          <w:noProof/>
          <w:lang w:val="ru-RU"/>
        </w:rPr>
        <w:t xml:space="preserve"> </w:t>
      </w:r>
      <w:r w:rsidRPr="008855A9">
        <w:rPr>
          <w:rFonts w:ascii="Times New Roman" w:hAnsi="Times New Roman"/>
          <w:noProof/>
          <w:lang w:val="ru-RU"/>
        </w:rPr>
        <w:t xml:space="preserve">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0521483409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0521484803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0521486003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0521486006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0521487003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0521487203</w:t>
      </w:r>
      <w:r w:rsidRPr="008855A9">
        <w:rPr>
          <w:rFonts w:ascii="Times New Roman" w:hAnsi="Times New Roman"/>
          <w:noProof/>
          <w:lang w:val="ru-RU"/>
        </w:rPr>
        <w:t xml:space="preserve"> ,</w:t>
      </w:r>
    </w:p>
    <w:p w14:paraId="6E3F9856" w14:textId="77777777" w:rsidR="00253B45" w:rsidRPr="008855A9" w:rsidRDefault="00253B45" w:rsidP="008855A9">
      <w:pPr>
        <w:widowControl w:val="0"/>
        <w:tabs>
          <w:tab w:val="left" w:pos="708"/>
          <w:tab w:val="left" w:pos="1416"/>
          <w:tab w:val="left" w:pos="2124"/>
        </w:tabs>
        <w:rPr>
          <w:rFonts w:ascii="Times New Roman" w:hAnsi="Times New Roman"/>
          <w:noProof/>
          <w:lang w:val="ru-RU"/>
        </w:rPr>
      </w:pPr>
      <w:r w:rsidRPr="008855A9">
        <w:rPr>
          <w:rFonts w:ascii="Times New Roman" w:hAnsi="Times New Roman"/>
          <w:noProof/>
          <w:lang w:val="ru-RU"/>
        </w:rPr>
        <w:tab/>
      </w:r>
      <w:r w:rsidRPr="008855A9">
        <w:rPr>
          <w:rFonts w:ascii="Times New Roman" w:hAnsi="Times New Roman"/>
          <w:noProof/>
          <w:lang w:val="ru-RU"/>
        </w:rPr>
        <w:tab/>
      </w:r>
      <w:r w:rsidRPr="008855A9">
        <w:rPr>
          <w:rFonts w:ascii="Times New Roman" w:hAnsi="Times New Roman"/>
          <w:noProof/>
          <w:lang w:val="ru-RU"/>
        </w:rPr>
        <w:tab/>
        <w:t xml:space="preserve">          </w:t>
      </w:r>
      <w:r>
        <w:rPr>
          <w:rFonts w:ascii="Times New Roman" w:hAnsi="Times New Roman"/>
          <w:noProof/>
          <w:lang w:val="ru-RU"/>
        </w:rPr>
        <w:t xml:space="preserve"> 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0521487206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0521487207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0521487603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0521487606</w:t>
      </w:r>
    </w:p>
    <w:p w14:paraId="18C40425" w14:textId="77777777" w:rsidR="00253B45" w:rsidRPr="008855A9" w:rsidRDefault="00253B45">
      <w:pPr>
        <w:pStyle w:val="10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color w:val="000000"/>
          <w:u w:val="single"/>
          <w:lang w:val="ru-RU"/>
        </w:rPr>
      </w:pPr>
    </w:p>
    <w:p w14:paraId="32DFBE4F" w14:textId="68CF8BE7" w:rsidR="00253B45" w:rsidRPr="005F6FF6" w:rsidRDefault="00253B45">
      <w:pPr>
        <w:pStyle w:val="10"/>
        <w:spacing w:before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color w:val="000000"/>
          <w:sz w:val="28"/>
          <w:szCs w:val="28"/>
        </w:rPr>
        <w:t>Керуючис</w:t>
      </w:r>
      <w:r w:rsidR="005F6FF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>п.12.3 та п.12.4 статті 12,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статтею 266 Податкового кодексу Укрїни, п. 24 частини першої статті 26 Закону України “Про місцеве самоврядування в Україні”,</w:t>
      </w:r>
      <w:r w:rsidRPr="005F6FF6">
        <w:rPr>
          <w:sz w:val="28"/>
          <w:szCs w:val="28"/>
          <w:lang w:eastAsia="en-US"/>
        </w:rPr>
        <w:t xml:space="preserve">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>Законом України «Про засади державної регуляторної політики в сфері господарської діяльності»,</w:t>
      </w:r>
      <w:r w:rsidRPr="005F6FF6">
        <w:rPr>
          <w:sz w:val="28"/>
          <w:szCs w:val="28"/>
          <w:lang w:eastAsia="en-US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 беручи до уваги розроблений аналіз регуляторного впливу, міська рада</w:t>
      </w:r>
    </w:p>
    <w:p w14:paraId="4C949F63" w14:textId="0455401E" w:rsidR="00253B45" w:rsidRPr="005F6FF6" w:rsidRDefault="00253B45">
      <w:pPr>
        <w:pStyle w:val="1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В</w:t>
      </w:r>
      <w:r w:rsidR="005F6FF6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F6FF6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5F6FF6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5F6FF6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5F6FF6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F6FF6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5F6FF6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14:paraId="558960EA" w14:textId="77777777" w:rsidR="005F6FF6" w:rsidRPr="005F6FF6" w:rsidRDefault="005F6FF6">
      <w:pPr>
        <w:pStyle w:val="1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B365C3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. Установити на території  Козятинської міської територіальної громади з 01 січня 2022 року такі місцеві податки :</w:t>
      </w:r>
    </w:p>
    <w:p w14:paraId="0953F104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F6FF6">
        <w:rPr>
          <w:rFonts w:ascii="Times New Roman" w:hAnsi="Times New Roman" w:cs="Times New Roman"/>
          <w:sz w:val="28"/>
          <w:szCs w:val="28"/>
        </w:rPr>
        <w:t>податок на нерухоме майно, відмінне від земельної ділянки;</w:t>
      </w:r>
    </w:p>
    <w:p w14:paraId="7451CDA3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sz w:val="28"/>
          <w:szCs w:val="28"/>
        </w:rPr>
        <w:t>- плату за землю (земельний податок);</w:t>
      </w:r>
    </w:p>
    <w:p w14:paraId="014AE659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sz w:val="28"/>
          <w:szCs w:val="28"/>
        </w:rPr>
        <w:t>- єдиний податок;</w:t>
      </w:r>
    </w:p>
    <w:p w14:paraId="317388D3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sz w:val="28"/>
          <w:szCs w:val="28"/>
        </w:rPr>
        <w:t>- транспортний податок;</w:t>
      </w:r>
    </w:p>
    <w:p w14:paraId="3854CBBD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sz w:val="28"/>
          <w:szCs w:val="28"/>
        </w:rPr>
        <w:t>- туристичний збір</w:t>
      </w:r>
    </w:p>
    <w:p w14:paraId="5DC07E46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sz w:val="28"/>
          <w:szCs w:val="28"/>
        </w:rPr>
        <w:t>2</w:t>
      </w:r>
      <w:r w:rsidRPr="005F6FF6">
        <w:rPr>
          <w:rFonts w:ascii="Times New Roman" w:hAnsi="Times New Roman" w:cs="Times New Roman"/>
          <w:sz w:val="28"/>
          <w:szCs w:val="28"/>
        </w:rPr>
        <w:t>. Затвердити ставки податку на нерухоме майно, відмінне від земельної ділянки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, згідно з додатком 1.</w:t>
      </w:r>
    </w:p>
    <w:p w14:paraId="280E8A6D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.  Затвердити </w:t>
      </w:r>
      <w:r w:rsidRPr="005F6FF6">
        <w:rPr>
          <w:rFonts w:ascii="Times New Roman" w:hAnsi="Times New Roman" w:cs="Times New Roman"/>
          <w:sz w:val="28"/>
          <w:szCs w:val="28"/>
        </w:rPr>
        <w:t>елементи податку на нерухоме майно, відмінне від земельної ділянки згідно з додатком 1.1.</w:t>
      </w:r>
    </w:p>
    <w:p w14:paraId="6B26F396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Пільги для фізичних та юридичних осіб із сплати </w:t>
      </w:r>
      <w:r w:rsidRPr="005F6FF6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встановлено ст. 266 Податкового кодексу України.</w:t>
      </w:r>
    </w:p>
    <w:p w14:paraId="69902D84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. Затвердити ставки плати за землю (земельного податку)  згідно з додатком 2.</w:t>
      </w:r>
    </w:p>
    <w:p w14:paraId="358BA195" w14:textId="77777777" w:rsidR="00253B45" w:rsidRPr="005F6FF6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. Затвердити елементи земельного податку згідно з додатком 2.1.</w:t>
      </w:r>
    </w:p>
    <w:p w14:paraId="6C3D3F42" w14:textId="77777777" w:rsidR="00253B45" w:rsidRPr="005F6FF6" w:rsidRDefault="00253B45" w:rsidP="00AE4A2C">
      <w:pPr>
        <w:pStyle w:val="1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. Пільги для фізичних та юридичних осіб із сплати плати за землю (земельного податку) встановлено ст.</w:t>
      </w:r>
      <w:r w:rsidRPr="005F6FF6">
        <w:rPr>
          <w:rFonts w:ascii="Times New Roman" w:hAnsi="Times New Roman"/>
          <w:sz w:val="28"/>
          <w:szCs w:val="28"/>
        </w:rPr>
        <w:t xml:space="preserve"> 281 та ст. 282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 Податкового кодексу  України.</w:t>
      </w:r>
    </w:p>
    <w:p w14:paraId="0BBF2E15" w14:textId="77777777" w:rsidR="00253B45" w:rsidRPr="005F6FF6" w:rsidRDefault="00253B45" w:rsidP="0023222A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. Установити с</w:t>
      </w:r>
      <w:r w:rsidRPr="005F6FF6">
        <w:rPr>
          <w:rFonts w:ascii="Times New Roman" w:hAnsi="Times New Roman" w:cs="Times New Roman"/>
          <w:bCs/>
          <w:sz w:val="28"/>
          <w:szCs w:val="28"/>
        </w:rPr>
        <w:t>тавки єдиного податку :</w:t>
      </w:r>
    </w:p>
    <w:p w14:paraId="40578657" w14:textId="77777777" w:rsidR="00253B45" w:rsidRPr="005F6FF6" w:rsidRDefault="00253B45" w:rsidP="0023222A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FF6">
        <w:rPr>
          <w:rFonts w:ascii="Times New Roman" w:hAnsi="Times New Roman" w:cs="Times New Roman"/>
          <w:bCs/>
          <w:sz w:val="28"/>
          <w:szCs w:val="28"/>
        </w:rPr>
        <w:t>- д</w:t>
      </w:r>
      <w:r w:rsidRPr="005F6FF6">
        <w:rPr>
          <w:rFonts w:ascii="Times New Roman" w:hAnsi="Times New Roman" w:cs="Times New Roman"/>
          <w:sz w:val="28"/>
          <w:szCs w:val="28"/>
        </w:rPr>
        <w:t xml:space="preserve">ля першої групи платників  єдиного податку для всіх  видів господарської/економічної діяльності у розмірі 10% до розміру прожиткового </w:t>
      </w:r>
      <w:r w:rsidRPr="005F6FF6">
        <w:rPr>
          <w:rFonts w:ascii="Times New Roman" w:hAnsi="Times New Roman" w:cs="Times New Roman"/>
          <w:sz w:val="28"/>
          <w:szCs w:val="28"/>
        </w:rPr>
        <w:lastRenderedPageBreak/>
        <w:t>мінімуму для працездатних осіб, встановленого законом на 1 січня податкового (звітного) року, з розрахунку на календарний місяць (за всіма КВЕД)</w:t>
      </w:r>
      <w:r w:rsidRPr="005F6FF6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C97F9C" w14:textId="77777777" w:rsidR="00253B45" w:rsidRPr="005F6FF6" w:rsidRDefault="00253B45" w:rsidP="0023222A">
      <w:pPr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sz w:val="28"/>
          <w:szCs w:val="28"/>
        </w:rPr>
        <w:t>-  для другої групи платників єдиного податку у відсотках до мінімальної заробітної плати, встановленої законом на 1 січня податкового (звітного) року,  з розрахунку на календарний місяць згідно з додатком 3.</w:t>
      </w:r>
    </w:p>
    <w:p w14:paraId="35107768" w14:textId="77777777" w:rsidR="00253B45" w:rsidRPr="005F6FF6" w:rsidRDefault="00253B45" w:rsidP="0023222A">
      <w:pPr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5F6FF6">
        <w:rPr>
          <w:rFonts w:ascii="Times New Roman" w:hAnsi="Times New Roman" w:cs="Times New Roman"/>
          <w:sz w:val="28"/>
          <w:szCs w:val="28"/>
        </w:rPr>
        <w:t>. Затвердити елементи єдиного податку</w:t>
      </w:r>
      <w:r w:rsidRPr="005F6F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F6FF6">
        <w:rPr>
          <w:rFonts w:ascii="Times New Roman" w:hAnsi="Times New Roman" w:cs="Times New Roman"/>
          <w:sz w:val="28"/>
          <w:szCs w:val="28"/>
        </w:rPr>
        <w:t>згідно з</w:t>
      </w:r>
      <w:r w:rsidRPr="005F6FF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F6FF6">
        <w:rPr>
          <w:rFonts w:ascii="Times New Roman" w:eastAsia="Batang" w:hAnsi="Times New Roman" w:cs="Times New Roman"/>
          <w:sz w:val="28"/>
          <w:szCs w:val="28"/>
        </w:rPr>
        <w:t xml:space="preserve">додатком 3.1.     </w:t>
      </w:r>
      <w:r w:rsidRPr="005F6FF6">
        <w:rPr>
          <w:rFonts w:ascii="Times New Roman" w:eastAsia="Batang" w:hAnsi="Times New Roman" w:cs="Times New Roman"/>
          <w:sz w:val="28"/>
          <w:szCs w:val="28"/>
          <w:highlight w:val="yellow"/>
        </w:rPr>
        <w:t xml:space="preserve">          </w:t>
      </w:r>
    </w:p>
    <w:p w14:paraId="53C19291" w14:textId="77777777" w:rsidR="00253B45" w:rsidRPr="005F6FF6" w:rsidRDefault="00253B45" w:rsidP="0023222A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FF6">
        <w:rPr>
          <w:rFonts w:ascii="Times New Roman" w:hAnsi="Times New Roman" w:cs="Times New Roman"/>
          <w:bCs/>
          <w:sz w:val="28"/>
          <w:szCs w:val="28"/>
        </w:rPr>
        <w:t xml:space="preserve">       Ставки єдиного податку для першої та другої групи платників єдиного податку засто-совуються з особливостями, встановленими п.293.4, 293.6, 293.7 та 293.8 статті 293 Податкового кодексу України .</w:t>
      </w:r>
    </w:p>
    <w:p w14:paraId="4420B0F2" w14:textId="7D3712C7" w:rsidR="00253B45" w:rsidRPr="005F6FF6" w:rsidRDefault="00253B45" w:rsidP="00DD4B0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. Затверди</w:t>
      </w:r>
      <w:r w:rsidRPr="005F6FF6">
        <w:rPr>
          <w:rFonts w:ascii="Times New Roman" w:hAnsi="Times New Roman" w:cs="Times New Roman"/>
          <w:sz w:val="28"/>
          <w:szCs w:val="28"/>
          <w:lang w:val="ru-RU" w:eastAsia="en-US"/>
        </w:rPr>
        <w:t>ти Положення про транспортний податок згідно з додатком 4 (ставку транспортного податку за кожен легковий автомобіль, що є об'єктом оподаткуваня).</w:t>
      </w:r>
    </w:p>
    <w:p w14:paraId="35311FD0" w14:textId="77777777" w:rsidR="00253B45" w:rsidRPr="005F6FF6" w:rsidRDefault="00253B45" w:rsidP="00DD4B0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. Затверди</w:t>
      </w:r>
      <w:r w:rsidRPr="005F6FF6">
        <w:rPr>
          <w:rFonts w:ascii="Times New Roman" w:hAnsi="Times New Roman" w:cs="Times New Roman"/>
          <w:sz w:val="28"/>
          <w:szCs w:val="28"/>
          <w:lang w:val="ru-RU" w:eastAsia="en-US"/>
        </w:rPr>
        <w:t>ти Положення про туристичний збір згідно з додатком 5.</w:t>
      </w:r>
    </w:p>
    <w:p w14:paraId="389E379E" w14:textId="77777777" w:rsidR="00253B45" w:rsidRPr="005F6FF6" w:rsidRDefault="00253B45" w:rsidP="00DD4B0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5F6FF6">
        <w:rPr>
          <w:rFonts w:ascii="Times New Roman" w:hAnsi="Times New Roman" w:cs="Times New Roman"/>
          <w:sz w:val="28"/>
          <w:szCs w:val="28"/>
          <w:lang w:val="ru-RU" w:eastAsia="en-US"/>
        </w:rPr>
        <w:t>11.1.Для забезпечення умов справляння таристичного збору затвердити перелік податкових агентів та інформацію про них згідно з додатком 5.1.</w:t>
      </w:r>
    </w:p>
    <w:p w14:paraId="28C8860F" w14:textId="77777777" w:rsidR="00253B45" w:rsidRPr="005F6FF6" w:rsidRDefault="00253B45" w:rsidP="006F638A">
      <w:pPr>
        <w:pStyle w:val="rvps2"/>
        <w:shd w:val="clear" w:color="auto" w:fill="FFFFFF"/>
        <w:jc w:val="both"/>
        <w:rPr>
          <w:color w:val="333333"/>
          <w:sz w:val="28"/>
          <w:szCs w:val="28"/>
          <w:lang w:val="uk-UA"/>
        </w:rPr>
      </w:pPr>
      <w:r w:rsidRPr="005F6FF6">
        <w:rPr>
          <w:color w:val="333333"/>
          <w:sz w:val="28"/>
          <w:szCs w:val="28"/>
          <w:lang w:val="uk-UA"/>
        </w:rPr>
        <w:t>11.2.</w:t>
      </w:r>
      <w:r w:rsidRPr="005F6FF6">
        <w:rPr>
          <w:color w:val="333333"/>
          <w:sz w:val="28"/>
          <w:szCs w:val="28"/>
        </w:rPr>
        <w:t>Перелік податкових агентів та інформаці</w:t>
      </w:r>
      <w:r w:rsidRPr="005F6FF6">
        <w:rPr>
          <w:color w:val="333333"/>
          <w:sz w:val="28"/>
          <w:szCs w:val="28"/>
          <w:lang w:val="uk-UA"/>
        </w:rPr>
        <w:t>ю</w:t>
      </w:r>
      <w:r w:rsidRPr="005F6FF6">
        <w:rPr>
          <w:color w:val="333333"/>
          <w:sz w:val="28"/>
          <w:szCs w:val="28"/>
        </w:rPr>
        <w:t xml:space="preserve"> про них розмі</w:t>
      </w:r>
      <w:r w:rsidRPr="005F6FF6">
        <w:rPr>
          <w:color w:val="333333"/>
          <w:sz w:val="28"/>
          <w:szCs w:val="28"/>
          <w:lang w:val="uk-UA"/>
        </w:rPr>
        <w:t>стити та</w:t>
      </w:r>
      <w:r w:rsidRPr="005F6FF6">
        <w:rPr>
          <w:color w:val="333333"/>
          <w:sz w:val="28"/>
          <w:szCs w:val="28"/>
        </w:rPr>
        <w:t xml:space="preserve"> </w:t>
      </w:r>
      <w:r w:rsidRPr="005F6FF6">
        <w:rPr>
          <w:color w:val="333333"/>
          <w:sz w:val="28"/>
          <w:szCs w:val="28"/>
          <w:lang w:val="uk-UA"/>
        </w:rPr>
        <w:t>о</w:t>
      </w:r>
      <w:r w:rsidRPr="005F6FF6">
        <w:rPr>
          <w:color w:val="333333"/>
          <w:sz w:val="28"/>
          <w:szCs w:val="28"/>
        </w:rPr>
        <w:t>прилюдн</w:t>
      </w:r>
      <w:r w:rsidRPr="005F6FF6">
        <w:rPr>
          <w:color w:val="333333"/>
          <w:sz w:val="28"/>
          <w:szCs w:val="28"/>
          <w:lang w:val="uk-UA"/>
        </w:rPr>
        <w:t>ити</w:t>
      </w:r>
      <w:r w:rsidRPr="005F6FF6">
        <w:rPr>
          <w:color w:val="333333"/>
          <w:sz w:val="28"/>
          <w:szCs w:val="28"/>
        </w:rPr>
        <w:t xml:space="preserve"> на офіційному веб-сайті міської ради </w:t>
      </w:r>
      <w:r w:rsidRPr="005F6FF6">
        <w:rPr>
          <w:color w:val="333333"/>
          <w:sz w:val="28"/>
          <w:szCs w:val="28"/>
          <w:lang w:val="uk-UA"/>
        </w:rPr>
        <w:t>згідно п.268.5 ст.268 ПКУ в строк до 01.08.2021р. (відповідальний керуючий справами виконавчого комітету міської ради А.Тимощук).</w:t>
      </w:r>
    </w:p>
    <w:p w14:paraId="2FCBC93D" w14:textId="77777777" w:rsidR="00253B45" w:rsidRPr="005F6FF6" w:rsidRDefault="00253B45" w:rsidP="006F638A">
      <w:pPr>
        <w:pStyle w:val="rvps2"/>
        <w:shd w:val="clear" w:color="auto" w:fill="FFFFFF"/>
        <w:jc w:val="both"/>
        <w:rPr>
          <w:color w:val="333333"/>
          <w:sz w:val="28"/>
          <w:szCs w:val="28"/>
          <w:lang w:val="uk-UA"/>
        </w:rPr>
      </w:pPr>
      <w:r w:rsidRPr="005F6FF6">
        <w:rPr>
          <w:color w:val="333333"/>
          <w:sz w:val="28"/>
          <w:szCs w:val="28"/>
          <w:lang w:val="uk-UA"/>
        </w:rPr>
        <w:t xml:space="preserve">11.3.Місцевому підрозділу ГУ ДПС у Вінницькій області (Г.Садовий, В.Коломієць) вжити заходів з метою забезпечення надходжень від сплати туристичного збору до бюджету міської територіальної громади. </w:t>
      </w:r>
    </w:p>
    <w:p w14:paraId="37F3F031" w14:textId="77777777" w:rsidR="00253B45" w:rsidRPr="005F6FF6" w:rsidRDefault="00253B45" w:rsidP="00206EB8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F6FF6">
        <w:rPr>
          <w:rFonts w:ascii="Times New Roman" w:eastAsia="Batang" w:hAnsi="Times New Roman" w:cs="Times New Roman"/>
          <w:sz w:val="28"/>
          <w:szCs w:val="28"/>
        </w:rPr>
        <w:t xml:space="preserve">Встановити, що зазначене рішення та розміри ставок місцевих податків і зборів, визначених міською радою у пунктах  1-11 рішення, після набрання чинності цим рішенням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 xml:space="preserve">є актами  постійної дії. </w:t>
      </w:r>
    </w:p>
    <w:p w14:paraId="317EEA90" w14:textId="77777777" w:rsidR="005F6FF6" w:rsidRDefault="00253B45" w:rsidP="00206EB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F6FF6">
        <w:rPr>
          <w:rFonts w:ascii="Times New Roman" w:hAnsi="Times New Roman" w:cs="Times New Roman"/>
          <w:b/>
          <w:sz w:val="28"/>
          <w:szCs w:val="28"/>
          <w:lang w:eastAsia="en-US"/>
        </w:rPr>
        <w:t>13.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 xml:space="preserve"> У випадку невідповідности цього рішення нормам Податкового кодексу України,  в частині невідповідності  діють норми Податкового кодексу України як спеціального акта вищої юридич-ної сили. </w:t>
      </w:r>
    </w:p>
    <w:p w14:paraId="4D76A7B5" w14:textId="29C97AF6" w:rsidR="00253B45" w:rsidRPr="005F6FF6" w:rsidRDefault="00253B45" w:rsidP="00206EB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b/>
          <w:sz w:val="28"/>
          <w:szCs w:val="28"/>
          <w:lang w:eastAsia="en-US"/>
        </w:rPr>
        <w:t>14</w:t>
      </w:r>
      <w:r w:rsidRPr="005F6FF6">
        <w:rPr>
          <w:sz w:val="28"/>
          <w:szCs w:val="28"/>
          <w:lang w:eastAsia="en-US"/>
        </w:rPr>
        <w:t xml:space="preserve">.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>Ц</w:t>
      </w:r>
      <w:r w:rsidRPr="005F6FF6">
        <w:rPr>
          <w:rFonts w:ascii="Times New Roman" w:hAnsi="Times New Roman" w:cs="Times New Roman"/>
          <w:sz w:val="28"/>
          <w:szCs w:val="28"/>
        </w:rPr>
        <w:t xml:space="preserve">е рішення оприлюднити у визначеному законодавством порядку в засобах масової інформації або/та на офіційному веб – сайті Козятинської  міської ради за адресою: </w:t>
      </w:r>
      <w:r w:rsidRPr="005F6FF6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5F6FF6">
        <w:rPr>
          <w:rFonts w:ascii="Times New Roman" w:hAnsi="Times New Roman" w:cs="Times New Roman"/>
          <w:b/>
          <w:sz w:val="28"/>
          <w:szCs w:val="28"/>
        </w:rPr>
        <w:t>.</w:t>
      </w:r>
      <w:r w:rsidRPr="005F6FF6">
        <w:rPr>
          <w:rFonts w:ascii="Times New Roman" w:hAnsi="Times New Roman" w:cs="Times New Roman"/>
          <w:b/>
          <w:sz w:val="28"/>
          <w:szCs w:val="28"/>
          <w:lang w:val="en-US"/>
        </w:rPr>
        <w:t>komr</w:t>
      </w:r>
      <w:r w:rsidRPr="005F6FF6">
        <w:rPr>
          <w:rFonts w:ascii="Times New Roman" w:hAnsi="Times New Roman" w:cs="Times New Roman"/>
          <w:b/>
          <w:sz w:val="28"/>
          <w:szCs w:val="28"/>
        </w:rPr>
        <w:t>.</w:t>
      </w:r>
      <w:r w:rsidRPr="005F6FF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5F6FF6">
        <w:rPr>
          <w:rFonts w:ascii="Times New Roman" w:hAnsi="Times New Roman" w:cs="Times New Roman"/>
          <w:b/>
          <w:sz w:val="28"/>
          <w:szCs w:val="28"/>
        </w:rPr>
        <w:t>.</w:t>
      </w:r>
      <w:r w:rsidRPr="005F6FF6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F6FF6">
        <w:rPr>
          <w:rFonts w:ascii="Times New Roman" w:hAnsi="Times New Roman" w:cs="Times New Roman"/>
          <w:sz w:val="28"/>
          <w:szCs w:val="28"/>
        </w:rPr>
        <w:t xml:space="preserve">   в рубриці «Регуляторна політика» та на Єдиному державному веб-порталі відкритих даних (відповідальний – керуючий справами виконавчого комітету міської ради А.Тимощук).</w:t>
      </w:r>
    </w:p>
    <w:p w14:paraId="5C0C9814" w14:textId="77777777" w:rsidR="00253B45" w:rsidRPr="005F6FF6" w:rsidRDefault="00253B45" w:rsidP="00301CAE">
      <w:pPr>
        <w:ind w:right="-205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F6FF6">
        <w:rPr>
          <w:rFonts w:ascii="Times New Roman" w:hAnsi="Times New Roman" w:cs="Times New Roman"/>
          <w:sz w:val="28"/>
          <w:szCs w:val="28"/>
        </w:rPr>
        <w:t xml:space="preserve">Рішення Козятинської міської ради: від 14.02.2020 р. № 1725-VII «Про встановлення місцевих податків та зборів»,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>від 14.06.2019 №1444-</w:t>
      </w:r>
      <w:r w:rsidRPr="005F6FF6">
        <w:rPr>
          <w:rFonts w:ascii="Times New Roman" w:hAnsi="Times New Roman" w:cs="Times New Roman"/>
          <w:noProof/>
          <w:sz w:val="28"/>
          <w:szCs w:val="28"/>
          <w:lang w:val="en-US"/>
        </w:rPr>
        <w:t>VII</w:t>
      </w:r>
      <w:r w:rsidRPr="005F6FF6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Pr="005F6FF6">
        <w:rPr>
          <w:rFonts w:ascii="Times New Roman" w:hAnsi="Times New Roman" w:cs="Times New Roman"/>
          <w:bCs/>
          <w:sz w:val="28"/>
          <w:szCs w:val="28"/>
        </w:rPr>
        <w:t>Про встановлення  ставок</w:t>
      </w:r>
      <w:r w:rsidRPr="005F6FF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F6FF6">
        <w:rPr>
          <w:rFonts w:ascii="Times New Roman" w:hAnsi="Times New Roman" w:cs="Times New Roman"/>
          <w:bCs/>
          <w:sz w:val="28"/>
          <w:szCs w:val="28"/>
        </w:rPr>
        <w:t xml:space="preserve">єдиного податку для першої та другої груп платників єдиного податку на території Козятинської міської ради», від 22.02.2019  №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>1316-</w:t>
      </w:r>
      <w:r w:rsidRPr="005F6FF6">
        <w:rPr>
          <w:rFonts w:ascii="Times New Roman" w:hAnsi="Times New Roman" w:cs="Times New Roman"/>
          <w:noProof/>
          <w:sz w:val="28"/>
          <w:szCs w:val="28"/>
          <w:lang w:val="en-US"/>
        </w:rPr>
        <w:t>VII</w:t>
      </w:r>
      <w:r w:rsidRPr="005F6FF6">
        <w:rPr>
          <w:rFonts w:ascii="Times New Roman" w:hAnsi="Times New Roman" w:cs="Times New Roman"/>
          <w:noProof/>
          <w:sz w:val="28"/>
          <w:szCs w:val="28"/>
        </w:rPr>
        <w:t xml:space="preserve">  «</w:t>
      </w:r>
      <w:r w:rsidRPr="005F6FF6">
        <w:rPr>
          <w:rFonts w:ascii="Times New Roman" w:hAnsi="Times New Roman" w:cs="Times New Roman"/>
          <w:bCs/>
          <w:sz w:val="28"/>
          <w:szCs w:val="28"/>
        </w:rPr>
        <w:t>Про встановлення  ставок</w:t>
      </w:r>
      <w:r w:rsidRPr="005F6FF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F6FF6">
        <w:rPr>
          <w:rFonts w:ascii="Times New Roman" w:hAnsi="Times New Roman" w:cs="Times New Roman"/>
          <w:noProof/>
          <w:sz w:val="28"/>
          <w:szCs w:val="28"/>
        </w:rPr>
        <w:t xml:space="preserve">та пільг зі сплати земельного податку», </w:t>
      </w:r>
      <w:r w:rsidRPr="005F6FF6">
        <w:rPr>
          <w:rFonts w:ascii="Times New Roman" w:hAnsi="Times New Roman" w:cs="Times New Roman"/>
          <w:sz w:val="28"/>
          <w:szCs w:val="28"/>
        </w:rPr>
        <w:t xml:space="preserve">від 14.06.2019  №1445 - </w:t>
      </w:r>
      <w:r w:rsidRPr="005F6FF6">
        <w:rPr>
          <w:rFonts w:ascii="Times New Roman" w:hAnsi="Times New Roman" w:cs="Times New Roman"/>
          <w:noProof/>
          <w:sz w:val="28"/>
          <w:szCs w:val="28"/>
          <w:lang w:val="en-US"/>
        </w:rPr>
        <w:t>VII</w:t>
      </w:r>
      <w:r w:rsidRPr="005F6FF6">
        <w:rPr>
          <w:rFonts w:ascii="Times New Roman" w:hAnsi="Times New Roman" w:cs="Times New Roman"/>
          <w:noProof/>
          <w:sz w:val="28"/>
          <w:szCs w:val="28"/>
        </w:rPr>
        <w:t xml:space="preserve">  «</w:t>
      </w:r>
      <w:r w:rsidRPr="005F6FF6">
        <w:rPr>
          <w:rFonts w:ascii="Times New Roman" w:hAnsi="Times New Roman" w:cs="Times New Roman"/>
          <w:sz w:val="28"/>
          <w:szCs w:val="28"/>
        </w:rPr>
        <w:t xml:space="preserve">Про  встановлення податку на нерухоме майно, відмінне від земельної ділянки на території  Козятинської міської ради», рішення «Про встановлення ставок та пільг із сплати земельного податку»: Флоріанівської сільської ради  від 15.05.2019 р. б/н, Сестринівської сільської ради від 08.07.2020 р. №36-7-4, Козятинської сільської ради </w:t>
      </w:r>
      <w:r w:rsidRPr="005F6FF6">
        <w:rPr>
          <w:rFonts w:ascii="Times New Roman" w:hAnsi="Times New Roman" w:cs="Times New Roman"/>
          <w:sz w:val="28"/>
          <w:szCs w:val="28"/>
        </w:rPr>
        <w:lastRenderedPageBreak/>
        <w:t xml:space="preserve">від 05.06.2018р. №01-17-07, Махаринецької сільської ради від 16.06.2018р. №3.1.-15-07, Пиковецької сільської ради від 06.02. 2015р. №167, Кордишівської сільської ради від 11.04.2019р. б/н, Сокілецької сільської ради від 12.10.2012р. №5 (зі змінами від 24.12.2015р.); </w:t>
      </w:r>
    </w:p>
    <w:p w14:paraId="6A33227C" w14:textId="77777777" w:rsidR="00253B45" w:rsidRPr="005F6FF6" w:rsidRDefault="00253B45" w:rsidP="00301CAE">
      <w:pPr>
        <w:ind w:right="-205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sz w:val="28"/>
          <w:szCs w:val="28"/>
        </w:rPr>
        <w:t xml:space="preserve">рішення «Про встановлення ставок та пільг із сплати податку на нерухоме майно, відмінне від зе-мельної ділянки»: Флоріанівської сільської ради  від 15.05.2019 р. б/н, Сестринівської сільської ради від 08.07.2019р. №36-7-5, Козятинської сільської ради від 05.06.2018р. №01-17-07, Махари-нецької сільської ради від 30.01.2015р. №6.2-25-06, Пиковецької сільської ради від 06.02.2015р. №166, Кордишівської сільської ради від 20.12.2018р. б/н, Сокілецької сільської ради від 12.09.2019 р. б/н; </w:t>
      </w:r>
    </w:p>
    <w:p w14:paraId="46BEEC7A" w14:textId="77777777" w:rsidR="00253B45" w:rsidRPr="005F6FF6" w:rsidRDefault="00253B45" w:rsidP="004E7B52">
      <w:pPr>
        <w:ind w:right="-205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sz w:val="28"/>
          <w:szCs w:val="28"/>
        </w:rPr>
        <w:t xml:space="preserve">рішення «Про встановлення ставок єдиного податку </w:t>
      </w:r>
      <w:r w:rsidRPr="005F6FF6">
        <w:rPr>
          <w:rFonts w:ascii="Times New Roman" w:hAnsi="Times New Roman" w:cs="Times New Roman"/>
          <w:bCs/>
          <w:sz w:val="28"/>
          <w:szCs w:val="28"/>
        </w:rPr>
        <w:t xml:space="preserve">для першої та другої груп платників єдиного податку»: </w:t>
      </w:r>
      <w:r w:rsidRPr="005F6FF6">
        <w:rPr>
          <w:rFonts w:ascii="Times New Roman" w:hAnsi="Times New Roman" w:cs="Times New Roman"/>
          <w:sz w:val="28"/>
          <w:szCs w:val="28"/>
        </w:rPr>
        <w:t>Флоріанівської сільської ради  від 15.05.2019 р. б/н, Сестринівської сільської ради від 08.07.2020 р. №36-7-6, Козятинської сільської ради від 05.06.2018р. №01-17-07, Махаринецької сільської ради від 13.02.2017р. №6-08-07, Пиковецької сільської ради від 06.02.2015р., Кордишів-ської сільської ради від 28.01.2015р. б/н, Сокілецької сільської ради від 10.03.2017р. б/н визнати такими, що втратили чинність з дати набрання чинності цим рішенням.</w:t>
      </w:r>
    </w:p>
    <w:p w14:paraId="28F3582C" w14:textId="77777777" w:rsidR="00253B45" w:rsidRPr="005F6FF6" w:rsidRDefault="00253B45" w:rsidP="001D2254">
      <w:pPr>
        <w:pStyle w:val="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16.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noProof/>
          <w:sz w:val="28"/>
          <w:szCs w:val="28"/>
        </w:rPr>
        <w:t xml:space="preserve">Секретарю міської ради і керуючому справами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 xml:space="preserve">виконавчого комітету міської ради у відповідності до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вимог Закону України «Про доступ до публічної інформації» та 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 xml:space="preserve"> «Порядку доступу до публічної інформації, розпорядником якої є міська рада», надавати </w:t>
      </w:r>
      <w:r w:rsidRPr="005F6FF6">
        <w:rPr>
          <w:rFonts w:ascii="Times New Roman" w:hAnsi="Times New Roman" w:cs="Times New Roman"/>
          <w:color w:val="000000"/>
          <w:sz w:val="28"/>
          <w:szCs w:val="28"/>
        </w:rPr>
        <w:t>суб’єктам</w:t>
      </w:r>
      <w:r w:rsidRPr="005F6FF6">
        <w:rPr>
          <w:rFonts w:ascii="Times New Roman" w:hAnsi="Times New Roman" w:cs="Times New Roman"/>
          <w:sz w:val="28"/>
          <w:szCs w:val="28"/>
          <w:lang w:eastAsia="en-US"/>
        </w:rPr>
        <w:t xml:space="preserve"> звернення копії рішень міської ради про встановлення ставок місцевих податків і зборів, які визначені у пунктах 1-11 цього рішення (відповідальний – секретар міської ради та керуючий справами виконавчого комітету згідно розподілу обов’язків).</w:t>
      </w:r>
    </w:p>
    <w:p w14:paraId="1A8A505A" w14:textId="77777777" w:rsidR="00253B45" w:rsidRPr="005F6FF6" w:rsidRDefault="00253B45" w:rsidP="00D726C4">
      <w:pPr>
        <w:pStyle w:val="a7"/>
        <w:ind w:firstLine="0"/>
        <w:jc w:val="both"/>
        <w:rPr>
          <w:rFonts w:ascii="Times New Roman" w:hAnsi="Times New Roman"/>
          <w:sz w:val="28"/>
          <w:szCs w:val="28"/>
        </w:rPr>
      </w:pPr>
      <w:r w:rsidRPr="005F6FF6">
        <w:rPr>
          <w:rFonts w:ascii="Times New Roman" w:hAnsi="Times New Roman"/>
          <w:b/>
          <w:sz w:val="28"/>
          <w:szCs w:val="28"/>
          <w:lang w:eastAsia="en-US"/>
        </w:rPr>
        <w:t>17</w:t>
      </w:r>
      <w:r w:rsidRPr="005F6FF6">
        <w:rPr>
          <w:sz w:val="28"/>
          <w:szCs w:val="28"/>
          <w:lang w:eastAsia="en-US"/>
        </w:rPr>
        <w:t>.</w:t>
      </w:r>
      <w:r w:rsidRPr="005F6FF6">
        <w:rPr>
          <w:rFonts w:ascii="Times New Roman" w:hAnsi="Times New Roman"/>
          <w:sz w:val="28"/>
          <w:szCs w:val="28"/>
        </w:rPr>
        <w:t>Секретарю міської ради (Т.Римша) у відповідності до п.12.3.3. Податкового Кодексу України надіслати електронну та паперову копію прийнятого рішення у десятиденний строк з дня оприлюднення до Козятинського підрозділу ГУ ДПС у Вінницькій області.</w:t>
      </w:r>
    </w:p>
    <w:p w14:paraId="391C9FC8" w14:textId="28067EE7" w:rsidR="00253B45" w:rsidRPr="005F6FF6" w:rsidRDefault="00E00F8C" w:rsidP="00E314E8">
      <w:pPr>
        <w:pStyle w:val="10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6FF6">
        <w:rPr>
          <w:rFonts w:ascii="Times New Roman" w:hAnsi="Times New Roman" w:cs="Times New Roman"/>
          <w:b/>
          <w:sz w:val="28"/>
          <w:szCs w:val="28"/>
        </w:rPr>
        <w:t>18</w:t>
      </w:r>
      <w:r w:rsidR="00253B45" w:rsidRPr="005F6FF6">
        <w:rPr>
          <w:rFonts w:ascii="Times New Roman" w:hAnsi="Times New Roman" w:cs="Times New Roman"/>
          <w:b/>
          <w:sz w:val="28"/>
          <w:szCs w:val="28"/>
        </w:rPr>
        <w:t>.</w:t>
      </w:r>
      <w:r w:rsidR="00253B45" w:rsidRPr="005F6FF6">
        <w:rPr>
          <w:rFonts w:ascii="Times New Roman" w:hAnsi="Times New Roman" w:cs="Times New Roman"/>
          <w:sz w:val="28"/>
          <w:szCs w:val="28"/>
        </w:rPr>
        <w:t xml:space="preserve"> Питання не врегульовані даним рішенням регулюються Податковим кодексом України.</w:t>
      </w:r>
    </w:p>
    <w:p w14:paraId="6DD00527" w14:textId="2797DCA6" w:rsidR="00253B45" w:rsidRPr="005F6FF6" w:rsidRDefault="00E00F8C" w:rsidP="001D2254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19</w:t>
      </w:r>
      <w:r w:rsidR="00253B45" w:rsidRPr="005F6FF6">
        <w:rPr>
          <w:rFonts w:ascii="Times New Roman" w:hAnsi="Times New Roman" w:cs="Times New Roman"/>
          <w:color w:val="000000"/>
          <w:sz w:val="28"/>
          <w:szCs w:val="28"/>
        </w:rPr>
        <w:t>. Контроль за виконанням рішення покласти на міського голову (Т.Єрмолаєва) та на виконавчий комітет Козятинської міської ради.</w:t>
      </w:r>
    </w:p>
    <w:p w14:paraId="41A14EEF" w14:textId="018D2E21" w:rsidR="00253B45" w:rsidRPr="005F6FF6" w:rsidRDefault="00E00F8C" w:rsidP="001D2254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253B45" w:rsidRPr="005F6FF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3B45" w:rsidRPr="005F6FF6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набирає чинності</w:t>
      </w:r>
      <w:r w:rsidR="00253B45" w:rsidRPr="005F6FF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253B45" w:rsidRPr="005F6FF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53B45" w:rsidRPr="005F6FF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</w:t>
      </w:r>
      <w:r w:rsidR="00253B45" w:rsidRPr="005F6FF6">
        <w:rPr>
          <w:rFonts w:ascii="Times New Roman" w:hAnsi="Times New Roman" w:cs="Times New Roman"/>
          <w:color w:val="000000"/>
          <w:sz w:val="28"/>
          <w:szCs w:val="28"/>
        </w:rPr>
        <w:t>01 січня 2022 року.</w:t>
      </w:r>
    </w:p>
    <w:p w14:paraId="645E06BB" w14:textId="77777777" w:rsidR="00253B45" w:rsidRDefault="00253B45" w:rsidP="001D2254">
      <w:pPr>
        <w:pStyle w:val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3520F5" w14:textId="77777777" w:rsidR="00253B45" w:rsidRPr="00EB46AC" w:rsidRDefault="00253B45" w:rsidP="001D2254">
      <w:pPr>
        <w:pStyle w:val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E157F" w14:textId="77777777" w:rsidR="00253B45" w:rsidRDefault="00253B45" w:rsidP="001D2254">
      <w:pPr>
        <w:pStyle w:val="10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CB6F58" w14:textId="77777777" w:rsidR="00253B45" w:rsidRPr="00AB3AB7" w:rsidRDefault="00253B45" w:rsidP="001D2254">
      <w:pPr>
        <w:pStyle w:val="10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7B6460" w14:textId="77777777" w:rsidR="00253B45" w:rsidRPr="00AB3AB7" w:rsidRDefault="00253B45" w:rsidP="00EB46AC">
      <w:pPr>
        <w:pStyle w:val="1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6C695CF" w14:textId="77777777" w:rsidR="00253B45" w:rsidRPr="005F6FF6" w:rsidRDefault="00253B45" w:rsidP="007636FC">
      <w:pPr>
        <w:pStyle w:val="10"/>
        <w:tabs>
          <w:tab w:val="left" w:pos="186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Antiqua" w:hAnsi="Antiqua" w:cs="Antiqua"/>
          <w:color w:val="000000"/>
          <w:sz w:val="26"/>
          <w:szCs w:val="26"/>
        </w:rPr>
        <w:t xml:space="preserve">     </w:t>
      </w:r>
    </w:p>
    <w:p w14:paraId="1B6E055C" w14:textId="5A9CAEB4" w:rsidR="00253B45" w:rsidRPr="005F6FF6" w:rsidRDefault="00253B45" w:rsidP="00EB46AC">
      <w:pPr>
        <w:pStyle w:val="10"/>
        <w:tabs>
          <w:tab w:val="left" w:pos="186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6F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Міський голова                       </w:t>
      </w:r>
      <w:r w:rsidR="005F6F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bookmarkStart w:id="1" w:name="_GoBack"/>
      <w:bookmarkEnd w:id="1"/>
      <w:r w:rsidRPr="005F6F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F6FF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F6FF6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Тетяна ЄРМОЛАЄВА</w:t>
      </w:r>
    </w:p>
    <w:p w14:paraId="66D0681F" w14:textId="77777777" w:rsidR="00253B45" w:rsidRDefault="00253B45" w:rsidP="00EB46AC">
      <w:pPr>
        <w:pStyle w:val="10"/>
        <w:tabs>
          <w:tab w:val="left" w:pos="18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3754F6" w14:textId="77777777" w:rsidR="00253B45" w:rsidRDefault="00253B45" w:rsidP="00EB46AC">
      <w:pPr>
        <w:pStyle w:val="10"/>
        <w:tabs>
          <w:tab w:val="left" w:pos="18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C34A31" w14:textId="77777777" w:rsidR="00253B45" w:rsidRDefault="00253B45" w:rsidP="00EB46AC">
      <w:pPr>
        <w:pStyle w:val="10"/>
        <w:tabs>
          <w:tab w:val="left" w:pos="186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021810" w14:textId="77777777" w:rsidR="00253B45" w:rsidRDefault="00253B45">
      <w:pPr>
        <w:pStyle w:val="10"/>
        <w:rPr>
          <w:rFonts w:ascii="Times New Roman" w:hAnsi="Times New Roman" w:cs="Times New Roman"/>
          <w:color w:val="000000"/>
          <w:sz w:val="18"/>
          <w:szCs w:val="18"/>
        </w:rPr>
      </w:pPr>
    </w:p>
    <w:p w14:paraId="797EF65B" w14:textId="362B4A19" w:rsidR="00253B45" w:rsidRPr="007636FC" w:rsidRDefault="005F6FF6" w:rsidP="007636FC">
      <w:pPr>
        <w:pStyle w:val="1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sectPr w:rsidR="00253B45" w:rsidRPr="007636FC" w:rsidSect="00EB46AC">
      <w:pgSz w:w="11906" w:h="16838"/>
      <w:pgMar w:top="851" w:right="707" w:bottom="426" w:left="1080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1E"/>
    <w:rsid w:val="00013AC7"/>
    <w:rsid w:val="0001528D"/>
    <w:rsid w:val="00023766"/>
    <w:rsid w:val="000579CD"/>
    <w:rsid w:val="000670F6"/>
    <w:rsid w:val="00091D77"/>
    <w:rsid w:val="00096963"/>
    <w:rsid w:val="000A309D"/>
    <w:rsid w:val="000E65F4"/>
    <w:rsid w:val="00107595"/>
    <w:rsid w:val="001125E3"/>
    <w:rsid w:val="00125D0B"/>
    <w:rsid w:val="001265CA"/>
    <w:rsid w:val="00126C51"/>
    <w:rsid w:val="001314D6"/>
    <w:rsid w:val="0017439E"/>
    <w:rsid w:val="00183813"/>
    <w:rsid w:val="0019268E"/>
    <w:rsid w:val="00197DC0"/>
    <w:rsid w:val="001B617B"/>
    <w:rsid w:val="001C7241"/>
    <w:rsid w:val="001D2254"/>
    <w:rsid w:val="001E6A9F"/>
    <w:rsid w:val="00206EB8"/>
    <w:rsid w:val="00212D1D"/>
    <w:rsid w:val="00214ECD"/>
    <w:rsid w:val="00223503"/>
    <w:rsid w:val="002243D4"/>
    <w:rsid w:val="0023139B"/>
    <w:rsid w:val="0023222A"/>
    <w:rsid w:val="00232434"/>
    <w:rsid w:val="002338A5"/>
    <w:rsid w:val="002375E7"/>
    <w:rsid w:val="00241ED0"/>
    <w:rsid w:val="00247126"/>
    <w:rsid w:val="00253B45"/>
    <w:rsid w:val="00255675"/>
    <w:rsid w:val="00263851"/>
    <w:rsid w:val="00264F89"/>
    <w:rsid w:val="00293C0F"/>
    <w:rsid w:val="0029764A"/>
    <w:rsid w:val="00301CAE"/>
    <w:rsid w:val="0030732D"/>
    <w:rsid w:val="00307ACA"/>
    <w:rsid w:val="003240C5"/>
    <w:rsid w:val="00327F3D"/>
    <w:rsid w:val="003445D9"/>
    <w:rsid w:val="0038372E"/>
    <w:rsid w:val="00391D7B"/>
    <w:rsid w:val="003948CA"/>
    <w:rsid w:val="003B0DE9"/>
    <w:rsid w:val="003E3233"/>
    <w:rsid w:val="00403690"/>
    <w:rsid w:val="004040A0"/>
    <w:rsid w:val="00435E66"/>
    <w:rsid w:val="00444E66"/>
    <w:rsid w:val="004457D5"/>
    <w:rsid w:val="00473862"/>
    <w:rsid w:val="00476DD4"/>
    <w:rsid w:val="00490855"/>
    <w:rsid w:val="004910E8"/>
    <w:rsid w:val="004B4E39"/>
    <w:rsid w:val="004C2221"/>
    <w:rsid w:val="004E4B01"/>
    <w:rsid w:val="004E7B52"/>
    <w:rsid w:val="0050337F"/>
    <w:rsid w:val="00512B72"/>
    <w:rsid w:val="005365F2"/>
    <w:rsid w:val="0053728B"/>
    <w:rsid w:val="005449D1"/>
    <w:rsid w:val="00572B4E"/>
    <w:rsid w:val="00586BD0"/>
    <w:rsid w:val="005C3551"/>
    <w:rsid w:val="005D359D"/>
    <w:rsid w:val="005D540E"/>
    <w:rsid w:val="005F475F"/>
    <w:rsid w:val="005F6FF6"/>
    <w:rsid w:val="00600079"/>
    <w:rsid w:val="00603AF6"/>
    <w:rsid w:val="00603D46"/>
    <w:rsid w:val="00612363"/>
    <w:rsid w:val="0061293A"/>
    <w:rsid w:val="00612951"/>
    <w:rsid w:val="006218DB"/>
    <w:rsid w:val="00637C13"/>
    <w:rsid w:val="00640B9C"/>
    <w:rsid w:val="00643A6A"/>
    <w:rsid w:val="00675F9B"/>
    <w:rsid w:val="00684472"/>
    <w:rsid w:val="006B2254"/>
    <w:rsid w:val="006B257C"/>
    <w:rsid w:val="006B4AE1"/>
    <w:rsid w:val="006B4BFB"/>
    <w:rsid w:val="006C04D5"/>
    <w:rsid w:val="006C2DC5"/>
    <w:rsid w:val="006F24DE"/>
    <w:rsid w:val="006F638A"/>
    <w:rsid w:val="00715BC6"/>
    <w:rsid w:val="00754579"/>
    <w:rsid w:val="007636FC"/>
    <w:rsid w:val="0077065E"/>
    <w:rsid w:val="0077164E"/>
    <w:rsid w:val="00772C5F"/>
    <w:rsid w:val="00780496"/>
    <w:rsid w:val="007A10F7"/>
    <w:rsid w:val="007A1469"/>
    <w:rsid w:val="007A1F6A"/>
    <w:rsid w:val="008348AF"/>
    <w:rsid w:val="00851E2B"/>
    <w:rsid w:val="00865356"/>
    <w:rsid w:val="00873EDD"/>
    <w:rsid w:val="00877419"/>
    <w:rsid w:val="00884736"/>
    <w:rsid w:val="008855A9"/>
    <w:rsid w:val="008A77B9"/>
    <w:rsid w:val="008D52AD"/>
    <w:rsid w:val="008E6320"/>
    <w:rsid w:val="008F6BF1"/>
    <w:rsid w:val="00910FBB"/>
    <w:rsid w:val="00914879"/>
    <w:rsid w:val="00937E72"/>
    <w:rsid w:val="00945A80"/>
    <w:rsid w:val="009516A4"/>
    <w:rsid w:val="00955B36"/>
    <w:rsid w:val="00955D35"/>
    <w:rsid w:val="009774C8"/>
    <w:rsid w:val="009802E0"/>
    <w:rsid w:val="009B75B0"/>
    <w:rsid w:val="009F6256"/>
    <w:rsid w:val="009F6F69"/>
    <w:rsid w:val="00A37C92"/>
    <w:rsid w:val="00A57192"/>
    <w:rsid w:val="00A96639"/>
    <w:rsid w:val="00AB3AB7"/>
    <w:rsid w:val="00AB3CF1"/>
    <w:rsid w:val="00AB743A"/>
    <w:rsid w:val="00AD0B97"/>
    <w:rsid w:val="00AE4A2C"/>
    <w:rsid w:val="00B02C85"/>
    <w:rsid w:val="00B03318"/>
    <w:rsid w:val="00B1178B"/>
    <w:rsid w:val="00B34FCC"/>
    <w:rsid w:val="00B40AD7"/>
    <w:rsid w:val="00B42BE3"/>
    <w:rsid w:val="00B65539"/>
    <w:rsid w:val="00B66240"/>
    <w:rsid w:val="00B745D1"/>
    <w:rsid w:val="00B830B0"/>
    <w:rsid w:val="00B86E4A"/>
    <w:rsid w:val="00B87CD5"/>
    <w:rsid w:val="00B978EA"/>
    <w:rsid w:val="00BF28F3"/>
    <w:rsid w:val="00C026B8"/>
    <w:rsid w:val="00C44D40"/>
    <w:rsid w:val="00C57FCB"/>
    <w:rsid w:val="00C6555C"/>
    <w:rsid w:val="00C73570"/>
    <w:rsid w:val="00C76E06"/>
    <w:rsid w:val="00C77E0E"/>
    <w:rsid w:val="00C857EB"/>
    <w:rsid w:val="00C87383"/>
    <w:rsid w:val="00C9539F"/>
    <w:rsid w:val="00CC6313"/>
    <w:rsid w:val="00CD1D00"/>
    <w:rsid w:val="00CE0325"/>
    <w:rsid w:val="00CF4885"/>
    <w:rsid w:val="00D02C12"/>
    <w:rsid w:val="00D15AA0"/>
    <w:rsid w:val="00D3241E"/>
    <w:rsid w:val="00D3720D"/>
    <w:rsid w:val="00D37666"/>
    <w:rsid w:val="00D437CC"/>
    <w:rsid w:val="00D54E02"/>
    <w:rsid w:val="00D61A43"/>
    <w:rsid w:val="00D726C4"/>
    <w:rsid w:val="00D84395"/>
    <w:rsid w:val="00DA383A"/>
    <w:rsid w:val="00DA769B"/>
    <w:rsid w:val="00DB4059"/>
    <w:rsid w:val="00DB44BA"/>
    <w:rsid w:val="00DC6476"/>
    <w:rsid w:val="00DD4B09"/>
    <w:rsid w:val="00DE0003"/>
    <w:rsid w:val="00E00F8C"/>
    <w:rsid w:val="00E01D90"/>
    <w:rsid w:val="00E02F2F"/>
    <w:rsid w:val="00E10783"/>
    <w:rsid w:val="00E314E8"/>
    <w:rsid w:val="00E466AC"/>
    <w:rsid w:val="00E47431"/>
    <w:rsid w:val="00E75E88"/>
    <w:rsid w:val="00E828D7"/>
    <w:rsid w:val="00E86D67"/>
    <w:rsid w:val="00E87B87"/>
    <w:rsid w:val="00EB46AC"/>
    <w:rsid w:val="00EC771A"/>
    <w:rsid w:val="00ED5710"/>
    <w:rsid w:val="00ED5D50"/>
    <w:rsid w:val="00EE1382"/>
    <w:rsid w:val="00EF1CC8"/>
    <w:rsid w:val="00F32085"/>
    <w:rsid w:val="00F463D9"/>
    <w:rsid w:val="00F57EAE"/>
    <w:rsid w:val="00F64EE6"/>
    <w:rsid w:val="00FA541B"/>
    <w:rsid w:val="00FA6394"/>
    <w:rsid w:val="00FC33CB"/>
    <w:rsid w:val="00FD5109"/>
    <w:rsid w:val="00FE430F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7F3F9"/>
  <w15:docId w15:val="{B3FC202C-5D88-408C-ABB6-F45D690A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E06"/>
    <w:rPr>
      <w:lang w:val="uk-UA" w:eastAsia="ru-RU"/>
    </w:rPr>
  </w:style>
  <w:style w:type="paragraph" w:styleId="1">
    <w:name w:val="heading 1"/>
    <w:basedOn w:val="10"/>
    <w:next w:val="10"/>
    <w:link w:val="11"/>
    <w:uiPriority w:val="99"/>
    <w:qFormat/>
    <w:rsid w:val="00D3241E"/>
    <w:pPr>
      <w:keepNext/>
      <w:keepLines/>
      <w:spacing w:before="480" w:after="1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D3241E"/>
    <w:pPr>
      <w:keepNext/>
      <w:keepLines/>
      <w:spacing w:before="360" w:after="8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D3241E"/>
    <w:pPr>
      <w:keepNext/>
      <w:keepLines/>
      <w:spacing w:before="280" w:after="8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D3241E"/>
    <w:pPr>
      <w:keepNext/>
      <w:keepLines/>
      <w:spacing w:before="240" w:after="4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D3241E"/>
    <w:pPr>
      <w:keepNext/>
      <w:keepLines/>
      <w:spacing w:before="220" w:after="4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D3241E"/>
    <w:pPr>
      <w:keepNext/>
      <w:keepLines/>
      <w:spacing w:before="200" w:after="4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D37666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D37666"/>
    <w:rPr>
      <w:rFonts w:ascii="Cambria" w:hAnsi="Cambria" w:cs="Times New Roman"/>
      <w:b/>
      <w:i/>
      <w:sz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37666"/>
    <w:rPr>
      <w:rFonts w:ascii="Cambria" w:hAnsi="Cambria" w:cs="Times New Roman"/>
      <w:b/>
      <w:sz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D37666"/>
    <w:rPr>
      <w:rFonts w:ascii="Calibri" w:hAnsi="Calibri" w:cs="Times New Roman"/>
      <w:b/>
      <w:sz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sid w:val="00D37666"/>
    <w:rPr>
      <w:rFonts w:ascii="Calibri" w:hAnsi="Calibri" w:cs="Times New Roman"/>
      <w:b/>
      <w:i/>
      <w:sz w:val="26"/>
      <w:lang w:val="uk-UA"/>
    </w:rPr>
  </w:style>
  <w:style w:type="character" w:customStyle="1" w:styleId="60">
    <w:name w:val="Заголовок 6 Знак"/>
    <w:link w:val="6"/>
    <w:uiPriority w:val="99"/>
    <w:semiHidden/>
    <w:locked/>
    <w:rsid w:val="00D37666"/>
    <w:rPr>
      <w:rFonts w:ascii="Calibri" w:hAnsi="Calibri" w:cs="Times New Roman"/>
      <w:b/>
      <w:lang w:val="uk-UA"/>
    </w:rPr>
  </w:style>
  <w:style w:type="paragraph" w:customStyle="1" w:styleId="10">
    <w:name w:val="Звичайний1"/>
    <w:uiPriority w:val="99"/>
    <w:rsid w:val="00D3241E"/>
    <w:rPr>
      <w:lang w:val="uk-UA" w:eastAsia="ru-RU"/>
    </w:rPr>
  </w:style>
  <w:style w:type="paragraph" w:styleId="a3">
    <w:name w:val="Title"/>
    <w:basedOn w:val="10"/>
    <w:next w:val="10"/>
    <w:link w:val="a4"/>
    <w:uiPriority w:val="99"/>
    <w:qFormat/>
    <w:rsid w:val="00D3241E"/>
    <w:pPr>
      <w:keepNext/>
      <w:keepLines/>
      <w:spacing w:before="480" w:after="12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D37666"/>
    <w:rPr>
      <w:rFonts w:ascii="Cambria" w:hAnsi="Cambria" w:cs="Times New Roman"/>
      <w:b/>
      <w:kern w:val="28"/>
      <w:sz w:val="32"/>
      <w:lang w:val="uk-UA"/>
    </w:rPr>
  </w:style>
  <w:style w:type="paragraph" w:styleId="a5">
    <w:name w:val="Subtitle"/>
    <w:basedOn w:val="10"/>
    <w:next w:val="10"/>
    <w:link w:val="a6"/>
    <w:uiPriority w:val="99"/>
    <w:qFormat/>
    <w:rsid w:val="00D3241E"/>
    <w:pPr>
      <w:keepNext/>
      <w:keepLines/>
      <w:spacing w:before="360" w:after="80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D37666"/>
    <w:rPr>
      <w:rFonts w:ascii="Cambria" w:hAnsi="Cambria" w:cs="Times New Roman"/>
      <w:sz w:val="24"/>
      <w:lang w:val="uk-UA"/>
    </w:rPr>
  </w:style>
  <w:style w:type="paragraph" w:customStyle="1" w:styleId="a7">
    <w:name w:val="Нормальний текст"/>
    <w:basedOn w:val="a"/>
    <w:uiPriority w:val="99"/>
    <w:rsid w:val="002375E7"/>
    <w:pPr>
      <w:spacing w:before="120"/>
      <w:ind w:firstLine="567"/>
    </w:pPr>
    <w:rPr>
      <w:rFonts w:ascii="Antiqua" w:eastAsia="Times New Roman" w:hAnsi="Antiqua" w:cs="Times New Roman"/>
      <w:sz w:val="26"/>
    </w:rPr>
  </w:style>
  <w:style w:type="paragraph" w:styleId="a8">
    <w:name w:val="Balloon Text"/>
    <w:basedOn w:val="a"/>
    <w:link w:val="a9"/>
    <w:uiPriority w:val="99"/>
    <w:rsid w:val="00643A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643A6A"/>
    <w:rPr>
      <w:rFonts w:ascii="Segoe UI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uiPriority w:val="99"/>
    <w:rsid w:val="006F63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lawsitalic">
    <w:name w:val="laws_italic"/>
    <w:uiPriority w:val="99"/>
    <w:rsid w:val="006F638A"/>
    <w:rPr>
      <w:rFonts w:cs="Times New Roman"/>
    </w:rPr>
  </w:style>
  <w:style w:type="character" w:styleId="aa">
    <w:name w:val="Hyperlink"/>
    <w:uiPriority w:val="99"/>
    <w:locked/>
    <w:rsid w:val="006F638A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F64EE6"/>
    <w:rPr>
      <w:rFonts w:cs="Times New Roman"/>
      <w:b/>
      <w:bCs/>
    </w:rPr>
  </w:style>
  <w:style w:type="paragraph" w:styleId="ac">
    <w:name w:val="Body Text"/>
    <w:basedOn w:val="a"/>
    <w:link w:val="ad"/>
    <w:locked/>
    <w:rsid w:val="005F6FF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basedOn w:val="a0"/>
    <w:link w:val="ac"/>
    <w:rsid w:val="005F6FF6"/>
    <w:rPr>
      <w:rFonts w:ascii="Times New Roman" w:eastAsia="Times New Roman" w:hAnsi="Times New Roman" w:cs="Times New Roman"/>
      <w:lang w:val="uk-UA" w:eastAsia="ru-RU"/>
    </w:rPr>
  </w:style>
  <w:style w:type="paragraph" w:customStyle="1" w:styleId="110">
    <w:name w:val="Заголовок 11"/>
    <w:basedOn w:val="a"/>
    <w:uiPriority w:val="1"/>
    <w:qFormat/>
    <w:rsid w:val="005F6FF6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13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Користувач Windows</dc:creator>
  <cp:keywords/>
  <dc:description/>
  <cp:lastModifiedBy>Larisa</cp:lastModifiedBy>
  <cp:revision>2</cp:revision>
  <cp:lastPrinted>2021-05-13T12:26:00Z</cp:lastPrinted>
  <dcterms:created xsi:type="dcterms:W3CDTF">2021-05-31T06:32:00Z</dcterms:created>
  <dcterms:modified xsi:type="dcterms:W3CDTF">2021-05-31T06:32:00Z</dcterms:modified>
</cp:coreProperties>
</file>