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134"/>
        <w:gridCol w:w="2659"/>
        <w:gridCol w:w="2268"/>
      </w:tblGrid>
      <w:tr w:rsidR="00B45D9B" w:rsidRPr="00B45D9B" w:rsidTr="006B2092">
        <w:trPr>
          <w:trHeight w:val="180"/>
        </w:trPr>
        <w:tc>
          <w:tcPr>
            <w:tcW w:w="2518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134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4927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6B2092">
        <w:trPr>
          <w:trHeight w:val="225"/>
        </w:trPr>
        <w:tc>
          <w:tcPr>
            <w:tcW w:w="2518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9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6B2092">
        <w:tc>
          <w:tcPr>
            <w:tcW w:w="2518" w:type="dxa"/>
          </w:tcPr>
          <w:p w:rsidR="003709C0" w:rsidRPr="003709C0" w:rsidRDefault="003709C0" w:rsidP="003709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Послуги із зимового утримання доріг </w:t>
            </w:r>
          </w:p>
          <w:p w:rsidR="00B45D9B" w:rsidRPr="006B2092" w:rsidRDefault="003709C0" w:rsidP="003709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>(за кодом ДК 021:2015 – 90620000-9 Послуги з прибирання снігу)</w:t>
            </w:r>
          </w:p>
        </w:tc>
        <w:tc>
          <w:tcPr>
            <w:tcW w:w="1276" w:type="dxa"/>
          </w:tcPr>
          <w:p w:rsidR="00B45D9B" w:rsidRPr="006B2092" w:rsidRDefault="00B45D9B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Відкриті торги</w:t>
            </w:r>
          </w:p>
        </w:tc>
        <w:tc>
          <w:tcPr>
            <w:tcW w:w="1134" w:type="dxa"/>
          </w:tcPr>
          <w:p w:rsidR="00B45D9B" w:rsidRPr="006B2092" w:rsidRDefault="00501D6D" w:rsidP="00501D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B45D9B" w:rsidRPr="006B20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5D9B" w:rsidRPr="006B2092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2659" w:type="dxa"/>
          </w:tcPr>
          <w:p w:rsidR="003709C0" w:rsidRPr="003709C0" w:rsidRDefault="003709C0" w:rsidP="003709C0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>Надання послуг здійснюється відповідно до вимог:</w:t>
            </w:r>
          </w:p>
          <w:p w:rsidR="003709C0" w:rsidRPr="003709C0" w:rsidRDefault="003709C0" w:rsidP="003709C0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>Закону України «Про благоустрій населених пунктів»;</w:t>
            </w:r>
          </w:p>
          <w:p w:rsidR="003709C0" w:rsidRPr="003709C0" w:rsidRDefault="003709C0" w:rsidP="003709C0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>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14.02.2012 №54;</w:t>
            </w:r>
          </w:p>
          <w:p w:rsidR="003709C0" w:rsidRPr="003709C0" w:rsidRDefault="003709C0" w:rsidP="003709C0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>Інших діючих нормативних документів.</w:t>
            </w:r>
          </w:p>
          <w:p w:rsidR="003709C0" w:rsidRPr="003709C0" w:rsidRDefault="003709C0" w:rsidP="003709C0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Якість надання послуги із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</w:rPr>
              <w:t>зимого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 утримання доріг  повинна відповідати вимогам діючого законодавства у частині санітарних вимог. Під час надання послуги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</w:rPr>
              <w:t>використвувати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 спеціалізовану техніку. Персонал виконавця повинен знаходитись на робочому місці у спецодязі.</w:t>
            </w:r>
          </w:p>
          <w:p w:rsidR="003709C0" w:rsidRPr="003709C0" w:rsidRDefault="003709C0" w:rsidP="003709C0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Періодичність утримання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</w:rPr>
              <w:t>вулично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-шляхової мережі  залежить від інтенсивності руху транспорту, стану покриття вулиць, що прибираються, кліматичних умов. Враховуючи безперервний характер надання послуг Учасник зобов’язаний надавати послуги в робочі, святкові та вихідні дні цілодобово. Учасник повинен забезпечити утримання в належному санітарному стані дороги.  </w:t>
            </w:r>
          </w:p>
          <w:p w:rsidR="003709C0" w:rsidRPr="003709C0" w:rsidRDefault="003709C0" w:rsidP="003709C0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Послуги надаються на всіх вулицях, що входять до комунальної власності Козятинської міської територіальної громади. </w:t>
            </w:r>
          </w:p>
          <w:p w:rsidR="003709C0" w:rsidRPr="003709C0" w:rsidRDefault="003709C0" w:rsidP="003709C0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Утримання доріг здійснюється з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</w:rPr>
              <w:t>перодичністю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 та за технологіями, встановленими нормами та правилами, а також згідно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Держстандарту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України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3587-97 (ДСТУ) «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Безпека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дорожнього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руху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Автомобільні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дороги,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вулиці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залізничні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</w:t>
            </w:r>
            <w:proofErr w:type="gram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їзди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експлуатаційного</w:t>
            </w:r>
            <w:proofErr w:type="spellEnd"/>
            <w:r w:rsidRPr="003709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стану»</w:t>
            </w: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 та розділу </w:t>
            </w:r>
            <w:r w:rsidRPr="003709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3709C0"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gramEnd"/>
            <w:r w:rsidRPr="003709C0">
              <w:rPr>
                <w:rFonts w:ascii="Times New Roman" w:hAnsi="Times New Roman" w:cs="Times New Roman"/>
                <w:sz w:val="18"/>
                <w:szCs w:val="18"/>
              </w:rPr>
              <w:t xml:space="preserve">ічних правил ремонту і утримання вулиць та доріг населених пунктів», </w:t>
            </w:r>
            <w:r w:rsidRPr="003709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затверджених наказом Міністерства регіонального розвитку, будівництва та житлово-комунального господарства України  від 14.02.2012 р.№54.</w:t>
            </w:r>
          </w:p>
          <w:p w:rsidR="007601AE" w:rsidRPr="007601AE" w:rsidRDefault="007601AE" w:rsidP="007601AE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B45D9B" w:rsidRPr="006B2092" w:rsidRDefault="006B2092" w:rsidP="009E69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Визначення очікуваної вартості предмета закупівлі здійснено з 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огляду на перелік </w:t>
            </w:r>
            <w:r w:rsidR="00376E75"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 обсяг послуг, що плануються  </w:t>
            </w:r>
            <w:r w:rsidR="00376E75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закупівлі та визначені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Додатк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до тендерної документації),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відповідно до ДСТУ Б Д.1.1-1-2013</w:t>
            </w: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4F6D"/>
    <w:multiLevelType w:val="hybridMultilevel"/>
    <w:tmpl w:val="638EB3D8"/>
    <w:lvl w:ilvl="0" w:tplc="7FBE3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6685F0E"/>
    <w:multiLevelType w:val="hybridMultilevel"/>
    <w:tmpl w:val="CCB48B66"/>
    <w:lvl w:ilvl="0" w:tplc="58BA52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3709C0"/>
    <w:rsid w:val="00376E75"/>
    <w:rsid w:val="00501D6D"/>
    <w:rsid w:val="006B2092"/>
    <w:rsid w:val="007601AE"/>
    <w:rsid w:val="009E690D"/>
    <w:rsid w:val="00AE2306"/>
    <w:rsid w:val="00AF2BFA"/>
    <w:rsid w:val="00B45D9B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09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0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2021-01-27T10:13:00Z</dcterms:created>
  <dcterms:modified xsi:type="dcterms:W3CDTF">2021-11-26T10:42:00Z</dcterms:modified>
</cp:coreProperties>
</file>