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28B3" w14:textId="77777777" w:rsidR="00E174F5" w:rsidRDefault="00E174F5" w:rsidP="00E174F5">
      <w:pPr>
        <w:rPr>
          <w:b/>
          <w:noProof/>
          <w:sz w:val="32"/>
          <w:szCs w:val="32"/>
          <w:lang w:val="ru-RU"/>
        </w:rPr>
      </w:pPr>
      <w:r>
        <w:rPr>
          <w:b/>
          <w:noProof/>
          <w:sz w:val="32"/>
          <w:szCs w:val="32"/>
          <w:lang w:val="ru-RU"/>
        </w:rPr>
        <w:t xml:space="preserve">                                                   </w:t>
      </w:r>
      <w:r w:rsidRPr="00EF18B6">
        <w:rPr>
          <w:b/>
          <w:noProof/>
          <w:sz w:val="32"/>
          <w:szCs w:val="32"/>
          <w:lang w:val="ru-RU"/>
        </w:rPr>
        <w:drawing>
          <wp:inline distT="0" distB="0" distL="0" distR="0" wp14:anchorId="22808C37" wp14:editId="388FDC71">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8990AE9" w14:textId="77777777" w:rsidR="00E174F5" w:rsidRDefault="00E174F5" w:rsidP="00E174F5">
      <w:pPr>
        <w:rPr>
          <w:b/>
          <w:noProof/>
          <w:sz w:val="32"/>
          <w:szCs w:val="32"/>
        </w:rPr>
      </w:pPr>
    </w:p>
    <w:p w14:paraId="324459BD" w14:textId="77777777" w:rsidR="00E174F5" w:rsidRPr="00317006" w:rsidRDefault="00E174F5" w:rsidP="00E174F5">
      <w:pPr>
        <w:tabs>
          <w:tab w:val="center" w:pos="4153"/>
          <w:tab w:val="right" w:pos="8306"/>
          <w:tab w:val="left" w:pos="10773"/>
        </w:tabs>
        <w:jc w:val="center"/>
        <w:outlineLvl w:val="0"/>
        <w:rPr>
          <w:b/>
          <w:sz w:val="28"/>
          <w:szCs w:val="28"/>
        </w:rPr>
      </w:pPr>
      <w:r w:rsidRPr="00317006">
        <w:rPr>
          <w:b/>
          <w:sz w:val="28"/>
          <w:szCs w:val="28"/>
        </w:rPr>
        <w:t>КОЗЯТИНСЬКА  МІСЬКА  РАДА  ВІННИЦЬКОЇ  ОБЛАСТІ</w:t>
      </w:r>
    </w:p>
    <w:p w14:paraId="03336EB2" w14:textId="77777777" w:rsidR="00E174F5" w:rsidRPr="00317006" w:rsidRDefault="00E174F5" w:rsidP="00E174F5">
      <w:pPr>
        <w:tabs>
          <w:tab w:val="center" w:pos="4153"/>
          <w:tab w:val="right" w:pos="8306"/>
          <w:tab w:val="left" w:pos="10773"/>
        </w:tabs>
        <w:jc w:val="center"/>
        <w:outlineLvl w:val="0"/>
        <w:rPr>
          <w:b/>
          <w:sz w:val="28"/>
          <w:szCs w:val="28"/>
        </w:rPr>
      </w:pPr>
      <w:r w:rsidRPr="00317006">
        <w:rPr>
          <w:b/>
          <w:sz w:val="28"/>
          <w:szCs w:val="28"/>
        </w:rPr>
        <w:t xml:space="preserve">Р О З П О Р Я  Д Ж Е Н </w:t>
      </w:r>
      <w:proofErr w:type="spellStart"/>
      <w:r w:rsidRPr="00317006">
        <w:rPr>
          <w:b/>
          <w:sz w:val="28"/>
          <w:szCs w:val="28"/>
        </w:rPr>
        <w:t>Н</w:t>
      </w:r>
      <w:proofErr w:type="spellEnd"/>
      <w:r w:rsidRPr="00317006">
        <w:rPr>
          <w:b/>
          <w:sz w:val="28"/>
          <w:szCs w:val="28"/>
        </w:rPr>
        <w:t xml:space="preserve"> Я</w:t>
      </w:r>
    </w:p>
    <w:p w14:paraId="672A5DA1" w14:textId="77777777" w:rsidR="00E174F5" w:rsidRPr="00317006" w:rsidRDefault="00E174F5" w:rsidP="00E174F5">
      <w:pPr>
        <w:pStyle w:val="a3"/>
        <w:ind w:left="1080" w:right="715"/>
        <w:jc w:val="center"/>
        <w:rPr>
          <w:b w:val="0"/>
          <w:sz w:val="28"/>
          <w:szCs w:val="28"/>
        </w:rPr>
      </w:pPr>
    </w:p>
    <w:p w14:paraId="5F56E7D1" w14:textId="77777777" w:rsidR="00E174F5" w:rsidRDefault="00E174F5" w:rsidP="00E174F5">
      <w:pPr>
        <w:pStyle w:val="a3"/>
        <w:ind w:left="1080" w:right="715"/>
        <w:jc w:val="center"/>
        <w:rPr>
          <w:b w:val="0"/>
          <w:sz w:val="16"/>
          <w:szCs w:val="16"/>
        </w:rPr>
      </w:pPr>
    </w:p>
    <w:p w14:paraId="24083736" w14:textId="77777777" w:rsidR="00E174F5" w:rsidRPr="004D7E55" w:rsidRDefault="00E174F5" w:rsidP="00E174F5">
      <w:pPr>
        <w:pStyle w:val="a3"/>
        <w:ind w:left="1080" w:right="715"/>
        <w:jc w:val="center"/>
        <w:rPr>
          <w:b w:val="0"/>
          <w:sz w:val="16"/>
          <w:szCs w:val="16"/>
        </w:rPr>
      </w:pPr>
    </w:p>
    <w:p w14:paraId="6A3AD6E0" w14:textId="4ED5E933" w:rsidR="00E174F5" w:rsidRPr="004D7E55" w:rsidRDefault="00E174F5" w:rsidP="00E174F5">
      <w:pPr>
        <w:tabs>
          <w:tab w:val="center" w:pos="4153"/>
          <w:tab w:val="right" w:pos="8306"/>
          <w:tab w:val="left" w:pos="10773"/>
        </w:tabs>
        <w:rPr>
          <w:bCs/>
          <w:color w:val="000000"/>
          <w:sz w:val="24"/>
          <w:szCs w:val="24"/>
        </w:rPr>
      </w:pPr>
      <w:r w:rsidRPr="004D7E55">
        <w:rPr>
          <w:b/>
          <w:sz w:val="32"/>
          <w:szCs w:val="32"/>
        </w:rPr>
        <w:t xml:space="preserve"> </w:t>
      </w:r>
      <w:r w:rsidR="00C451C2">
        <w:rPr>
          <w:b/>
          <w:sz w:val="32"/>
          <w:szCs w:val="32"/>
          <w:u w:val="single"/>
        </w:rPr>
        <w:t>18.12.2025</w:t>
      </w:r>
      <w:r w:rsidRPr="004D7E55">
        <w:rPr>
          <w:b/>
          <w:sz w:val="32"/>
          <w:szCs w:val="32"/>
          <w:u w:val="single"/>
        </w:rPr>
        <w:t xml:space="preserve"> </w:t>
      </w:r>
      <w:r w:rsidRPr="004D7E55">
        <w:rPr>
          <w:b/>
          <w:sz w:val="32"/>
          <w:szCs w:val="32"/>
        </w:rPr>
        <w:t xml:space="preserve">№ </w:t>
      </w:r>
      <w:r w:rsidR="00C451C2">
        <w:rPr>
          <w:b/>
          <w:sz w:val="32"/>
          <w:szCs w:val="32"/>
        </w:rPr>
        <w:t>640-р</w:t>
      </w:r>
    </w:p>
    <w:p w14:paraId="4CF4D40F" w14:textId="77777777" w:rsidR="00E174F5" w:rsidRDefault="00E174F5" w:rsidP="00E174F5">
      <w:pPr>
        <w:jc w:val="both"/>
        <w:rPr>
          <w:sz w:val="28"/>
        </w:rPr>
      </w:pPr>
    </w:p>
    <w:p w14:paraId="4584DA29" w14:textId="37BFD577" w:rsidR="00642C2A" w:rsidRPr="000678C0" w:rsidRDefault="00642C2A" w:rsidP="00642C2A">
      <w:pPr>
        <w:rPr>
          <w:b/>
          <w:color w:val="000000"/>
          <w:sz w:val="28"/>
          <w:szCs w:val="28"/>
        </w:rPr>
      </w:pPr>
      <w:r w:rsidRPr="000678C0">
        <w:rPr>
          <w:b/>
          <w:color w:val="000000"/>
          <w:sz w:val="28"/>
          <w:szCs w:val="28"/>
        </w:rPr>
        <w:t xml:space="preserve">Про створення робочої групи з </w:t>
      </w:r>
      <w:r>
        <w:rPr>
          <w:b/>
          <w:color w:val="000000"/>
          <w:sz w:val="28"/>
          <w:szCs w:val="28"/>
        </w:rPr>
        <w:t>розробки</w:t>
      </w:r>
      <w:r w:rsidRPr="000678C0">
        <w:rPr>
          <w:b/>
          <w:color w:val="000000"/>
          <w:sz w:val="28"/>
          <w:szCs w:val="28"/>
        </w:rPr>
        <w:t xml:space="preserve"> </w:t>
      </w:r>
      <w:proofErr w:type="spellStart"/>
      <w:r w:rsidRPr="000678C0">
        <w:rPr>
          <w:b/>
          <w:color w:val="000000"/>
          <w:sz w:val="28"/>
          <w:szCs w:val="28"/>
        </w:rPr>
        <w:t>проєкту</w:t>
      </w:r>
      <w:proofErr w:type="spellEnd"/>
      <w:r w:rsidRPr="000678C0">
        <w:rPr>
          <w:b/>
          <w:color w:val="000000"/>
          <w:sz w:val="28"/>
          <w:szCs w:val="28"/>
        </w:rPr>
        <w:t xml:space="preserve"> Статуту </w:t>
      </w:r>
      <w:r>
        <w:rPr>
          <w:b/>
          <w:color w:val="000000"/>
          <w:sz w:val="28"/>
          <w:szCs w:val="28"/>
        </w:rPr>
        <w:br/>
        <w:t>Козятинської міської</w:t>
      </w:r>
      <w:r w:rsidRPr="000678C0">
        <w:rPr>
          <w:b/>
          <w:color w:val="000000"/>
          <w:sz w:val="28"/>
          <w:szCs w:val="28"/>
        </w:rPr>
        <w:t xml:space="preserve"> територіальної громади</w:t>
      </w:r>
    </w:p>
    <w:p w14:paraId="14B23F59" w14:textId="77777777" w:rsidR="00642C2A" w:rsidRDefault="00642C2A" w:rsidP="00642C2A">
      <w:pPr>
        <w:jc w:val="both"/>
        <w:rPr>
          <w:color w:val="000000"/>
          <w:sz w:val="28"/>
          <w:szCs w:val="28"/>
        </w:rPr>
      </w:pPr>
    </w:p>
    <w:p w14:paraId="1534F4C1" w14:textId="6647AF1D" w:rsidR="00642C2A" w:rsidRDefault="00642C2A" w:rsidP="00642C2A">
      <w:pPr>
        <w:jc w:val="both"/>
        <w:rPr>
          <w:color w:val="000000"/>
          <w:sz w:val="28"/>
          <w:szCs w:val="28"/>
        </w:rPr>
      </w:pPr>
      <w:r>
        <w:rPr>
          <w:color w:val="000000"/>
          <w:sz w:val="28"/>
          <w:szCs w:val="28"/>
        </w:rPr>
        <w:t xml:space="preserve">З метою створення сприятливих умов для подальшого розвитку Козятинської міської територіальної громади, </w:t>
      </w:r>
      <w:r w:rsidRPr="0034075D">
        <w:rPr>
          <w:color w:val="000000"/>
          <w:sz w:val="28"/>
          <w:szCs w:val="28"/>
        </w:rPr>
        <w:t>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r>
        <w:rPr>
          <w:color w:val="000000"/>
          <w:sz w:val="28"/>
          <w:szCs w:val="28"/>
        </w:rPr>
        <w:t xml:space="preserve"> на  території Козятинської міської територіальної громади, керуючись статтями 19, 42 Закону України «Про місцеве самоврядування в Україні»:</w:t>
      </w:r>
    </w:p>
    <w:p w14:paraId="2B9E452A" w14:textId="77777777" w:rsidR="00642C2A" w:rsidRDefault="00642C2A" w:rsidP="00642C2A">
      <w:pPr>
        <w:jc w:val="both"/>
        <w:rPr>
          <w:color w:val="000000"/>
          <w:sz w:val="28"/>
          <w:szCs w:val="28"/>
        </w:rPr>
      </w:pPr>
    </w:p>
    <w:p w14:paraId="71D026CF" w14:textId="744B4B16" w:rsidR="00642C2A" w:rsidRDefault="00642C2A" w:rsidP="00642C2A">
      <w:pPr>
        <w:numPr>
          <w:ilvl w:val="0"/>
          <w:numId w:val="3"/>
        </w:numPr>
        <w:pBdr>
          <w:top w:val="nil"/>
          <w:left w:val="nil"/>
          <w:bottom w:val="nil"/>
          <w:right w:val="nil"/>
          <w:between w:val="nil"/>
        </w:pBdr>
        <w:jc w:val="both"/>
        <w:rPr>
          <w:color w:val="000000"/>
          <w:sz w:val="28"/>
          <w:szCs w:val="28"/>
        </w:rPr>
      </w:pPr>
      <w:r>
        <w:rPr>
          <w:color w:val="000000"/>
          <w:sz w:val="28"/>
          <w:szCs w:val="28"/>
        </w:rPr>
        <w:t xml:space="preserve">Створити  робочу групу з розробки  </w:t>
      </w:r>
      <w:proofErr w:type="spellStart"/>
      <w:r>
        <w:rPr>
          <w:color w:val="000000"/>
          <w:sz w:val="28"/>
          <w:szCs w:val="28"/>
        </w:rPr>
        <w:t>проєкту</w:t>
      </w:r>
      <w:proofErr w:type="spellEnd"/>
      <w:r>
        <w:rPr>
          <w:color w:val="000000"/>
          <w:sz w:val="28"/>
          <w:szCs w:val="28"/>
        </w:rPr>
        <w:t xml:space="preserve"> Статуту Козятинської міської територіальної громади та затвердити її персональний склад у редакції згідно з додатком 1.</w:t>
      </w:r>
    </w:p>
    <w:p w14:paraId="596DC923" w14:textId="77777777" w:rsidR="00642C2A" w:rsidRDefault="00642C2A" w:rsidP="00642C2A">
      <w:pPr>
        <w:numPr>
          <w:ilvl w:val="0"/>
          <w:numId w:val="3"/>
        </w:numPr>
        <w:pBdr>
          <w:top w:val="nil"/>
          <w:left w:val="nil"/>
          <w:bottom w:val="nil"/>
          <w:right w:val="nil"/>
          <w:between w:val="nil"/>
        </w:pBdr>
        <w:jc w:val="both"/>
        <w:rPr>
          <w:color w:val="000000"/>
          <w:sz w:val="28"/>
          <w:szCs w:val="28"/>
        </w:rPr>
      </w:pPr>
      <w:r>
        <w:rPr>
          <w:color w:val="000000"/>
          <w:sz w:val="28"/>
          <w:szCs w:val="28"/>
        </w:rPr>
        <w:t>Затвердити Положення про діяльність робочої групи (додаток 2).</w:t>
      </w:r>
    </w:p>
    <w:p w14:paraId="63CA19F5" w14:textId="77777777" w:rsidR="00642C2A" w:rsidRDefault="00642C2A" w:rsidP="00642C2A">
      <w:pPr>
        <w:numPr>
          <w:ilvl w:val="0"/>
          <w:numId w:val="3"/>
        </w:numPr>
        <w:pBdr>
          <w:top w:val="nil"/>
          <w:left w:val="nil"/>
          <w:bottom w:val="nil"/>
          <w:right w:val="nil"/>
          <w:between w:val="nil"/>
        </w:pBdr>
        <w:jc w:val="both"/>
        <w:rPr>
          <w:sz w:val="28"/>
          <w:szCs w:val="28"/>
        </w:rPr>
      </w:pPr>
      <w:r>
        <w:rPr>
          <w:sz w:val="28"/>
          <w:szCs w:val="28"/>
        </w:rPr>
        <w:t xml:space="preserve">Затвердити календарний план діяльності робочої групи (додаток 3). </w:t>
      </w:r>
    </w:p>
    <w:p w14:paraId="5B52A877" w14:textId="77777777" w:rsidR="00642C2A" w:rsidRDefault="00642C2A" w:rsidP="00642C2A">
      <w:pPr>
        <w:numPr>
          <w:ilvl w:val="0"/>
          <w:numId w:val="3"/>
        </w:numPr>
        <w:pBdr>
          <w:top w:val="nil"/>
          <w:left w:val="nil"/>
          <w:bottom w:val="nil"/>
          <w:right w:val="nil"/>
          <w:between w:val="nil"/>
        </w:pBdr>
        <w:jc w:val="both"/>
        <w:rPr>
          <w:color w:val="000000"/>
          <w:sz w:val="28"/>
          <w:szCs w:val="28"/>
        </w:rPr>
      </w:pPr>
      <w:r>
        <w:rPr>
          <w:color w:val="000000"/>
          <w:sz w:val="28"/>
          <w:szCs w:val="28"/>
        </w:rPr>
        <w:t xml:space="preserve">Робочій групі надати право залучати до роботи над розробкою </w:t>
      </w:r>
      <w:proofErr w:type="spellStart"/>
      <w:r>
        <w:rPr>
          <w:color w:val="000000"/>
          <w:sz w:val="28"/>
          <w:szCs w:val="28"/>
        </w:rPr>
        <w:t>проєкту</w:t>
      </w:r>
      <w:proofErr w:type="spellEnd"/>
      <w:r>
        <w:rPr>
          <w:color w:val="000000"/>
          <w:sz w:val="28"/>
          <w:szCs w:val="28"/>
        </w:rPr>
        <w:t xml:space="preserve"> Статуту представників громадськості, експертів, фахівців з відповідним досвідом роботи. </w:t>
      </w:r>
    </w:p>
    <w:p w14:paraId="0D15BC9E" w14:textId="77777777" w:rsidR="00642C2A" w:rsidRDefault="00642C2A" w:rsidP="00642C2A">
      <w:pPr>
        <w:numPr>
          <w:ilvl w:val="0"/>
          <w:numId w:val="3"/>
        </w:numPr>
        <w:pBdr>
          <w:top w:val="nil"/>
          <w:left w:val="nil"/>
          <w:bottom w:val="nil"/>
          <w:right w:val="nil"/>
          <w:between w:val="nil"/>
        </w:pBdr>
        <w:jc w:val="both"/>
        <w:rPr>
          <w:color w:val="000000"/>
          <w:sz w:val="28"/>
          <w:szCs w:val="28"/>
        </w:rPr>
      </w:pPr>
      <w:r>
        <w:rPr>
          <w:color w:val="000000"/>
          <w:sz w:val="28"/>
          <w:szCs w:val="28"/>
        </w:rPr>
        <w:t>Робочій групі забезпечити максимальну публічність та прозорість своєї діяльності, в тому числі через реалізацію механізмів широкого громадського залучення через громадські слухання, інші форми публічної комунікації.</w:t>
      </w:r>
    </w:p>
    <w:p w14:paraId="15F1B5A5" w14:textId="77777777" w:rsidR="00642C2A" w:rsidRDefault="00642C2A" w:rsidP="00642C2A">
      <w:pPr>
        <w:numPr>
          <w:ilvl w:val="0"/>
          <w:numId w:val="3"/>
        </w:numPr>
        <w:pBdr>
          <w:top w:val="nil"/>
          <w:left w:val="nil"/>
          <w:bottom w:val="nil"/>
          <w:right w:val="nil"/>
          <w:between w:val="nil"/>
        </w:pBdr>
        <w:spacing w:after="300" w:line="259" w:lineRule="auto"/>
        <w:jc w:val="both"/>
        <w:rPr>
          <w:color w:val="000000"/>
          <w:sz w:val="28"/>
          <w:szCs w:val="28"/>
        </w:rPr>
      </w:pPr>
      <w:r>
        <w:rPr>
          <w:color w:val="000000"/>
          <w:sz w:val="28"/>
          <w:szCs w:val="28"/>
        </w:rPr>
        <w:t xml:space="preserve">Контроль за виконанням даного розпорядження залишаю за собою. </w:t>
      </w:r>
    </w:p>
    <w:p w14:paraId="74D22FEA" w14:textId="77777777" w:rsidR="00642C2A" w:rsidRDefault="00642C2A" w:rsidP="00642C2A">
      <w:pPr>
        <w:jc w:val="both"/>
        <w:rPr>
          <w:sz w:val="28"/>
          <w:szCs w:val="28"/>
        </w:rPr>
      </w:pPr>
    </w:p>
    <w:p w14:paraId="3E850DF5" w14:textId="7792FD81" w:rsidR="00642C2A" w:rsidRDefault="00642C2A" w:rsidP="00642C2A">
      <w:pPr>
        <w:jc w:val="both"/>
        <w:rPr>
          <w:sz w:val="28"/>
          <w:szCs w:val="28"/>
        </w:rPr>
      </w:pPr>
      <w:r>
        <w:rPr>
          <w:sz w:val="28"/>
          <w:szCs w:val="28"/>
        </w:rPr>
        <w:t>Секретар ради</w:t>
      </w:r>
      <w:r>
        <w:rPr>
          <w:sz w:val="28"/>
          <w:szCs w:val="28"/>
        </w:rPr>
        <w:tab/>
      </w:r>
      <w:r w:rsidRPr="007B379D">
        <w:rPr>
          <w:sz w:val="28"/>
          <w:szCs w:val="28"/>
        </w:rPr>
        <w:t>  </w:t>
      </w:r>
      <w:r w:rsidRPr="007B379D">
        <w:rPr>
          <w:sz w:val="28"/>
          <w:szCs w:val="28"/>
        </w:rPr>
        <w:tab/>
        <w:t xml:space="preserve">                                  </w:t>
      </w:r>
      <w:r>
        <w:rPr>
          <w:sz w:val="28"/>
          <w:szCs w:val="28"/>
        </w:rPr>
        <w:t xml:space="preserve">           Ірина РЕПАЛО</w:t>
      </w:r>
    </w:p>
    <w:p w14:paraId="5D143E70" w14:textId="77777777" w:rsidR="00FD6B55" w:rsidRPr="007B379D" w:rsidRDefault="00FD6B55" w:rsidP="00642C2A">
      <w:pPr>
        <w:jc w:val="both"/>
        <w:rPr>
          <w:b/>
          <w:sz w:val="28"/>
          <w:szCs w:val="28"/>
        </w:rPr>
      </w:pPr>
    </w:p>
    <w:p w14:paraId="3360B177" w14:textId="77777777" w:rsidR="00FD6B55" w:rsidRDefault="00FD6B55" w:rsidP="00FD6B55">
      <w:pPr>
        <w:rPr>
          <w:sz w:val="24"/>
          <w:szCs w:val="24"/>
        </w:rPr>
      </w:pPr>
      <w:proofErr w:type="spellStart"/>
      <w:r w:rsidRPr="008059CE">
        <w:rPr>
          <w:sz w:val="24"/>
          <w:szCs w:val="24"/>
        </w:rPr>
        <w:t>Кукуруза</w:t>
      </w:r>
      <w:proofErr w:type="spellEnd"/>
      <w:r w:rsidRPr="008059CE">
        <w:rPr>
          <w:sz w:val="24"/>
          <w:szCs w:val="24"/>
        </w:rPr>
        <w:t xml:space="preserve"> Ю. М.</w:t>
      </w:r>
    </w:p>
    <w:p w14:paraId="1F84FE78" w14:textId="77777777" w:rsidR="00FD6B55" w:rsidRPr="00A13E70" w:rsidRDefault="00FD6B55" w:rsidP="00FD6B55">
      <w:pPr>
        <w:rPr>
          <w:sz w:val="28"/>
        </w:rPr>
      </w:pPr>
      <w:r w:rsidRPr="008059CE">
        <w:rPr>
          <w:sz w:val="24"/>
          <w:szCs w:val="24"/>
        </w:rPr>
        <w:t>Марченко К. В</w:t>
      </w:r>
      <w:r>
        <w:rPr>
          <w:sz w:val="28"/>
        </w:rPr>
        <w:t>.</w:t>
      </w:r>
    </w:p>
    <w:p w14:paraId="4C230C12" w14:textId="77777777" w:rsidR="00FD6B55" w:rsidRDefault="00FD6B55" w:rsidP="00FD6B55">
      <w:pPr>
        <w:jc w:val="both"/>
        <w:rPr>
          <w:sz w:val="28"/>
        </w:rPr>
      </w:pPr>
    </w:p>
    <w:p w14:paraId="117543DA" w14:textId="77777777" w:rsidR="00642C2A" w:rsidRDefault="00642C2A" w:rsidP="00642C2A">
      <w:pPr>
        <w:rPr>
          <w:sz w:val="24"/>
          <w:szCs w:val="24"/>
        </w:rPr>
      </w:pPr>
    </w:p>
    <w:p w14:paraId="5AB8BF7C" w14:textId="77777777" w:rsidR="00642C2A" w:rsidRDefault="00642C2A" w:rsidP="00642C2A">
      <w:pPr>
        <w:pageBreakBefore/>
        <w:pBdr>
          <w:top w:val="nil"/>
          <w:left w:val="nil"/>
          <w:bottom w:val="nil"/>
          <w:right w:val="nil"/>
          <w:between w:val="nil"/>
        </w:pBdr>
        <w:shd w:val="clear" w:color="auto" w:fill="FFFFFF"/>
        <w:ind w:left="5245"/>
        <w:jc w:val="both"/>
        <w:rPr>
          <w:color w:val="000000"/>
          <w:sz w:val="28"/>
          <w:szCs w:val="28"/>
        </w:rPr>
      </w:pPr>
      <w:r>
        <w:rPr>
          <w:color w:val="000000"/>
          <w:sz w:val="28"/>
          <w:szCs w:val="28"/>
        </w:rPr>
        <w:lastRenderedPageBreak/>
        <w:t xml:space="preserve">Додаток 1 до розпорядження  </w:t>
      </w:r>
    </w:p>
    <w:p w14:paraId="7C96E836" w14:textId="4DA7B76D" w:rsidR="00642C2A" w:rsidRDefault="00642C2A" w:rsidP="00642C2A">
      <w:pPr>
        <w:pBdr>
          <w:top w:val="nil"/>
          <w:left w:val="nil"/>
          <w:bottom w:val="nil"/>
          <w:right w:val="nil"/>
          <w:between w:val="nil"/>
        </w:pBdr>
        <w:shd w:val="clear" w:color="auto" w:fill="FFFFFF"/>
        <w:ind w:left="5245"/>
        <w:jc w:val="both"/>
        <w:rPr>
          <w:color w:val="000000"/>
          <w:sz w:val="28"/>
          <w:szCs w:val="28"/>
        </w:rPr>
      </w:pPr>
      <w:r>
        <w:rPr>
          <w:color w:val="000000"/>
          <w:sz w:val="28"/>
          <w:szCs w:val="28"/>
        </w:rPr>
        <w:t xml:space="preserve">від </w:t>
      </w:r>
      <w:r w:rsidR="00C451C2">
        <w:rPr>
          <w:color w:val="000000"/>
          <w:sz w:val="28"/>
          <w:szCs w:val="28"/>
        </w:rPr>
        <w:t xml:space="preserve">18.12.2025 </w:t>
      </w:r>
      <w:r>
        <w:rPr>
          <w:color w:val="000000"/>
          <w:sz w:val="28"/>
          <w:szCs w:val="28"/>
        </w:rPr>
        <w:t xml:space="preserve">№ </w:t>
      </w:r>
      <w:r w:rsidR="00C451C2">
        <w:rPr>
          <w:color w:val="000000"/>
          <w:sz w:val="28"/>
          <w:szCs w:val="28"/>
        </w:rPr>
        <w:t>640-р</w:t>
      </w:r>
    </w:p>
    <w:p w14:paraId="44575C99" w14:textId="77777777" w:rsidR="00642C2A" w:rsidRDefault="00642C2A" w:rsidP="00642C2A">
      <w:pPr>
        <w:shd w:val="clear" w:color="auto" w:fill="FFFFFF"/>
        <w:rPr>
          <w:sz w:val="28"/>
          <w:szCs w:val="28"/>
        </w:rPr>
      </w:pPr>
    </w:p>
    <w:p w14:paraId="66883285" w14:textId="77777777" w:rsidR="00642C2A" w:rsidRDefault="00642C2A" w:rsidP="00642C2A">
      <w:pPr>
        <w:shd w:val="clear" w:color="auto" w:fill="FFFFFF"/>
        <w:rPr>
          <w:sz w:val="28"/>
          <w:szCs w:val="28"/>
        </w:rPr>
      </w:pPr>
    </w:p>
    <w:p w14:paraId="12070976" w14:textId="77777777" w:rsidR="00642C2A" w:rsidRDefault="00642C2A" w:rsidP="00642C2A">
      <w:pPr>
        <w:shd w:val="clear" w:color="auto" w:fill="FFFFFF"/>
        <w:jc w:val="center"/>
        <w:rPr>
          <w:b/>
          <w:sz w:val="28"/>
          <w:szCs w:val="28"/>
        </w:rPr>
      </w:pPr>
      <w:r>
        <w:rPr>
          <w:b/>
          <w:sz w:val="28"/>
          <w:szCs w:val="28"/>
        </w:rPr>
        <w:t>ПЕРСОНАЛЬНИЙ СКЛАД</w:t>
      </w:r>
    </w:p>
    <w:p w14:paraId="3302B1FC" w14:textId="77777777" w:rsidR="00642C2A" w:rsidRPr="000678C0" w:rsidRDefault="00642C2A" w:rsidP="00642C2A">
      <w:pPr>
        <w:shd w:val="clear" w:color="auto" w:fill="FFFFFF"/>
        <w:jc w:val="center"/>
        <w:rPr>
          <w:sz w:val="28"/>
          <w:szCs w:val="28"/>
        </w:rPr>
      </w:pPr>
      <w:r w:rsidRPr="000678C0">
        <w:rPr>
          <w:sz w:val="28"/>
          <w:szCs w:val="28"/>
        </w:rPr>
        <w:t xml:space="preserve">робочої групи з </w:t>
      </w:r>
      <w:r>
        <w:rPr>
          <w:sz w:val="28"/>
          <w:szCs w:val="28"/>
        </w:rPr>
        <w:t>розробки</w:t>
      </w:r>
      <w:r w:rsidRPr="000678C0">
        <w:rPr>
          <w:sz w:val="28"/>
          <w:szCs w:val="28"/>
        </w:rPr>
        <w:t xml:space="preserve"> </w:t>
      </w:r>
      <w:proofErr w:type="spellStart"/>
      <w:r w:rsidRPr="000678C0">
        <w:rPr>
          <w:sz w:val="28"/>
          <w:szCs w:val="28"/>
        </w:rPr>
        <w:t>проєкту</w:t>
      </w:r>
      <w:proofErr w:type="spellEnd"/>
      <w:r w:rsidRPr="000678C0">
        <w:rPr>
          <w:sz w:val="28"/>
          <w:szCs w:val="28"/>
        </w:rPr>
        <w:t xml:space="preserve">  Статуту </w:t>
      </w:r>
    </w:p>
    <w:p w14:paraId="0972DA48" w14:textId="4BA8E11D" w:rsidR="00642C2A" w:rsidRDefault="00642C2A" w:rsidP="00642C2A">
      <w:pPr>
        <w:shd w:val="clear" w:color="auto" w:fill="FFFFFF"/>
        <w:jc w:val="center"/>
        <w:rPr>
          <w:sz w:val="28"/>
          <w:szCs w:val="28"/>
        </w:rPr>
      </w:pPr>
      <w:r>
        <w:rPr>
          <w:sz w:val="28"/>
          <w:szCs w:val="28"/>
        </w:rPr>
        <w:t>Козятинської міської</w:t>
      </w:r>
      <w:r w:rsidRPr="000678C0">
        <w:rPr>
          <w:sz w:val="28"/>
          <w:szCs w:val="28"/>
        </w:rPr>
        <w:t xml:space="preserve"> територіальної</w:t>
      </w:r>
      <w:r>
        <w:rPr>
          <w:sz w:val="28"/>
          <w:szCs w:val="28"/>
        </w:rPr>
        <w:t xml:space="preserve"> громади </w:t>
      </w:r>
    </w:p>
    <w:p w14:paraId="162CA572" w14:textId="77777777" w:rsidR="00642C2A" w:rsidRDefault="00642C2A" w:rsidP="00642C2A">
      <w:pPr>
        <w:shd w:val="clear" w:color="auto" w:fill="FFFFFF"/>
        <w:rPr>
          <w:b/>
          <w:sz w:val="28"/>
          <w:szCs w:val="28"/>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1"/>
        <w:gridCol w:w="6237"/>
      </w:tblGrid>
      <w:tr w:rsidR="00642C2A" w14:paraId="483E9E30" w14:textId="77777777" w:rsidTr="004C60F1">
        <w:trPr>
          <w:trHeight w:val="540"/>
        </w:trPr>
        <w:tc>
          <w:tcPr>
            <w:tcW w:w="3231" w:type="dxa"/>
            <w:shd w:val="clear" w:color="auto" w:fill="auto"/>
          </w:tcPr>
          <w:p w14:paraId="49D3BD1D" w14:textId="747714E3" w:rsidR="00642C2A" w:rsidRPr="009F35B4" w:rsidRDefault="00E75466" w:rsidP="004C60F1">
            <w:pPr>
              <w:jc w:val="both"/>
              <w:rPr>
                <w:sz w:val="24"/>
                <w:szCs w:val="24"/>
              </w:rPr>
            </w:pPr>
            <w:r>
              <w:rPr>
                <w:sz w:val="24"/>
                <w:szCs w:val="24"/>
              </w:rPr>
              <w:t>Репало Ірина Миколаївна – Секретар ради</w:t>
            </w:r>
          </w:p>
        </w:tc>
        <w:tc>
          <w:tcPr>
            <w:tcW w:w="6237" w:type="dxa"/>
            <w:shd w:val="clear" w:color="auto" w:fill="auto"/>
          </w:tcPr>
          <w:p w14:paraId="5B0ACBF0" w14:textId="77777777" w:rsidR="00642C2A" w:rsidRPr="009F35B4" w:rsidRDefault="00642C2A" w:rsidP="004C60F1">
            <w:pPr>
              <w:jc w:val="both"/>
              <w:rPr>
                <w:sz w:val="24"/>
                <w:szCs w:val="24"/>
              </w:rPr>
            </w:pPr>
            <w:r>
              <w:rPr>
                <w:sz w:val="24"/>
                <w:szCs w:val="24"/>
              </w:rPr>
              <w:t>Координатор</w:t>
            </w:r>
            <w:r w:rsidRPr="009F35B4">
              <w:rPr>
                <w:sz w:val="24"/>
                <w:szCs w:val="24"/>
              </w:rPr>
              <w:t xml:space="preserve"> </w:t>
            </w:r>
            <w:r>
              <w:rPr>
                <w:sz w:val="24"/>
                <w:szCs w:val="24"/>
              </w:rPr>
              <w:t>р</w:t>
            </w:r>
            <w:r w:rsidRPr="009F35B4">
              <w:rPr>
                <w:sz w:val="24"/>
                <w:szCs w:val="24"/>
              </w:rPr>
              <w:t>обочої групи</w:t>
            </w:r>
          </w:p>
        </w:tc>
      </w:tr>
      <w:tr w:rsidR="00642C2A" w14:paraId="1907BA10" w14:textId="77777777" w:rsidTr="004C60F1">
        <w:trPr>
          <w:trHeight w:val="534"/>
        </w:trPr>
        <w:tc>
          <w:tcPr>
            <w:tcW w:w="3231" w:type="dxa"/>
            <w:tcBorders>
              <w:bottom w:val="single" w:sz="4" w:space="0" w:color="000000"/>
            </w:tcBorders>
            <w:shd w:val="clear" w:color="auto" w:fill="auto"/>
          </w:tcPr>
          <w:p w14:paraId="254775C6" w14:textId="2DEAE3A0" w:rsidR="00642C2A" w:rsidRPr="009F35B4" w:rsidRDefault="00990441" w:rsidP="004C60F1">
            <w:pPr>
              <w:jc w:val="center"/>
              <w:rPr>
                <w:sz w:val="24"/>
                <w:szCs w:val="24"/>
              </w:rPr>
            </w:pPr>
            <w:proofErr w:type="spellStart"/>
            <w:r>
              <w:rPr>
                <w:sz w:val="24"/>
                <w:szCs w:val="24"/>
              </w:rPr>
              <w:t>Кукуруза</w:t>
            </w:r>
            <w:proofErr w:type="spellEnd"/>
            <w:r>
              <w:rPr>
                <w:sz w:val="24"/>
                <w:szCs w:val="24"/>
              </w:rPr>
              <w:t xml:space="preserve"> Юрій Миколайович- начальник юридичного відділу </w:t>
            </w:r>
          </w:p>
        </w:tc>
        <w:tc>
          <w:tcPr>
            <w:tcW w:w="6237" w:type="dxa"/>
            <w:tcBorders>
              <w:bottom w:val="single" w:sz="4" w:space="0" w:color="000000"/>
            </w:tcBorders>
            <w:shd w:val="clear" w:color="auto" w:fill="auto"/>
          </w:tcPr>
          <w:p w14:paraId="417DFAB5" w14:textId="77777777" w:rsidR="00642C2A" w:rsidRPr="009F35B4" w:rsidRDefault="00642C2A" w:rsidP="004C60F1">
            <w:pPr>
              <w:pBdr>
                <w:top w:val="nil"/>
                <w:left w:val="nil"/>
                <w:bottom w:val="nil"/>
                <w:right w:val="nil"/>
                <w:between w:val="nil"/>
              </w:pBdr>
              <w:jc w:val="both"/>
              <w:rPr>
                <w:color w:val="000000"/>
                <w:sz w:val="24"/>
                <w:szCs w:val="24"/>
              </w:rPr>
            </w:pPr>
            <w:r>
              <w:rPr>
                <w:color w:val="000000"/>
                <w:sz w:val="24"/>
                <w:szCs w:val="24"/>
              </w:rPr>
              <w:t>З</w:t>
            </w:r>
            <w:r w:rsidRPr="009F35B4">
              <w:rPr>
                <w:color w:val="000000"/>
                <w:sz w:val="24"/>
                <w:szCs w:val="24"/>
              </w:rPr>
              <w:t xml:space="preserve">аступник </w:t>
            </w:r>
            <w:r>
              <w:rPr>
                <w:color w:val="000000"/>
                <w:sz w:val="24"/>
                <w:szCs w:val="24"/>
              </w:rPr>
              <w:t>координатора р</w:t>
            </w:r>
            <w:r w:rsidRPr="009F35B4">
              <w:rPr>
                <w:color w:val="000000"/>
                <w:sz w:val="24"/>
                <w:szCs w:val="24"/>
              </w:rPr>
              <w:t xml:space="preserve">обочої групи </w:t>
            </w:r>
          </w:p>
        </w:tc>
      </w:tr>
      <w:tr w:rsidR="00642C2A" w14:paraId="54E9A61F" w14:textId="77777777" w:rsidTr="004C60F1">
        <w:trPr>
          <w:trHeight w:val="474"/>
        </w:trPr>
        <w:tc>
          <w:tcPr>
            <w:tcW w:w="3231" w:type="dxa"/>
            <w:tcBorders>
              <w:bottom w:val="single" w:sz="4" w:space="0" w:color="000000"/>
            </w:tcBorders>
            <w:shd w:val="clear" w:color="auto" w:fill="auto"/>
          </w:tcPr>
          <w:p w14:paraId="5879B627" w14:textId="5019F82D" w:rsidR="00642C2A" w:rsidRPr="009F35B4" w:rsidRDefault="00990441" w:rsidP="004C60F1">
            <w:pPr>
              <w:jc w:val="center"/>
              <w:rPr>
                <w:sz w:val="24"/>
                <w:szCs w:val="24"/>
              </w:rPr>
            </w:pPr>
            <w:proofErr w:type="spellStart"/>
            <w:r>
              <w:rPr>
                <w:sz w:val="24"/>
                <w:szCs w:val="24"/>
              </w:rPr>
              <w:t>Стодуляк</w:t>
            </w:r>
            <w:proofErr w:type="spellEnd"/>
            <w:r>
              <w:rPr>
                <w:sz w:val="24"/>
                <w:szCs w:val="24"/>
              </w:rPr>
              <w:t xml:space="preserve"> Юрій Дмитрович – головний спеціаліст відділу </w:t>
            </w:r>
            <w:r w:rsidR="00FD4D59">
              <w:rPr>
                <w:sz w:val="24"/>
                <w:szCs w:val="24"/>
              </w:rPr>
              <w:t>економіки довкілля та сільського господарства</w:t>
            </w:r>
            <w:r>
              <w:rPr>
                <w:sz w:val="24"/>
                <w:szCs w:val="24"/>
              </w:rPr>
              <w:t xml:space="preserve"> </w:t>
            </w:r>
          </w:p>
        </w:tc>
        <w:tc>
          <w:tcPr>
            <w:tcW w:w="6237" w:type="dxa"/>
            <w:tcBorders>
              <w:bottom w:val="single" w:sz="4" w:space="0" w:color="000000"/>
            </w:tcBorders>
            <w:shd w:val="clear" w:color="auto" w:fill="auto"/>
          </w:tcPr>
          <w:p w14:paraId="504DD4CD" w14:textId="77777777" w:rsidR="00642C2A" w:rsidRPr="009F35B4" w:rsidRDefault="00642C2A" w:rsidP="004C60F1">
            <w:pPr>
              <w:pBdr>
                <w:top w:val="nil"/>
                <w:left w:val="nil"/>
                <w:bottom w:val="nil"/>
                <w:right w:val="nil"/>
                <w:between w:val="nil"/>
              </w:pBdr>
              <w:jc w:val="both"/>
              <w:rPr>
                <w:color w:val="000000"/>
                <w:sz w:val="24"/>
                <w:szCs w:val="24"/>
              </w:rPr>
            </w:pPr>
            <w:r>
              <w:rPr>
                <w:color w:val="000000"/>
                <w:sz w:val="24"/>
                <w:szCs w:val="24"/>
              </w:rPr>
              <w:t>С</w:t>
            </w:r>
            <w:r w:rsidRPr="009F35B4">
              <w:rPr>
                <w:color w:val="000000"/>
                <w:sz w:val="24"/>
                <w:szCs w:val="24"/>
              </w:rPr>
              <w:t>екретар робочої групи</w:t>
            </w:r>
          </w:p>
        </w:tc>
      </w:tr>
      <w:tr w:rsidR="00642C2A" w14:paraId="5713B8DE" w14:textId="77777777" w:rsidTr="004C60F1">
        <w:tc>
          <w:tcPr>
            <w:tcW w:w="9468" w:type="dxa"/>
            <w:gridSpan w:val="2"/>
            <w:tcBorders>
              <w:top w:val="single" w:sz="4" w:space="0" w:color="000000"/>
              <w:left w:val="nil"/>
              <w:bottom w:val="single" w:sz="4" w:space="0" w:color="000000"/>
              <w:right w:val="nil"/>
            </w:tcBorders>
            <w:shd w:val="clear" w:color="auto" w:fill="auto"/>
          </w:tcPr>
          <w:p w14:paraId="2296D173" w14:textId="77777777" w:rsidR="00642C2A" w:rsidRPr="009F35B4" w:rsidRDefault="00642C2A" w:rsidP="004C60F1">
            <w:pPr>
              <w:jc w:val="center"/>
              <w:rPr>
                <w:b/>
                <w:sz w:val="24"/>
                <w:szCs w:val="24"/>
              </w:rPr>
            </w:pPr>
          </w:p>
          <w:p w14:paraId="0EEDE89F" w14:textId="77777777" w:rsidR="00642C2A" w:rsidRPr="009F35B4" w:rsidRDefault="00642C2A" w:rsidP="004C60F1">
            <w:pPr>
              <w:jc w:val="center"/>
              <w:rPr>
                <w:b/>
                <w:sz w:val="24"/>
                <w:szCs w:val="24"/>
              </w:rPr>
            </w:pPr>
            <w:r w:rsidRPr="009F35B4">
              <w:rPr>
                <w:b/>
                <w:sz w:val="24"/>
                <w:szCs w:val="24"/>
              </w:rPr>
              <w:t>Члени робочої групи:</w:t>
            </w:r>
          </w:p>
          <w:p w14:paraId="5801C5F2" w14:textId="77777777" w:rsidR="00642C2A" w:rsidRPr="009F35B4" w:rsidRDefault="00642C2A" w:rsidP="004C60F1">
            <w:pPr>
              <w:rPr>
                <w:sz w:val="24"/>
                <w:szCs w:val="24"/>
              </w:rPr>
            </w:pPr>
          </w:p>
        </w:tc>
      </w:tr>
      <w:tr w:rsidR="00642C2A" w14:paraId="3C67B8BE" w14:textId="77777777" w:rsidTr="004C60F1">
        <w:trPr>
          <w:trHeight w:val="390"/>
        </w:trPr>
        <w:tc>
          <w:tcPr>
            <w:tcW w:w="3231" w:type="dxa"/>
            <w:tcBorders>
              <w:top w:val="single" w:sz="4" w:space="0" w:color="000000"/>
            </w:tcBorders>
            <w:shd w:val="clear" w:color="auto" w:fill="auto"/>
          </w:tcPr>
          <w:p w14:paraId="2AA80254" w14:textId="4AA2A953" w:rsidR="00642C2A" w:rsidRPr="009F35B4" w:rsidRDefault="00990441" w:rsidP="004C60F1">
            <w:pPr>
              <w:rPr>
                <w:sz w:val="24"/>
                <w:szCs w:val="24"/>
              </w:rPr>
            </w:pPr>
            <w:proofErr w:type="spellStart"/>
            <w:r>
              <w:rPr>
                <w:sz w:val="24"/>
                <w:szCs w:val="24"/>
              </w:rPr>
              <w:t>Кудимець</w:t>
            </w:r>
            <w:proofErr w:type="spellEnd"/>
            <w:r>
              <w:rPr>
                <w:sz w:val="24"/>
                <w:szCs w:val="24"/>
              </w:rPr>
              <w:t xml:space="preserve"> Людмила Василівна</w:t>
            </w:r>
          </w:p>
        </w:tc>
        <w:tc>
          <w:tcPr>
            <w:tcW w:w="6237" w:type="dxa"/>
            <w:tcBorders>
              <w:top w:val="single" w:sz="4" w:space="0" w:color="000000"/>
            </w:tcBorders>
            <w:shd w:val="clear" w:color="auto" w:fill="auto"/>
          </w:tcPr>
          <w:p w14:paraId="0A6E16A7" w14:textId="55A711E9" w:rsidR="00642C2A" w:rsidRPr="009F35B4" w:rsidRDefault="00990441" w:rsidP="004C60F1">
            <w:pPr>
              <w:pBdr>
                <w:top w:val="nil"/>
                <w:left w:val="nil"/>
                <w:bottom w:val="nil"/>
                <w:right w:val="nil"/>
                <w:between w:val="nil"/>
              </w:pBdr>
              <w:jc w:val="both"/>
              <w:rPr>
                <w:color w:val="000000"/>
                <w:sz w:val="24"/>
                <w:szCs w:val="24"/>
                <w:lang w:val="ru-RU"/>
              </w:rPr>
            </w:pPr>
            <w:r>
              <w:rPr>
                <w:color w:val="000000"/>
                <w:sz w:val="24"/>
                <w:szCs w:val="24"/>
                <w:lang w:val="ru-RU"/>
              </w:rPr>
              <w:t xml:space="preserve">Начальник </w:t>
            </w:r>
            <w:proofErr w:type="spellStart"/>
            <w:r>
              <w:rPr>
                <w:color w:val="000000"/>
                <w:sz w:val="24"/>
                <w:szCs w:val="24"/>
                <w:lang w:val="ru-RU"/>
              </w:rPr>
              <w:t>відділу</w:t>
            </w:r>
            <w:proofErr w:type="spellEnd"/>
            <w:r>
              <w:rPr>
                <w:color w:val="000000"/>
                <w:sz w:val="24"/>
                <w:szCs w:val="24"/>
                <w:lang w:val="ru-RU"/>
              </w:rPr>
              <w:t xml:space="preserve"> </w:t>
            </w:r>
            <w:proofErr w:type="spellStart"/>
            <w:r w:rsidR="00E75466">
              <w:rPr>
                <w:color w:val="000000"/>
                <w:sz w:val="24"/>
                <w:szCs w:val="24"/>
                <w:lang w:val="ru-RU"/>
              </w:rPr>
              <w:t>зовнішніх</w:t>
            </w:r>
            <w:proofErr w:type="spellEnd"/>
            <w:r w:rsidR="00E75466">
              <w:rPr>
                <w:color w:val="000000"/>
                <w:sz w:val="24"/>
                <w:szCs w:val="24"/>
                <w:lang w:val="ru-RU"/>
              </w:rPr>
              <w:t xml:space="preserve"> </w:t>
            </w:r>
            <w:proofErr w:type="spellStart"/>
            <w:r w:rsidR="00E75466">
              <w:rPr>
                <w:color w:val="000000"/>
                <w:sz w:val="24"/>
                <w:szCs w:val="24"/>
                <w:lang w:val="ru-RU"/>
              </w:rPr>
              <w:t>звязків</w:t>
            </w:r>
            <w:proofErr w:type="spellEnd"/>
            <w:r w:rsidR="00E75466">
              <w:rPr>
                <w:color w:val="000000"/>
                <w:sz w:val="24"/>
                <w:szCs w:val="24"/>
                <w:lang w:val="ru-RU"/>
              </w:rPr>
              <w:t xml:space="preserve"> та </w:t>
            </w:r>
            <w:proofErr w:type="spellStart"/>
            <w:r w:rsidR="00E75466">
              <w:rPr>
                <w:color w:val="000000"/>
                <w:sz w:val="24"/>
                <w:szCs w:val="24"/>
                <w:lang w:val="ru-RU"/>
              </w:rPr>
              <w:t>промоцій</w:t>
            </w:r>
            <w:proofErr w:type="spellEnd"/>
            <w:r>
              <w:rPr>
                <w:color w:val="000000"/>
                <w:sz w:val="24"/>
                <w:szCs w:val="24"/>
                <w:lang w:val="ru-RU"/>
              </w:rPr>
              <w:t xml:space="preserve"> </w:t>
            </w:r>
          </w:p>
        </w:tc>
      </w:tr>
      <w:tr w:rsidR="00642C2A" w14:paraId="28F23E06" w14:textId="77777777" w:rsidTr="004C60F1">
        <w:tc>
          <w:tcPr>
            <w:tcW w:w="3231" w:type="dxa"/>
            <w:tcBorders>
              <w:top w:val="single" w:sz="4" w:space="0" w:color="000000"/>
            </w:tcBorders>
            <w:shd w:val="clear" w:color="auto" w:fill="auto"/>
          </w:tcPr>
          <w:p w14:paraId="72273413" w14:textId="5177AB50" w:rsidR="00642C2A" w:rsidRPr="009F35B4" w:rsidRDefault="003E0A72" w:rsidP="004C60F1">
            <w:pPr>
              <w:rPr>
                <w:sz w:val="24"/>
                <w:szCs w:val="24"/>
              </w:rPr>
            </w:pPr>
            <w:proofErr w:type="spellStart"/>
            <w:r>
              <w:rPr>
                <w:sz w:val="24"/>
                <w:szCs w:val="24"/>
              </w:rPr>
              <w:t>Бровкіна</w:t>
            </w:r>
            <w:proofErr w:type="spellEnd"/>
            <w:r>
              <w:rPr>
                <w:sz w:val="24"/>
                <w:szCs w:val="24"/>
              </w:rPr>
              <w:t xml:space="preserve"> Наталя Олександрівна</w:t>
            </w:r>
          </w:p>
        </w:tc>
        <w:tc>
          <w:tcPr>
            <w:tcW w:w="6237" w:type="dxa"/>
            <w:tcBorders>
              <w:top w:val="single" w:sz="4" w:space="0" w:color="000000"/>
            </w:tcBorders>
            <w:shd w:val="clear" w:color="auto" w:fill="auto"/>
          </w:tcPr>
          <w:p w14:paraId="6505C20C" w14:textId="7F062965" w:rsidR="00642C2A" w:rsidRPr="009F35B4" w:rsidRDefault="003E0A72" w:rsidP="004C60F1">
            <w:pPr>
              <w:pBdr>
                <w:top w:val="nil"/>
                <w:left w:val="nil"/>
                <w:bottom w:val="nil"/>
                <w:right w:val="nil"/>
                <w:between w:val="nil"/>
              </w:pBdr>
              <w:jc w:val="both"/>
              <w:rPr>
                <w:color w:val="000000"/>
                <w:sz w:val="24"/>
                <w:szCs w:val="24"/>
              </w:rPr>
            </w:pPr>
            <w:r>
              <w:rPr>
                <w:color w:val="000000"/>
                <w:sz w:val="24"/>
                <w:szCs w:val="24"/>
              </w:rPr>
              <w:t>Начальник відділу внутрішньої політики</w:t>
            </w:r>
          </w:p>
        </w:tc>
      </w:tr>
      <w:tr w:rsidR="00642C2A" w14:paraId="5ABD655F" w14:textId="77777777" w:rsidTr="004C60F1">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04222BA" w14:textId="519DB458" w:rsidR="00642C2A" w:rsidRPr="00846D87" w:rsidRDefault="00F57CEA" w:rsidP="004C60F1">
            <w:pPr>
              <w:rPr>
                <w:sz w:val="24"/>
                <w:szCs w:val="24"/>
                <w:lang w:val="ru-RU"/>
              </w:rPr>
            </w:pPr>
            <w:proofErr w:type="spellStart"/>
            <w:r>
              <w:rPr>
                <w:sz w:val="24"/>
                <w:szCs w:val="24"/>
                <w:lang w:val="ru-RU"/>
              </w:rPr>
              <w:t>Шумський</w:t>
            </w:r>
            <w:proofErr w:type="spellEnd"/>
            <w:r>
              <w:rPr>
                <w:sz w:val="24"/>
                <w:szCs w:val="24"/>
                <w:lang w:val="ru-RU"/>
              </w:rPr>
              <w:t xml:space="preserve"> </w:t>
            </w:r>
            <w:proofErr w:type="spellStart"/>
            <w:r>
              <w:rPr>
                <w:sz w:val="24"/>
                <w:szCs w:val="24"/>
                <w:lang w:val="ru-RU"/>
              </w:rPr>
              <w:t>Олександр</w:t>
            </w:r>
            <w:proofErr w:type="spellEnd"/>
            <w:r>
              <w:rPr>
                <w:sz w:val="24"/>
                <w:szCs w:val="24"/>
                <w:lang w:val="ru-RU"/>
              </w:rPr>
              <w:t xml:space="preserve"> </w:t>
            </w:r>
            <w:proofErr w:type="spellStart"/>
            <w:r>
              <w:rPr>
                <w:sz w:val="24"/>
                <w:szCs w:val="24"/>
                <w:lang w:val="ru-RU"/>
              </w:rPr>
              <w:t>Валерійович</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3B1C67" w14:textId="38067D44" w:rsidR="00642C2A" w:rsidRPr="009F35B4" w:rsidRDefault="00F57CEA" w:rsidP="004C60F1">
            <w:pPr>
              <w:pBdr>
                <w:top w:val="nil"/>
                <w:left w:val="nil"/>
                <w:bottom w:val="nil"/>
                <w:right w:val="nil"/>
                <w:between w:val="nil"/>
              </w:pBdr>
              <w:jc w:val="both"/>
              <w:rPr>
                <w:color w:val="000000"/>
                <w:sz w:val="24"/>
                <w:szCs w:val="24"/>
              </w:rPr>
            </w:pPr>
            <w:r>
              <w:rPr>
                <w:color w:val="000000"/>
                <w:sz w:val="24"/>
                <w:szCs w:val="24"/>
              </w:rPr>
              <w:t>Радник міського голови, депутат міської ради</w:t>
            </w:r>
          </w:p>
        </w:tc>
      </w:tr>
      <w:tr w:rsidR="00642C2A" w14:paraId="21AFAAE8" w14:textId="77777777" w:rsidTr="004C60F1">
        <w:trPr>
          <w:trHeight w:val="262"/>
        </w:trPr>
        <w:tc>
          <w:tcPr>
            <w:tcW w:w="3231" w:type="dxa"/>
            <w:tcBorders>
              <w:top w:val="single" w:sz="4" w:space="0" w:color="000000"/>
            </w:tcBorders>
            <w:shd w:val="clear" w:color="auto" w:fill="auto"/>
          </w:tcPr>
          <w:p w14:paraId="2EE6D211" w14:textId="3ECB3CDE" w:rsidR="00642C2A" w:rsidRPr="009F35B4" w:rsidRDefault="00BE42FE" w:rsidP="004C60F1">
            <w:pPr>
              <w:rPr>
                <w:sz w:val="24"/>
                <w:szCs w:val="24"/>
              </w:rPr>
            </w:pPr>
            <w:r>
              <w:rPr>
                <w:sz w:val="24"/>
                <w:szCs w:val="24"/>
              </w:rPr>
              <w:t>Бондар Марина Володимирівна</w:t>
            </w:r>
          </w:p>
        </w:tc>
        <w:tc>
          <w:tcPr>
            <w:tcW w:w="6237" w:type="dxa"/>
            <w:tcBorders>
              <w:top w:val="single" w:sz="4" w:space="0" w:color="000000"/>
            </w:tcBorders>
            <w:shd w:val="clear" w:color="auto" w:fill="auto"/>
          </w:tcPr>
          <w:p w14:paraId="6815A6DF" w14:textId="175DF772" w:rsidR="00F57CEA" w:rsidRPr="009F35B4" w:rsidRDefault="00BE42FE" w:rsidP="004C60F1">
            <w:pPr>
              <w:pBdr>
                <w:top w:val="nil"/>
                <w:left w:val="nil"/>
                <w:bottom w:val="nil"/>
                <w:right w:val="nil"/>
                <w:between w:val="nil"/>
              </w:pBdr>
              <w:jc w:val="both"/>
              <w:rPr>
                <w:color w:val="000000"/>
                <w:sz w:val="24"/>
                <w:szCs w:val="24"/>
              </w:rPr>
            </w:pPr>
            <w:r>
              <w:rPr>
                <w:color w:val="000000"/>
                <w:sz w:val="24"/>
                <w:szCs w:val="24"/>
              </w:rPr>
              <w:t xml:space="preserve">Головний спеціаліст відділу зовнішніх </w:t>
            </w:r>
            <w:proofErr w:type="spellStart"/>
            <w:r>
              <w:rPr>
                <w:color w:val="000000"/>
                <w:sz w:val="24"/>
                <w:szCs w:val="24"/>
              </w:rPr>
              <w:t>звязків</w:t>
            </w:r>
            <w:proofErr w:type="spellEnd"/>
            <w:r>
              <w:rPr>
                <w:color w:val="000000"/>
                <w:sz w:val="24"/>
                <w:szCs w:val="24"/>
              </w:rPr>
              <w:t xml:space="preserve"> та промоцій</w:t>
            </w:r>
          </w:p>
        </w:tc>
      </w:tr>
      <w:tr w:rsidR="00642C2A" w14:paraId="0DB3FB19" w14:textId="77777777" w:rsidTr="004C60F1">
        <w:tc>
          <w:tcPr>
            <w:tcW w:w="3231" w:type="dxa"/>
            <w:tcBorders>
              <w:top w:val="single" w:sz="4" w:space="0" w:color="000000"/>
            </w:tcBorders>
            <w:shd w:val="clear" w:color="auto" w:fill="auto"/>
          </w:tcPr>
          <w:p w14:paraId="6B3C3D5A" w14:textId="09D8685C" w:rsidR="00642C2A" w:rsidRPr="001620EE" w:rsidRDefault="006D2346" w:rsidP="004C60F1">
            <w:pPr>
              <w:tabs>
                <w:tab w:val="left" w:pos="3450"/>
              </w:tabs>
              <w:rPr>
                <w:sz w:val="24"/>
                <w:szCs w:val="24"/>
                <w:lang w:eastAsia="en-US"/>
              </w:rPr>
            </w:pPr>
            <w:r>
              <w:rPr>
                <w:sz w:val="24"/>
                <w:szCs w:val="24"/>
                <w:lang w:eastAsia="en-US"/>
              </w:rPr>
              <w:t>Купчик Микола Мусійович</w:t>
            </w:r>
          </w:p>
        </w:tc>
        <w:tc>
          <w:tcPr>
            <w:tcW w:w="6237" w:type="dxa"/>
            <w:tcBorders>
              <w:top w:val="single" w:sz="4" w:space="0" w:color="000000"/>
            </w:tcBorders>
            <w:shd w:val="clear" w:color="auto" w:fill="auto"/>
          </w:tcPr>
          <w:p w14:paraId="010A92F2" w14:textId="621075AA" w:rsidR="00642C2A" w:rsidRPr="001620EE" w:rsidRDefault="006D2346" w:rsidP="004C60F1">
            <w:pPr>
              <w:tabs>
                <w:tab w:val="left" w:pos="3450"/>
              </w:tabs>
              <w:jc w:val="both"/>
              <w:rPr>
                <w:sz w:val="24"/>
                <w:szCs w:val="24"/>
                <w:lang w:eastAsia="en-US"/>
              </w:rPr>
            </w:pPr>
            <w:r>
              <w:rPr>
                <w:sz w:val="24"/>
                <w:szCs w:val="24"/>
                <w:lang w:eastAsia="en-US"/>
              </w:rPr>
              <w:t xml:space="preserve">Історик, громадський діяч </w:t>
            </w:r>
          </w:p>
        </w:tc>
      </w:tr>
      <w:tr w:rsidR="00642C2A" w14:paraId="7DE24DB4" w14:textId="77777777" w:rsidTr="00540B5D">
        <w:tc>
          <w:tcPr>
            <w:tcW w:w="3231" w:type="dxa"/>
            <w:tcBorders>
              <w:top w:val="single" w:sz="4" w:space="0" w:color="000000"/>
              <w:bottom w:val="single" w:sz="4" w:space="0" w:color="000000"/>
            </w:tcBorders>
            <w:shd w:val="clear" w:color="auto" w:fill="auto"/>
          </w:tcPr>
          <w:p w14:paraId="4CB4B5DD" w14:textId="086313DF" w:rsidR="00642C2A" w:rsidRPr="001620EE" w:rsidRDefault="00F57CEA" w:rsidP="004C60F1">
            <w:pPr>
              <w:tabs>
                <w:tab w:val="left" w:pos="3450"/>
              </w:tabs>
              <w:rPr>
                <w:sz w:val="24"/>
                <w:szCs w:val="24"/>
                <w:lang w:eastAsia="en-US"/>
              </w:rPr>
            </w:pPr>
            <w:proofErr w:type="spellStart"/>
            <w:r>
              <w:rPr>
                <w:sz w:val="24"/>
                <w:szCs w:val="24"/>
                <w:lang w:eastAsia="en-US"/>
              </w:rPr>
              <w:t>Луков</w:t>
            </w:r>
            <w:proofErr w:type="spellEnd"/>
            <w:r>
              <w:rPr>
                <w:sz w:val="24"/>
                <w:szCs w:val="24"/>
                <w:lang w:eastAsia="en-US"/>
              </w:rPr>
              <w:t xml:space="preserve"> Тарас Олександрович</w:t>
            </w:r>
          </w:p>
        </w:tc>
        <w:tc>
          <w:tcPr>
            <w:tcW w:w="6237" w:type="dxa"/>
            <w:tcBorders>
              <w:top w:val="single" w:sz="4" w:space="0" w:color="000000"/>
              <w:bottom w:val="single" w:sz="4" w:space="0" w:color="000000"/>
            </w:tcBorders>
            <w:shd w:val="clear" w:color="auto" w:fill="auto"/>
          </w:tcPr>
          <w:p w14:paraId="4BB1C513" w14:textId="10ECAFE3" w:rsidR="00642C2A" w:rsidRPr="001620EE" w:rsidRDefault="00F57CEA" w:rsidP="004C60F1">
            <w:pPr>
              <w:shd w:val="clear" w:color="auto" w:fill="FFFFFF"/>
              <w:jc w:val="both"/>
              <w:rPr>
                <w:sz w:val="24"/>
                <w:szCs w:val="24"/>
                <w:lang w:eastAsia="en-US"/>
              </w:rPr>
            </w:pPr>
            <w:r>
              <w:rPr>
                <w:sz w:val="24"/>
                <w:szCs w:val="24"/>
                <w:lang w:eastAsia="en-US"/>
              </w:rPr>
              <w:t xml:space="preserve">Заступник начальника відділу внутрішньої політики </w:t>
            </w:r>
          </w:p>
        </w:tc>
      </w:tr>
      <w:tr w:rsidR="00540B5D" w14:paraId="06A72B58" w14:textId="77777777" w:rsidTr="00540B5D">
        <w:tc>
          <w:tcPr>
            <w:tcW w:w="3231" w:type="dxa"/>
            <w:tcBorders>
              <w:top w:val="single" w:sz="4" w:space="0" w:color="000000"/>
              <w:bottom w:val="single" w:sz="4" w:space="0" w:color="000000"/>
            </w:tcBorders>
            <w:shd w:val="clear" w:color="auto" w:fill="auto"/>
          </w:tcPr>
          <w:p w14:paraId="7E621C5E" w14:textId="360392DF" w:rsidR="00540B5D" w:rsidRDefault="003E0A72" w:rsidP="004C60F1">
            <w:pPr>
              <w:tabs>
                <w:tab w:val="left" w:pos="3450"/>
              </w:tabs>
              <w:rPr>
                <w:sz w:val="24"/>
                <w:szCs w:val="24"/>
                <w:lang w:eastAsia="en-US"/>
              </w:rPr>
            </w:pPr>
            <w:proofErr w:type="spellStart"/>
            <w:r>
              <w:rPr>
                <w:sz w:val="24"/>
                <w:szCs w:val="24"/>
                <w:lang w:eastAsia="en-US"/>
              </w:rPr>
              <w:t>Бабур</w:t>
            </w:r>
            <w:proofErr w:type="spellEnd"/>
            <w:r>
              <w:rPr>
                <w:sz w:val="24"/>
                <w:szCs w:val="24"/>
                <w:lang w:eastAsia="en-US"/>
              </w:rPr>
              <w:t xml:space="preserve"> Микола Михайлович</w:t>
            </w:r>
          </w:p>
        </w:tc>
        <w:tc>
          <w:tcPr>
            <w:tcW w:w="6237" w:type="dxa"/>
            <w:tcBorders>
              <w:top w:val="single" w:sz="4" w:space="0" w:color="000000"/>
              <w:bottom w:val="single" w:sz="4" w:space="0" w:color="000000"/>
            </w:tcBorders>
            <w:shd w:val="clear" w:color="auto" w:fill="auto"/>
          </w:tcPr>
          <w:p w14:paraId="14E740A1" w14:textId="5F0F908B" w:rsidR="00540B5D" w:rsidRDefault="00902FEA" w:rsidP="004C60F1">
            <w:pPr>
              <w:shd w:val="clear" w:color="auto" w:fill="FFFFFF"/>
              <w:jc w:val="both"/>
              <w:rPr>
                <w:sz w:val="24"/>
                <w:szCs w:val="24"/>
                <w:lang w:eastAsia="en-US"/>
              </w:rPr>
            </w:pPr>
            <w:r>
              <w:rPr>
                <w:sz w:val="24"/>
                <w:szCs w:val="24"/>
                <w:lang w:eastAsia="en-US"/>
              </w:rPr>
              <w:t>Голова</w:t>
            </w:r>
            <w:r w:rsidR="002D3909">
              <w:rPr>
                <w:sz w:val="24"/>
                <w:szCs w:val="24"/>
                <w:lang w:eastAsia="en-US"/>
              </w:rPr>
              <w:t xml:space="preserve"> ГО «Учасники АТО/ООС та патріоти Козятинської ТГ</w:t>
            </w:r>
            <w:r w:rsidR="00F402B3">
              <w:rPr>
                <w:sz w:val="24"/>
                <w:szCs w:val="24"/>
                <w:lang w:eastAsia="en-US"/>
              </w:rPr>
              <w:t>»</w:t>
            </w:r>
          </w:p>
        </w:tc>
      </w:tr>
    </w:tbl>
    <w:p w14:paraId="1BB3725B" w14:textId="549DD5C4" w:rsidR="00642C2A" w:rsidRDefault="00642C2A" w:rsidP="00642C2A">
      <w:pPr>
        <w:shd w:val="clear" w:color="auto" w:fill="FFFFFF"/>
        <w:rPr>
          <w:sz w:val="28"/>
          <w:szCs w:val="28"/>
        </w:rPr>
      </w:pPr>
    </w:p>
    <w:p w14:paraId="461EA14F" w14:textId="201F3D20" w:rsidR="007C4F48" w:rsidRDefault="007C4F48" w:rsidP="00642C2A">
      <w:pPr>
        <w:shd w:val="clear" w:color="auto" w:fill="FFFFFF"/>
        <w:rPr>
          <w:sz w:val="28"/>
          <w:szCs w:val="28"/>
        </w:rPr>
      </w:pPr>
    </w:p>
    <w:p w14:paraId="6978BDE7" w14:textId="581A397B" w:rsidR="007C4F48" w:rsidRDefault="007C4F48" w:rsidP="00642C2A">
      <w:pPr>
        <w:shd w:val="clear" w:color="auto" w:fill="FFFFFF"/>
        <w:rPr>
          <w:sz w:val="28"/>
          <w:szCs w:val="28"/>
        </w:rPr>
      </w:pPr>
    </w:p>
    <w:p w14:paraId="011C197A" w14:textId="2E09FF1D" w:rsidR="007C4F48" w:rsidRDefault="007C4F48" w:rsidP="00642C2A">
      <w:pPr>
        <w:shd w:val="clear" w:color="auto" w:fill="FFFFFF"/>
        <w:rPr>
          <w:sz w:val="28"/>
          <w:szCs w:val="28"/>
        </w:rPr>
      </w:pPr>
    </w:p>
    <w:p w14:paraId="508CD24D" w14:textId="456CC65A" w:rsidR="007C4F48" w:rsidRDefault="007C4F48" w:rsidP="00642C2A">
      <w:pPr>
        <w:shd w:val="clear" w:color="auto" w:fill="FFFFFF"/>
        <w:rPr>
          <w:sz w:val="28"/>
          <w:szCs w:val="28"/>
        </w:rPr>
      </w:pPr>
    </w:p>
    <w:p w14:paraId="79023BEA" w14:textId="65C17C50" w:rsidR="007C4F48" w:rsidRDefault="007C4F48" w:rsidP="00642C2A">
      <w:pPr>
        <w:shd w:val="clear" w:color="auto" w:fill="FFFFFF"/>
        <w:rPr>
          <w:sz w:val="28"/>
          <w:szCs w:val="28"/>
        </w:rPr>
      </w:pPr>
    </w:p>
    <w:p w14:paraId="4ACAF017" w14:textId="666972D4" w:rsidR="007C4F48" w:rsidRDefault="007C4F48" w:rsidP="00642C2A">
      <w:pPr>
        <w:shd w:val="clear" w:color="auto" w:fill="FFFFFF"/>
        <w:rPr>
          <w:sz w:val="28"/>
          <w:szCs w:val="28"/>
        </w:rPr>
      </w:pPr>
    </w:p>
    <w:p w14:paraId="76670C00" w14:textId="6A4445CC" w:rsidR="007C4F48" w:rsidRDefault="007C4F48" w:rsidP="00642C2A">
      <w:pPr>
        <w:shd w:val="clear" w:color="auto" w:fill="FFFFFF"/>
        <w:rPr>
          <w:sz w:val="28"/>
          <w:szCs w:val="28"/>
        </w:rPr>
      </w:pPr>
    </w:p>
    <w:p w14:paraId="58368F3B" w14:textId="4021A865" w:rsidR="007C4F48" w:rsidRDefault="007C4F48" w:rsidP="00642C2A">
      <w:pPr>
        <w:shd w:val="clear" w:color="auto" w:fill="FFFFFF"/>
        <w:rPr>
          <w:sz w:val="28"/>
          <w:szCs w:val="28"/>
        </w:rPr>
      </w:pPr>
    </w:p>
    <w:p w14:paraId="6645FBFD" w14:textId="25E0F5D3" w:rsidR="007C4F48" w:rsidRDefault="007C4F48" w:rsidP="00642C2A">
      <w:pPr>
        <w:shd w:val="clear" w:color="auto" w:fill="FFFFFF"/>
        <w:rPr>
          <w:sz w:val="28"/>
          <w:szCs w:val="28"/>
        </w:rPr>
      </w:pPr>
    </w:p>
    <w:p w14:paraId="42435C1F" w14:textId="213698DC" w:rsidR="007C4F48" w:rsidRDefault="0013731D" w:rsidP="00642C2A">
      <w:pPr>
        <w:shd w:val="clear" w:color="auto" w:fill="FFFFFF"/>
        <w:rPr>
          <w:sz w:val="28"/>
          <w:szCs w:val="28"/>
        </w:rPr>
      </w:pPr>
      <w:r>
        <w:rPr>
          <w:sz w:val="28"/>
          <w:szCs w:val="28"/>
        </w:rPr>
        <w:t>Керуючий справами виконкому</w:t>
      </w:r>
      <w:r>
        <w:rPr>
          <w:sz w:val="28"/>
          <w:szCs w:val="28"/>
        </w:rPr>
        <w:tab/>
      </w:r>
      <w:r>
        <w:rPr>
          <w:sz w:val="28"/>
          <w:szCs w:val="28"/>
        </w:rPr>
        <w:tab/>
      </w:r>
      <w:r>
        <w:rPr>
          <w:sz w:val="28"/>
          <w:szCs w:val="28"/>
        </w:rPr>
        <w:tab/>
        <w:t>Костянтин МАРЧЕНКО</w:t>
      </w:r>
    </w:p>
    <w:p w14:paraId="4E36C21B" w14:textId="77777777" w:rsidR="00642C2A" w:rsidRDefault="00642C2A" w:rsidP="00642C2A">
      <w:pPr>
        <w:pageBreakBefore/>
        <w:pBdr>
          <w:top w:val="nil"/>
          <w:left w:val="nil"/>
          <w:bottom w:val="nil"/>
          <w:right w:val="nil"/>
          <w:between w:val="nil"/>
        </w:pBdr>
        <w:shd w:val="clear" w:color="auto" w:fill="FFFFFF"/>
        <w:ind w:left="5670"/>
        <w:jc w:val="both"/>
        <w:rPr>
          <w:color w:val="000000"/>
          <w:sz w:val="28"/>
          <w:szCs w:val="28"/>
        </w:rPr>
      </w:pPr>
      <w:r>
        <w:rPr>
          <w:color w:val="000000"/>
          <w:sz w:val="28"/>
          <w:szCs w:val="28"/>
        </w:rPr>
        <w:lastRenderedPageBreak/>
        <w:t xml:space="preserve">Додаток 2 до розпорядження  </w:t>
      </w:r>
    </w:p>
    <w:p w14:paraId="25C176BA" w14:textId="391628B2" w:rsidR="00642C2A" w:rsidRDefault="00642C2A" w:rsidP="00642C2A">
      <w:pPr>
        <w:pBdr>
          <w:top w:val="nil"/>
          <w:left w:val="nil"/>
          <w:bottom w:val="nil"/>
          <w:right w:val="nil"/>
          <w:between w:val="nil"/>
        </w:pBdr>
        <w:shd w:val="clear" w:color="auto" w:fill="FFFFFF"/>
        <w:ind w:left="5245"/>
        <w:jc w:val="both"/>
        <w:rPr>
          <w:color w:val="000000"/>
          <w:sz w:val="28"/>
          <w:szCs w:val="28"/>
        </w:rPr>
      </w:pPr>
      <w:r>
        <w:rPr>
          <w:color w:val="000000"/>
          <w:sz w:val="28"/>
          <w:szCs w:val="28"/>
        </w:rPr>
        <w:t xml:space="preserve">      від </w:t>
      </w:r>
      <w:r w:rsidR="00C451C2">
        <w:rPr>
          <w:color w:val="000000"/>
          <w:sz w:val="28"/>
          <w:szCs w:val="28"/>
        </w:rPr>
        <w:t>18.12.2025</w:t>
      </w:r>
      <w:r>
        <w:rPr>
          <w:color w:val="000000"/>
          <w:sz w:val="28"/>
          <w:szCs w:val="28"/>
        </w:rPr>
        <w:t xml:space="preserve"> № </w:t>
      </w:r>
      <w:r w:rsidR="00C451C2">
        <w:rPr>
          <w:color w:val="000000"/>
          <w:sz w:val="28"/>
          <w:szCs w:val="28"/>
        </w:rPr>
        <w:t>640-р</w:t>
      </w:r>
    </w:p>
    <w:p w14:paraId="09F48D26" w14:textId="77777777" w:rsidR="00642C2A" w:rsidRDefault="00642C2A" w:rsidP="00642C2A">
      <w:pPr>
        <w:shd w:val="clear" w:color="auto" w:fill="FFFFFF"/>
        <w:rPr>
          <w:sz w:val="28"/>
          <w:szCs w:val="28"/>
        </w:rPr>
      </w:pPr>
    </w:p>
    <w:p w14:paraId="05D79A8A" w14:textId="77777777" w:rsidR="00642C2A" w:rsidRDefault="00642C2A" w:rsidP="00642C2A">
      <w:pPr>
        <w:jc w:val="both"/>
        <w:rPr>
          <w:sz w:val="28"/>
          <w:szCs w:val="28"/>
        </w:rPr>
      </w:pPr>
    </w:p>
    <w:p w14:paraId="3B50484C" w14:textId="77777777" w:rsidR="00642C2A" w:rsidRDefault="00642C2A" w:rsidP="00642C2A">
      <w:pPr>
        <w:pBdr>
          <w:top w:val="nil"/>
          <w:left w:val="nil"/>
          <w:bottom w:val="nil"/>
          <w:right w:val="nil"/>
          <w:between w:val="nil"/>
        </w:pBdr>
        <w:shd w:val="clear" w:color="auto" w:fill="FFFFFF"/>
        <w:jc w:val="center"/>
        <w:rPr>
          <w:color w:val="000000"/>
          <w:sz w:val="28"/>
          <w:szCs w:val="28"/>
        </w:rPr>
      </w:pPr>
      <w:r>
        <w:rPr>
          <w:b/>
          <w:color w:val="000000"/>
          <w:sz w:val="28"/>
          <w:szCs w:val="28"/>
        </w:rPr>
        <w:t>ПОЛОЖЕННЯ</w:t>
      </w:r>
    </w:p>
    <w:p w14:paraId="11F24CE0" w14:textId="77777777" w:rsidR="00642C2A" w:rsidRDefault="00642C2A" w:rsidP="00642C2A">
      <w:pPr>
        <w:pBdr>
          <w:top w:val="nil"/>
          <w:left w:val="nil"/>
          <w:bottom w:val="nil"/>
          <w:right w:val="nil"/>
          <w:between w:val="nil"/>
        </w:pBdr>
        <w:shd w:val="clear" w:color="auto" w:fill="FFFFFF"/>
        <w:jc w:val="center"/>
        <w:rPr>
          <w:b/>
          <w:color w:val="000000"/>
          <w:sz w:val="28"/>
          <w:szCs w:val="28"/>
        </w:rPr>
      </w:pPr>
      <w:r>
        <w:rPr>
          <w:b/>
          <w:color w:val="000000"/>
          <w:sz w:val="28"/>
          <w:szCs w:val="28"/>
        </w:rPr>
        <w:t xml:space="preserve">про діяльність робочої групи з розробки </w:t>
      </w:r>
      <w:proofErr w:type="spellStart"/>
      <w:r>
        <w:rPr>
          <w:b/>
          <w:color w:val="000000"/>
          <w:sz w:val="28"/>
          <w:szCs w:val="28"/>
        </w:rPr>
        <w:t>проєкту</w:t>
      </w:r>
      <w:proofErr w:type="spellEnd"/>
      <w:r>
        <w:rPr>
          <w:b/>
          <w:color w:val="000000"/>
          <w:sz w:val="28"/>
          <w:szCs w:val="28"/>
        </w:rPr>
        <w:t xml:space="preserve"> Статуту</w:t>
      </w:r>
    </w:p>
    <w:p w14:paraId="177BE8DF" w14:textId="48E7A424" w:rsidR="00642C2A" w:rsidRDefault="00642C2A" w:rsidP="00642C2A">
      <w:pPr>
        <w:pBdr>
          <w:top w:val="nil"/>
          <w:left w:val="nil"/>
          <w:bottom w:val="nil"/>
          <w:right w:val="nil"/>
          <w:between w:val="nil"/>
        </w:pBdr>
        <w:shd w:val="clear" w:color="auto" w:fill="FFFFFF"/>
        <w:jc w:val="center"/>
        <w:rPr>
          <w:b/>
          <w:color w:val="000000"/>
          <w:sz w:val="28"/>
          <w:szCs w:val="28"/>
        </w:rPr>
      </w:pPr>
      <w:r>
        <w:rPr>
          <w:b/>
          <w:color w:val="000000"/>
          <w:sz w:val="28"/>
          <w:szCs w:val="28"/>
        </w:rPr>
        <w:t>Козятинської міської</w:t>
      </w:r>
      <w:r w:rsidRPr="000678C0">
        <w:rPr>
          <w:b/>
          <w:color w:val="000000"/>
          <w:sz w:val="28"/>
          <w:szCs w:val="28"/>
        </w:rPr>
        <w:t xml:space="preserve"> </w:t>
      </w:r>
      <w:r>
        <w:rPr>
          <w:b/>
          <w:color w:val="000000"/>
          <w:sz w:val="28"/>
          <w:szCs w:val="28"/>
        </w:rPr>
        <w:t>територіальної громади</w:t>
      </w:r>
    </w:p>
    <w:p w14:paraId="07A16F08" w14:textId="77777777" w:rsidR="00642C2A" w:rsidRDefault="00642C2A" w:rsidP="00642C2A">
      <w:pPr>
        <w:pBdr>
          <w:top w:val="nil"/>
          <w:left w:val="nil"/>
          <w:bottom w:val="nil"/>
          <w:right w:val="nil"/>
          <w:between w:val="nil"/>
        </w:pBdr>
        <w:shd w:val="clear" w:color="auto" w:fill="FFFFFF"/>
        <w:jc w:val="center"/>
        <w:rPr>
          <w:color w:val="000000"/>
          <w:sz w:val="28"/>
          <w:szCs w:val="28"/>
        </w:rPr>
      </w:pPr>
    </w:p>
    <w:p w14:paraId="572D4C56" w14:textId="581D1476"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Pr>
          <w:color w:val="000000"/>
          <w:sz w:val="28"/>
          <w:szCs w:val="28"/>
        </w:rPr>
        <w:t xml:space="preserve">Робоча група з розробки </w:t>
      </w:r>
      <w:proofErr w:type="spellStart"/>
      <w:r>
        <w:rPr>
          <w:color w:val="000000"/>
          <w:sz w:val="28"/>
          <w:szCs w:val="28"/>
        </w:rPr>
        <w:t>проєкту</w:t>
      </w:r>
      <w:proofErr w:type="spellEnd"/>
      <w:r>
        <w:rPr>
          <w:color w:val="000000"/>
          <w:sz w:val="28"/>
          <w:szCs w:val="28"/>
        </w:rPr>
        <w:t xml:space="preserve"> Статуту</w:t>
      </w:r>
      <w:r w:rsidRPr="000678C0">
        <w:t xml:space="preserve"> </w:t>
      </w:r>
      <w:r w:rsidRPr="00642C2A">
        <w:rPr>
          <w:sz w:val="28"/>
          <w:szCs w:val="28"/>
        </w:rPr>
        <w:t>Козятинської міської</w:t>
      </w:r>
      <w:r w:rsidRPr="000678C0">
        <w:rPr>
          <w:color w:val="000000"/>
          <w:sz w:val="28"/>
          <w:szCs w:val="28"/>
        </w:rPr>
        <w:t xml:space="preserve"> </w:t>
      </w:r>
      <w:r>
        <w:rPr>
          <w:color w:val="000000"/>
          <w:sz w:val="28"/>
          <w:szCs w:val="28"/>
        </w:rPr>
        <w:t>територіальної громади (далі – робоча група) утворюється  з метою належної організації процесу розробки, публічного обговорення, прийняття та наступного впровадження норм Статуту </w:t>
      </w:r>
      <w:proofErr w:type="spellStart"/>
      <w:r>
        <w:rPr>
          <w:color w:val="000000"/>
          <w:sz w:val="28"/>
          <w:szCs w:val="28"/>
        </w:rPr>
        <w:t>Козятинськогї</w:t>
      </w:r>
      <w:proofErr w:type="spellEnd"/>
      <w:r>
        <w:rPr>
          <w:color w:val="000000"/>
          <w:sz w:val="28"/>
          <w:szCs w:val="28"/>
        </w:rPr>
        <w:t xml:space="preserve"> міської територіальної громади (далі – </w:t>
      </w:r>
      <w:proofErr w:type="spellStart"/>
      <w:r>
        <w:rPr>
          <w:color w:val="000000"/>
          <w:sz w:val="28"/>
          <w:szCs w:val="28"/>
        </w:rPr>
        <w:t>проєкту</w:t>
      </w:r>
      <w:proofErr w:type="spellEnd"/>
      <w:r>
        <w:rPr>
          <w:color w:val="000000"/>
          <w:sz w:val="28"/>
          <w:szCs w:val="28"/>
        </w:rPr>
        <w:t xml:space="preserve"> Статуту).</w:t>
      </w:r>
    </w:p>
    <w:p w14:paraId="7FD6758D"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ED6D9E">
        <w:rPr>
          <w:color w:val="000000"/>
          <w:sz w:val="28"/>
          <w:szCs w:val="28"/>
        </w:rPr>
        <w:t xml:space="preserve">Робоча група </w:t>
      </w:r>
      <w:r>
        <w:rPr>
          <w:color w:val="000000"/>
          <w:sz w:val="28"/>
          <w:szCs w:val="28"/>
        </w:rPr>
        <w:t>у своїй діяльності керується Конституцією України, норами чинного</w:t>
      </w:r>
      <w:r w:rsidRPr="00ED6D9E">
        <w:rPr>
          <w:color w:val="000000"/>
          <w:sz w:val="28"/>
          <w:szCs w:val="28"/>
        </w:rPr>
        <w:t xml:space="preserve"> законодавств</w:t>
      </w:r>
      <w:r>
        <w:rPr>
          <w:color w:val="000000"/>
          <w:sz w:val="28"/>
          <w:szCs w:val="28"/>
        </w:rPr>
        <w:t>а</w:t>
      </w:r>
      <w:r w:rsidRPr="00ED6D9E">
        <w:rPr>
          <w:color w:val="000000"/>
          <w:sz w:val="28"/>
          <w:szCs w:val="28"/>
        </w:rPr>
        <w:t xml:space="preserve"> України</w:t>
      </w:r>
      <w:r>
        <w:rPr>
          <w:color w:val="000000"/>
          <w:sz w:val="28"/>
          <w:szCs w:val="28"/>
        </w:rPr>
        <w:t xml:space="preserve"> та цим Положенням. </w:t>
      </w:r>
    </w:p>
    <w:p w14:paraId="61689B28"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ED6D9E">
        <w:rPr>
          <w:color w:val="000000"/>
          <w:sz w:val="28"/>
          <w:szCs w:val="28"/>
        </w:rPr>
        <w:t>Робоча група утворюється у складі: </w:t>
      </w:r>
      <w:r>
        <w:rPr>
          <w:color w:val="000000"/>
          <w:sz w:val="28"/>
          <w:szCs w:val="28"/>
        </w:rPr>
        <w:t>координатора робочої групи</w:t>
      </w:r>
      <w:r w:rsidRPr="00ED6D9E">
        <w:rPr>
          <w:color w:val="000000"/>
          <w:sz w:val="28"/>
          <w:szCs w:val="28"/>
        </w:rPr>
        <w:t>, заступник</w:t>
      </w:r>
      <w:r>
        <w:rPr>
          <w:color w:val="000000"/>
          <w:sz w:val="28"/>
          <w:szCs w:val="28"/>
        </w:rPr>
        <w:t>а координатора</w:t>
      </w:r>
      <w:r w:rsidRPr="00ED6D9E">
        <w:rPr>
          <w:color w:val="000000"/>
          <w:sz w:val="28"/>
          <w:szCs w:val="28"/>
        </w:rPr>
        <w:t xml:space="preserve">, секретаря та членів групи. </w:t>
      </w:r>
    </w:p>
    <w:p w14:paraId="05152DF8" w14:textId="1FA9067F"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A25F45">
        <w:rPr>
          <w:color w:val="000000"/>
          <w:sz w:val="28"/>
          <w:szCs w:val="28"/>
        </w:rPr>
        <w:t>У разі зміни персонального складу робочої групи (вибуття, заміна, включення нових осіб), оновлений склад затверджується розпорядженням</w:t>
      </w:r>
      <w:r w:rsidR="000C793C">
        <w:rPr>
          <w:color w:val="000000"/>
          <w:sz w:val="28"/>
          <w:szCs w:val="28"/>
        </w:rPr>
        <w:t>.</w:t>
      </w:r>
    </w:p>
    <w:p w14:paraId="18912DCE"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ED6D9E">
        <w:rPr>
          <w:color w:val="000000"/>
          <w:sz w:val="28"/>
          <w:szCs w:val="28"/>
        </w:rPr>
        <w:t xml:space="preserve">Основною формою роботи </w:t>
      </w:r>
      <w:r>
        <w:rPr>
          <w:color w:val="000000"/>
          <w:sz w:val="28"/>
          <w:szCs w:val="28"/>
        </w:rPr>
        <w:t>р</w:t>
      </w:r>
      <w:r w:rsidRPr="00ED6D9E">
        <w:rPr>
          <w:color w:val="000000"/>
          <w:sz w:val="28"/>
          <w:szCs w:val="28"/>
        </w:rPr>
        <w:t>обочої групи є засідання.</w:t>
      </w:r>
    </w:p>
    <w:p w14:paraId="1496FFD8"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BA4C91">
        <w:rPr>
          <w:color w:val="000000"/>
          <w:sz w:val="28"/>
          <w:szCs w:val="28"/>
        </w:rPr>
        <w:t>Робоча група під час установчого засідання узгоджує організаційні аспекти своєї діяльності, зокрема формати та канали комунікації (електронна пошта, онлайн-платформи, чати), порядок обміну документами, способи зберігання матеріалів, ведення протоколів та планування зустрічей.</w:t>
      </w:r>
    </w:p>
    <w:p w14:paraId="7FE1CA4C"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Pr>
          <w:color w:val="000000"/>
          <w:sz w:val="28"/>
          <w:szCs w:val="28"/>
        </w:rPr>
        <w:t>Координатор</w:t>
      </w:r>
      <w:r w:rsidRPr="00ED6D9E">
        <w:rPr>
          <w:color w:val="000000"/>
          <w:sz w:val="28"/>
          <w:szCs w:val="28"/>
        </w:rPr>
        <w:t xml:space="preserve"> робочої групи забезпечує організацію роботи робочої групи, </w:t>
      </w:r>
      <w:proofErr w:type="spellStart"/>
      <w:r w:rsidRPr="00ED6D9E">
        <w:rPr>
          <w:color w:val="000000"/>
          <w:sz w:val="28"/>
          <w:szCs w:val="28"/>
        </w:rPr>
        <w:t>скликає</w:t>
      </w:r>
      <w:proofErr w:type="spellEnd"/>
      <w:r w:rsidRPr="00ED6D9E">
        <w:rPr>
          <w:color w:val="000000"/>
          <w:sz w:val="28"/>
          <w:szCs w:val="28"/>
        </w:rPr>
        <w:t xml:space="preserve"> засідання робочої групи та головує на її засіданнях, дає доручення членам робочої групи, представляє її у зовнішніх стосунках, організовує та спрямовує її роботу.</w:t>
      </w:r>
    </w:p>
    <w:p w14:paraId="141AB4BB"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ED6D9E">
        <w:rPr>
          <w:color w:val="000000"/>
          <w:sz w:val="28"/>
          <w:szCs w:val="28"/>
        </w:rPr>
        <w:t xml:space="preserve">У </w:t>
      </w:r>
      <w:proofErr w:type="spellStart"/>
      <w:r w:rsidRPr="00ED6D9E">
        <w:rPr>
          <w:color w:val="000000"/>
          <w:sz w:val="28"/>
          <w:szCs w:val="28"/>
        </w:rPr>
        <w:t>разi</w:t>
      </w:r>
      <w:proofErr w:type="spellEnd"/>
      <w:r w:rsidRPr="00ED6D9E">
        <w:rPr>
          <w:color w:val="000000"/>
          <w:sz w:val="28"/>
          <w:szCs w:val="28"/>
        </w:rPr>
        <w:t xml:space="preserve"> </w:t>
      </w:r>
      <w:proofErr w:type="spellStart"/>
      <w:r w:rsidRPr="00ED6D9E">
        <w:rPr>
          <w:color w:val="000000"/>
          <w:sz w:val="28"/>
          <w:szCs w:val="28"/>
        </w:rPr>
        <w:t>вiдсутностi</w:t>
      </w:r>
      <w:proofErr w:type="spellEnd"/>
      <w:r w:rsidRPr="00ED6D9E">
        <w:rPr>
          <w:color w:val="000000"/>
          <w:sz w:val="28"/>
          <w:szCs w:val="28"/>
        </w:rPr>
        <w:t xml:space="preserve"> </w:t>
      </w:r>
      <w:r>
        <w:rPr>
          <w:color w:val="000000"/>
          <w:sz w:val="28"/>
          <w:szCs w:val="28"/>
        </w:rPr>
        <w:t>координатора</w:t>
      </w:r>
      <w:r w:rsidRPr="00ED6D9E">
        <w:rPr>
          <w:color w:val="000000"/>
          <w:sz w:val="28"/>
          <w:szCs w:val="28"/>
        </w:rPr>
        <w:t xml:space="preserve"> робочої групи його обов’язки виконує заступник </w:t>
      </w:r>
      <w:r>
        <w:rPr>
          <w:color w:val="000000"/>
          <w:sz w:val="28"/>
          <w:szCs w:val="28"/>
        </w:rPr>
        <w:t xml:space="preserve">координатора </w:t>
      </w:r>
      <w:r w:rsidRPr="00ED6D9E">
        <w:rPr>
          <w:color w:val="000000"/>
          <w:sz w:val="28"/>
          <w:szCs w:val="28"/>
        </w:rPr>
        <w:t>робочої групи.</w:t>
      </w:r>
    </w:p>
    <w:p w14:paraId="5F942BCB"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ED6D9E">
        <w:rPr>
          <w:color w:val="000000"/>
          <w:sz w:val="28"/>
          <w:szCs w:val="28"/>
        </w:rPr>
        <w:t xml:space="preserve">Заступник </w:t>
      </w:r>
      <w:r>
        <w:rPr>
          <w:color w:val="000000"/>
          <w:sz w:val="28"/>
          <w:szCs w:val="28"/>
        </w:rPr>
        <w:t>координатора</w:t>
      </w:r>
      <w:r w:rsidRPr="00ED6D9E">
        <w:rPr>
          <w:color w:val="000000"/>
          <w:sz w:val="28"/>
          <w:szCs w:val="28"/>
        </w:rPr>
        <w:t xml:space="preserve"> робочої групи за дорученням </w:t>
      </w:r>
      <w:r>
        <w:rPr>
          <w:color w:val="000000"/>
          <w:sz w:val="28"/>
          <w:szCs w:val="28"/>
        </w:rPr>
        <w:t xml:space="preserve">координатора </w:t>
      </w:r>
      <w:r w:rsidRPr="00ED6D9E">
        <w:rPr>
          <w:color w:val="000000"/>
          <w:sz w:val="28"/>
          <w:szCs w:val="28"/>
        </w:rPr>
        <w:t>забезпечує виконання поточних завдань діяльності робочої групи, здійснює поточну координацію діяльності членів групи між собою, а також забезпечує </w:t>
      </w:r>
      <w:r>
        <w:rPr>
          <w:color w:val="000000"/>
          <w:sz w:val="28"/>
          <w:szCs w:val="28"/>
        </w:rPr>
        <w:t>належну комунікацію та взаємодію</w:t>
      </w:r>
      <w:r w:rsidRPr="00ED6D9E">
        <w:rPr>
          <w:color w:val="000000"/>
          <w:sz w:val="28"/>
          <w:szCs w:val="28"/>
        </w:rPr>
        <w:t xml:space="preserve"> робочої групи із ор</w:t>
      </w:r>
      <w:r>
        <w:rPr>
          <w:color w:val="000000"/>
          <w:sz w:val="28"/>
          <w:szCs w:val="28"/>
        </w:rPr>
        <w:t>ганами місцевого самоврядування</w:t>
      </w:r>
      <w:r w:rsidRPr="00ED6D9E">
        <w:rPr>
          <w:color w:val="000000"/>
          <w:sz w:val="28"/>
          <w:szCs w:val="28"/>
        </w:rPr>
        <w:t>.</w:t>
      </w:r>
    </w:p>
    <w:p w14:paraId="5260FDFC"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Pr>
          <w:color w:val="000000"/>
          <w:sz w:val="28"/>
          <w:szCs w:val="28"/>
        </w:rPr>
        <w:t>За дорученням координатора</w:t>
      </w:r>
      <w:r w:rsidRPr="00ED6D9E">
        <w:rPr>
          <w:color w:val="000000"/>
          <w:sz w:val="28"/>
          <w:szCs w:val="28"/>
        </w:rPr>
        <w:t xml:space="preserve"> заступник може призначатися відповідальним за підготовку і проведення засідання робочої групи, здійснювати головування на засіданні.</w:t>
      </w:r>
    </w:p>
    <w:p w14:paraId="6DFC9452"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Pr>
          <w:color w:val="000000"/>
          <w:sz w:val="28"/>
          <w:szCs w:val="28"/>
        </w:rPr>
        <w:t xml:space="preserve">Секретар робочої групи: </w:t>
      </w:r>
    </w:p>
    <w:p w14:paraId="0DD2FD96" w14:textId="77777777" w:rsidR="00642C2A" w:rsidRDefault="00642C2A" w:rsidP="00642C2A">
      <w:pPr>
        <w:numPr>
          <w:ilvl w:val="0"/>
          <w:numId w:val="6"/>
        </w:numPr>
        <w:pBdr>
          <w:top w:val="nil"/>
          <w:left w:val="nil"/>
          <w:bottom w:val="nil"/>
          <w:right w:val="nil"/>
          <w:between w:val="nil"/>
        </w:pBdr>
        <w:shd w:val="clear" w:color="auto" w:fill="FFFFFF"/>
        <w:jc w:val="both"/>
        <w:rPr>
          <w:color w:val="000000"/>
          <w:sz w:val="28"/>
          <w:szCs w:val="28"/>
        </w:rPr>
      </w:pPr>
      <w:r w:rsidRPr="00BA4C91">
        <w:rPr>
          <w:color w:val="000000"/>
          <w:sz w:val="28"/>
          <w:szCs w:val="28"/>
        </w:rPr>
        <w:t>інформує членів групи про дати та порядок денний зустрічей;</w:t>
      </w:r>
    </w:p>
    <w:p w14:paraId="72571744" w14:textId="77777777" w:rsidR="00642C2A" w:rsidRDefault="00642C2A" w:rsidP="00642C2A">
      <w:pPr>
        <w:numPr>
          <w:ilvl w:val="0"/>
          <w:numId w:val="6"/>
        </w:numPr>
        <w:pBdr>
          <w:top w:val="nil"/>
          <w:left w:val="nil"/>
          <w:bottom w:val="nil"/>
          <w:right w:val="nil"/>
          <w:between w:val="nil"/>
        </w:pBdr>
        <w:shd w:val="clear" w:color="auto" w:fill="FFFFFF"/>
        <w:jc w:val="both"/>
        <w:rPr>
          <w:color w:val="000000"/>
          <w:sz w:val="28"/>
          <w:szCs w:val="28"/>
        </w:rPr>
      </w:pPr>
      <w:r w:rsidRPr="00BA4C91">
        <w:rPr>
          <w:color w:val="000000"/>
          <w:sz w:val="28"/>
          <w:szCs w:val="28"/>
        </w:rPr>
        <w:t>веде протоколи та розсилає їх учасникам;</w:t>
      </w:r>
    </w:p>
    <w:p w14:paraId="12247940" w14:textId="77777777" w:rsidR="00642C2A" w:rsidRDefault="00642C2A" w:rsidP="00642C2A">
      <w:pPr>
        <w:numPr>
          <w:ilvl w:val="0"/>
          <w:numId w:val="6"/>
        </w:numPr>
        <w:pBdr>
          <w:top w:val="nil"/>
          <w:left w:val="nil"/>
          <w:bottom w:val="nil"/>
          <w:right w:val="nil"/>
          <w:between w:val="nil"/>
        </w:pBdr>
        <w:shd w:val="clear" w:color="auto" w:fill="FFFFFF"/>
        <w:jc w:val="both"/>
        <w:rPr>
          <w:color w:val="000000"/>
          <w:sz w:val="28"/>
          <w:szCs w:val="28"/>
        </w:rPr>
      </w:pPr>
      <w:r w:rsidRPr="00BA4C91">
        <w:rPr>
          <w:color w:val="000000"/>
          <w:sz w:val="28"/>
          <w:szCs w:val="28"/>
        </w:rPr>
        <w:t>координує збір пропозицій від членів групи між засіданнями;</w:t>
      </w:r>
    </w:p>
    <w:p w14:paraId="1C4C554F" w14:textId="77777777" w:rsidR="00642C2A" w:rsidRPr="00BA4C91" w:rsidRDefault="00642C2A" w:rsidP="00642C2A">
      <w:pPr>
        <w:numPr>
          <w:ilvl w:val="0"/>
          <w:numId w:val="6"/>
        </w:numPr>
        <w:pBdr>
          <w:top w:val="nil"/>
          <w:left w:val="nil"/>
          <w:bottom w:val="nil"/>
          <w:right w:val="nil"/>
          <w:between w:val="nil"/>
        </w:pBdr>
        <w:shd w:val="clear" w:color="auto" w:fill="FFFFFF"/>
        <w:jc w:val="both"/>
        <w:rPr>
          <w:color w:val="000000"/>
          <w:sz w:val="28"/>
          <w:szCs w:val="28"/>
        </w:rPr>
      </w:pPr>
      <w:r w:rsidRPr="00BA4C91">
        <w:rPr>
          <w:color w:val="000000"/>
          <w:sz w:val="28"/>
          <w:szCs w:val="28"/>
        </w:rPr>
        <w:t>організовує документообіг.</w:t>
      </w:r>
    </w:p>
    <w:p w14:paraId="37716EFF"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 xml:space="preserve">У </w:t>
      </w:r>
      <w:proofErr w:type="spellStart"/>
      <w:r w:rsidRPr="008B7301">
        <w:rPr>
          <w:color w:val="000000"/>
          <w:sz w:val="28"/>
          <w:szCs w:val="28"/>
        </w:rPr>
        <w:t>разi</w:t>
      </w:r>
      <w:proofErr w:type="spellEnd"/>
      <w:r w:rsidRPr="008B7301">
        <w:rPr>
          <w:color w:val="000000"/>
          <w:sz w:val="28"/>
          <w:szCs w:val="28"/>
        </w:rPr>
        <w:t xml:space="preserve"> </w:t>
      </w:r>
      <w:proofErr w:type="spellStart"/>
      <w:r w:rsidRPr="008B7301">
        <w:rPr>
          <w:color w:val="000000"/>
          <w:sz w:val="28"/>
          <w:szCs w:val="28"/>
        </w:rPr>
        <w:t>вiдсутностi</w:t>
      </w:r>
      <w:proofErr w:type="spellEnd"/>
      <w:r w:rsidRPr="008B7301">
        <w:rPr>
          <w:color w:val="000000"/>
          <w:sz w:val="28"/>
          <w:szCs w:val="28"/>
        </w:rPr>
        <w:t xml:space="preserve"> секретаря робочої групи, його обов’язки виконує один </w:t>
      </w:r>
      <w:proofErr w:type="spellStart"/>
      <w:r w:rsidRPr="008B7301">
        <w:rPr>
          <w:color w:val="000000"/>
          <w:sz w:val="28"/>
          <w:szCs w:val="28"/>
        </w:rPr>
        <w:t>iз</w:t>
      </w:r>
      <w:proofErr w:type="spellEnd"/>
      <w:r w:rsidRPr="008B7301">
        <w:rPr>
          <w:color w:val="000000"/>
          <w:sz w:val="28"/>
          <w:szCs w:val="28"/>
        </w:rPr>
        <w:t xml:space="preserve"> </w:t>
      </w:r>
      <w:proofErr w:type="spellStart"/>
      <w:r w:rsidRPr="008B7301">
        <w:rPr>
          <w:color w:val="000000"/>
          <w:sz w:val="28"/>
          <w:szCs w:val="28"/>
        </w:rPr>
        <w:t>членiв</w:t>
      </w:r>
      <w:proofErr w:type="spellEnd"/>
      <w:r w:rsidRPr="008B7301">
        <w:rPr>
          <w:color w:val="000000"/>
          <w:sz w:val="28"/>
          <w:szCs w:val="28"/>
        </w:rPr>
        <w:t xml:space="preserve"> Робочої групи, якого обирають </w:t>
      </w:r>
      <w:proofErr w:type="spellStart"/>
      <w:r w:rsidRPr="008B7301">
        <w:rPr>
          <w:color w:val="000000"/>
          <w:sz w:val="28"/>
          <w:szCs w:val="28"/>
        </w:rPr>
        <w:t>вiдкритим</w:t>
      </w:r>
      <w:proofErr w:type="spellEnd"/>
      <w:r w:rsidRPr="008B7301">
        <w:rPr>
          <w:color w:val="000000"/>
          <w:sz w:val="28"/>
          <w:szCs w:val="28"/>
        </w:rPr>
        <w:t xml:space="preserve"> голосуванням.</w:t>
      </w:r>
    </w:p>
    <w:p w14:paraId="15BC086D"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lastRenderedPageBreak/>
        <w:t>Діяльність робочої групи базується на засадах відкритості</w:t>
      </w:r>
      <w:r>
        <w:rPr>
          <w:color w:val="000000"/>
          <w:sz w:val="28"/>
          <w:szCs w:val="28"/>
        </w:rPr>
        <w:t xml:space="preserve"> та</w:t>
      </w:r>
      <w:r w:rsidRPr="008B7301">
        <w:rPr>
          <w:color w:val="000000"/>
          <w:sz w:val="28"/>
          <w:szCs w:val="28"/>
        </w:rPr>
        <w:t xml:space="preserve"> </w:t>
      </w:r>
      <w:r>
        <w:rPr>
          <w:color w:val="000000"/>
          <w:sz w:val="28"/>
          <w:szCs w:val="28"/>
        </w:rPr>
        <w:t xml:space="preserve">прозорості, </w:t>
      </w:r>
      <w:r w:rsidRPr="008B7301">
        <w:rPr>
          <w:color w:val="000000"/>
          <w:sz w:val="28"/>
          <w:szCs w:val="28"/>
        </w:rPr>
        <w:t>з максимальним врахуванням думки усіх бажаючих її висловити та суворим додержанням прийнятих колегіально рішень.</w:t>
      </w:r>
    </w:p>
    <w:p w14:paraId="699C04A1" w14:textId="77777777" w:rsidR="00642C2A" w:rsidRPr="00BA4C91"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BA4C91">
        <w:rPr>
          <w:bCs/>
          <w:color w:val="000000"/>
          <w:sz w:val="28"/>
          <w:szCs w:val="28"/>
        </w:rPr>
        <w:t>Члени робочої групи мають право:</w:t>
      </w:r>
    </w:p>
    <w:p w14:paraId="216A75D3" w14:textId="77777777" w:rsidR="00642C2A" w:rsidRDefault="00642C2A" w:rsidP="00642C2A">
      <w:pPr>
        <w:numPr>
          <w:ilvl w:val="0"/>
          <w:numId w:val="5"/>
        </w:numPr>
        <w:pBdr>
          <w:top w:val="nil"/>
          <w:left w:val="nil"/>
          <w:bottom w:val="nil"/>
          <w:right w:val="nil"/>
          <w:between w:val="nil"/>
        </w:pBdr>
        <w:shd w:val="clear" w:color="auto" w:fill="FFFFFF"/>
        <w:jc w:val="both"/>
        <w:rPr>
          <w:color w:val="000000"/>
          <w:sz w:val="28"/>
          <w:szCs w:val="28"/>
        </w:rPr>
      </w:pPr>
      <w:r w:rsidRPr="00BA4C91">
        <w:rPr>
          <w:color w:val="000000"/>
          <w:sz w:val="28"/>
          <w:szCs w:val="28"/>
        </w:rPr>
        <w:t>вільно висловлювати свої пропозиції;</w:t>
      </w:r>
    </w:p>
    <w:p w14:paraId="0C36D142" w14:textId="77777777" w:rsidR="00642C2A" w:rsidRDefault="00642C2A" w:rsidP="00642C2A">
      <w:pPr>
        <w:numPr>
          <w:ilvl w:val="0"/>
          <w:numId w:val="5"/>
        </w:numPr>
        <w:pBdr>
          <w:top w:val="nil"/>
          <w:left w:val="nil"/>
          <w:bottom w:val="nil"/>
          <w:right w:val="nil"/>
          <w:between w:val="nil"/>
        </w:pBdr>
        <w:shd w:val="clear" w:color="auto" w:fill="FFFFFF"/>
        <w:jc w:val="both"/>
        <w:rPr>
          <w:color w:val="000000"/>
          <w:sz w:val="28"/>
          <w:szCs w:val="28"/>
        </w:rPr>
      </w:pPr>
      <w:r w:rsidRPr="00BA4C91">
        <w:rPr>
          <w:color w:val="000000"/>
          <w:sz w:val="28"/>
          <w:szCs w:val="28"/>
        </w:rPr>
        <w:t>ініціювати розгляд додаткових питань</w:t>
      </w:r>
      <w:r>
        <w:rPr>
          <w:color w:val="000000"/>
          <w:sz w:val="28"/>
          <w:szCs w:val="28"/>
        </w:rPr>
        <w:t>;</w:t>
      </w:r>
    </w:p>
    <w:p w14:paraId="2E068DE5" w14:textId="77777777" w:rsidR="00642C2A" w:rsidRDefault="00642C2A" w:rsidP="00642C2A">
      <w:pPr>
        <w:numPr>
          <w:ilvl w:val="0"/>
          <w:numId w:val="5"/>
        </w:numPr>
        <w:pBdr>
          <w:top w:val="nil"/>
          <w:left w:val="nil"/>
          <w:bottom w:val="nil"/>
          <w:right w:val="nil"/>
          <w:between w:val="nil"/>
        </w:pBdr>
        <w:shd w:val="clear" w:color="auto" w:fill="FFFFFF"/>
        <w:jc w:val="both"/>
        <w:rPr>
          <w:color w:val="000000"/>
          <w:sz w:val="28"/>
          <w:szCs w:val="28"/>
        </w:rPr>
      </w:pPr>
      <w:r w:rsidRPr="00BA4C91">
        <w:rPr>
          <w:color w:val="000000"/>
          <w:sz w:val="28"/>
          <w:szCs w:val="28"/>
        </w:rPr>
        <w:t>ознайомлюватися з матеріалами до та після засідань;</w:t>
      </w:r>
    </w:p>
    <w:p w14:paraId="4C7E5784" w14:textId="77777777" w:rsidR="00642C2A" w:rsidRDefault="00642C2A" w:rsidP="00642C2A">
      <w:pPr>
        <w:numPr>
          <w:ilvl w:val="0"/>
          <w:numId w:val="5"/>
        </w:numPr>
        <w:pBdr>
          <w:top w:val="nil"/>
          <w:left w:val="nil"/>
          <w:bottom w:val="nil"/>
          <w:right w:val="nil"/>
          <w:between w:val="nil"/>
        </w:pBdr>
        <w:shd w:val="clear" w:color="auto" w:fill="FFFFFF"/>
        <w:jc w:val="both"/>
        <w:rPr>
          <w:color w:val="000000"/>
          <w:sz w:val="28"/>
          <w:szCs w:val="28"/>
        </w:rPr>
      </w:pPr>
      <w:r w:rsidRPr="00BA4C91">
        <w:rPr>
          <w:color w:val="000000"/>
          <w:sz w:val="28"/>
          <w:szCs w:val="28"/>
        </w:rPr>
        <w:t>пропонувати формати громадського обговорення</w:t>
      </w:r>
      <w:r>
        <w:rPr>
          <w:color w:val="000000"/>
          <w:sz w:val="28"/>
          <w:szCs w:val="28"/>
        </w:rPr>
        <w:t>, крім обов’язкових громадських слухань</w:t>
      </w:r>
      <w:r w:rsidRPr="00BA4C91">
        <w:rPr>
          <w:color w:val="000000"/>
          <w:sz w:val="28"/>
          <w:szCs w:val="28"/>
        </w:rPr>
        <w:t>;</w:t>
      </w:r>
    </w:p>
    <w:p w14:paraId="25F04E2D" w14:textId="77777777" w:rsidR="00642C2A" w:rsidRDefault="00642C2A" w:rsidP="00642C2A">
      <w:pPr>
        <w:numPr>
          <w:ilvl w:val="0"/>
          <w:numId w:val="5"/>
        </w:numPr>
        <w:pBdr>
          <w:top w:val="nil"/>
          <w:left w:val="nil"/>
          <w:bottom w:val="nil"/>
          <w:right w:val="nil"/>
          <w:between w:val="nil"/>
        </w:pBdr>
        <w:shd w:val="clear" w:color="auto" w:fill="FFFFFF"/>
        <w:jc w:val="both"/>
        <w:rPr>
          <w:color w:val="000000"/>
          <w:sz w:val="28"/>
          <w:szCs w:val="28"/>
        </w:rPr>
      </w:pPr>
      <w:r w:rsidRPr="00BA4C91">
        <w:rPr>
          <w:color w:val="000000"/>
          <w:sz w:val="28"/>
          <w:szCs w:val="28"/>
        </w:rPr>
        <w:t xml:space="preserve">вносити письмові пропозиції до </w:t>
      </w:r>
      <w:proofErr w:type="spellStart"/>
      <w:r w:rsidRPr="00BA4C91">
        <w:rPr>
          <w:color w:val="000000"/>
          <w:sz w:val="28"/>
          <w:szCs w:val="28"/>
        </w:rPr>
        <w:t>проєкту</w:t>
      </w:r>
      <w:proofErr w:type="spellEnd"/>
      <w:r w:rsidRPr="00BA4C91">
        <w:rPr>
          <w:color w:val="000000"/>
          <w:sz w:val="28"/>
          <w:szCs w:val="28"/>
        </w:rPr>
        <w:t xml:space="preserve"> Статуту.</w:t>
      </w:r>
    </w:p>
    <w:p w14:paraId="0EF3EB6B" w14:textId="77777777" w:rsidR="00642C2A" w:rsidRPr="00BA4C91"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BA4C91">
        <w:rPr>
          <w:color w:val="000000"/>
          <w:sz w:val="28"/>
          <w:szCs w:val="28"/>
        </w:rPr>
        <w:t xml:space="preserve">Робоча група здійснює свою діяльність як під час очних засідань, так і в дистанційному форматі </w:t>
      </w:r>
      <w:r>
        <w:rPr>
          <w:color w:val="000000"/>
          <w:sz w:val="28"/>
          <w:szCs w:val="28"/>
        </w:rPr>
        <w:t>–</w:t>
      </w:r>
      <w:r w:rsidRPr="00BA4C91">
        <w:rPr>
          <w:color w:val="000000"/>
          <w:sz w:val="28"/>
          <w:szCs w:val="28"/>
        </w:rPr>
        <w:t xml:space="preserve"> шляхом інформаційного обміну між учасниками (електронна пошта, месенджери, спільні онлайн-платформи, зокрема </w:t>
      </w:r>
      <w:proofErr w:type="spellStart"/>
      <w:r w:rsidRPr="00BA4C91">
        <w:rPr>
          <w:color w:val="000000"/>
          <w:sz w:val="28"/>
          <w:szCs w:val="28"/>
        </w:rPr>
        <w:t>Google</w:t>
      </w:r>
      <w:proofErr w:type="spellEnd"/>
      <w:r w:rsidRPr="00BA4C91">
        <w:rPr>
          <w:color w:val="000000"/>
          <w:sz w:val="28"/>
          <w:szCs w:val="28"/>
        </w:rPr>
        <w:t xml:space="preserve"> </w:t>
      </w:r>
      <w:proofErr w:type="spellStart"/>
      <w:r w:rsidRPr="00BA4C91">
        <w:rPr>
          <w:color w:val="000000"/>
          <w:sz w:val="28"/>
          <w:szCs w:val="28"/>
        </w:rPr>
        <w:t>Docs</w:t>
      </w:r>
      <w:proofErr w:type="spellEnd"/>
      <w:r w:rsidRPr="00BA4C91">
        <w:rPr>
          <w:color w:val="000000"/>
          <w:sz w:val="28"/>
          <w:szCs w:val="28"/>
        </w:rPr>
        <w:t xml:space="preserve">). Такий формат використовується для поширення інформації про заплановані заходи, попереднього ознайомлення з </w:t>
      </w:r>
      <w:proofErr w:type="spellStart"/>
      <w:r w:rsidRPr="00BA4C91">
        <w:rPr>
          <w:color w:val="000000"/>
          <w:sz w:val="28"/>
          <w:szCs w:val="28"/>
        </w:rPr>
        <w:t>проєктами</w:t>
      </w:r>
      <w:proofErr w:type="spellEnd"/>
      <w:r w:rsidRPr="00BA4C91">
        <w:rPr>
          <w:color w:val="000000"/>
          <w:sz w:val="28"/>
          <w:szCs w:val="28"/>
        </w:rPr>
        <w:t xml:space="preserve"> документів, а також збору письмових пропозицій і зауважень до них.</w:t>
      </w:r>
    </w:p>
    <w:p w14:paraId="3E9B1DE5" w14:textId="77777777" w:rsidR="00642C2A" w:rsidRPr="00BA4C91"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BA4C91">
        <w:rPr>
          <w:bCs/>
          <w:color w:val="000000"/>
          <w:sz w:val="28"/>
          <w:szCs w:val="28"/>
        </w:rPr>
        <w:t>Засідання робочої групи є правомочним</w:t>
      </w:r>
      <w:r w:rsidRPr="00BA4C91">
        <w:rPr>
          <w:color w:val="000000"/>
          <w:sz w:val="28"/>
          <w:szCs w:val="28"/>
        </w:rPr>
        <w:t xml:space="preserve">, якщо присутні не менш як половина її членів. Рішення ухвалюються більшістю голосів присутніх. У разі рівного розподілу голосів — вирішальний голос має </w:t>
      </w:r>
      <w:r>
        <w:rPr>
          <w:color w:val="000000"/>
          <w:sz w:val="28"/>
          <w:szCs w:val="28"/>
        </w:rPr>
        <w:t>координатор</w:t>
      </w:r>
      <w:r w:rsidRPr="00BA4C91">
        <w:rPr>
          <w:color w:val="000000"/>
          <w:sz w:val="28"/>
          <w:szCs w:val="28"/>
        </w:rPr>
        <w:t xml:space="preserve"> робочої групи.</w:t>
      </w:r>
      <w:r>
        <w:t xml:space="preserve"> </w:t>
      </w:r>
    </w:p>
    <w:p w14:paraId="5FD6B29B"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Розгляд питань здійснюється у відповідності із порядком денним, який на початку засідання пропонується головуючим і затверджується робочою групою.</w:t>
      </w:r>
    </w:p>
    <w:p w14:paraId="4A8ECB09"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За запрошенням у засіданні робочої групи можуть брати участь з правом дорадчого голосу і особи, які не є членами робочої групи. Також вказаним особам головою робочої групи може бути надано право виступати та задавати запитання.</w:t>
      </w:r>
    </w:p>
    <w:p w14:paraId="630FF33B"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Порядок денний, склад учасників, хід обговорення та прийняті рішення фіксуються у протоколі, який за підсумками кожного засідання оформлюється секретарем робочої групи і підписується головуючим та секретарем.</w:t>
      </w:r>
    </w:p>
    <w:p w14:paraId="75F30BE7"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За підсумками обговорення питання може проводитися голосування. Рішення робочої групи приймається відкритим голосуванням за більшістю голосів від числа присутніх членів робочої групи. За рівності голосів голос головуючого є визначальним.</w:t>
      </w:r>
    </w:p>
    <w:p w14:paraId="081C8539"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У разі, якщо хтось з членів робочої групи принципово не згодний із варіантом прийнятого рішення, він (вона) може висловити у письмовому вигляді свою особисту думку, яка додається до протоколу засідання і за бажанням автора оприлюднюється секретарем або ним (нею) самим при висвітленні рішення робочої групи.</w:t>
      </w:r>
    </w:p>
    <w:p w14:paraId="492F8930"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 xml:space="preserve">Члени робочої групи беруть участь у публічних заходах з обговорення </w:t>
      </w:r>
      <w:proofErr w:type="spellStart"/>
      <w:r w:rsidRPr="008B7301">
        <w:rPr>
          <w:color w:val="000000"/>
          <w:sz w:val="28"/>
          <w:szCs w:val="28"/>
        </w:rPr>
        <w:t>проєкту</w:t>
      </w:r>
      <w:proofErr w:type="spellEnd"/>
      <w:r w:rsidRPr="008B7301">
        <w:rPr>
          <w:color w:val="000000"/>
          <w:sz w:val="28"/>
          <w:szCs w:val="28"/>
        </w:rPr>
        <w:t xml:space="preserve"> Статуту та наступного впровадження прийнятого Статуту. При цьому, якщо власна думка члена робочої групи стосовно Статуту або його певної норми не співпадає із сутністю рішення, прийнятого робочою групою, він (вона) має право висловлювати цю думку, але не від імені робочої групи, а виключно як свою особисту.</w:t>
      </w:r>
    </w:p>
    <w:p w14:paraId="3FAEDA18" w14:textId="55A46013"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lastRenderedPageBreak/>
        <w:t>Члени робочої групи дотримуються у спільній роботі принципів взаємоповаги, толерантності, ділової та службової етики, забезпечуючи максимально виважене відношення до спільної справи створення і впровадження Статуту в інтересах усієї  </w:t>
      </w:r>
      <w:r w:rsidR="000C793C">
        <w:rPr>
          <w:color w:val="000000"/>
          <w:sz w:val="28"/>
          <w:szCs w:val="28"/>
        </w:rPr>
        <w:t>Козятинської міської</w:t>
      </w:r>
      <w:r w:rsidRPr="008B7301">
        <w:rPr>
          <w:color w:val="000000"/>
          <w:sz w:val="28"/>
          <w:szCs w:val="28"/>
        </w:rPr>
        <w:t xml:space="preserve"> територіальної громади.   </w:t>
      </w:r>
    </w:p>
    <w:p w14:paraId="31F19486" w14:textId="77777777"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 xml:space="preserve">Розроблений </w:t>
      </w:r>
      <w:proofErr w:type="spellStart"/>
      <w:r w:rsidRPr="008B7301">
        <w:rPr>
          <w:color w:val="000000"/>
          <w:sz w:val="28"/>
          <w:szCs w:val="28"/>
        </w:rPr>
        <w:t>проєкт</w:t>
      </w:r>
      <w:proofErr w:type="spellEnd"/>
      <w:r w:rsidRPr="008B7301">
        <w:rPr>
          <w:color w:val="000000"/>
          <w:sz w:val="28"/>
          <w:szCs w:val="28"/>
        </w:rPr>
        <w:t xml:space="preserve"> Статуту підлягає оприлюдненню. По ньому </w:t>
      </w:r>
      <w:r>
        <w:rPr>
          <w:color w:val="000000"/>
          <w:sz w:val="28"/>
          <w:szCs w:val="28"/>
        </w:rPr>
        <w:t>обов’язково проводяться громадські слухання</w:t>
      </w:r>
      <w:r w:rsidRPr="008B7301">
        <w:rPr>
          <w:color w:val="000000"/>
          <w:sz w:val="28"/>
          <w:szCs w:val="28"/>
        </w:rPr>
        <w:t xml:space="preserve">. Пропозиції та зауваження, висловлені в процесі </w:t>
      </w:r>
      <w:r>
        <w:rPr>
          <w:color w:val="000000"/>
          <w:sz w:val="28"/>
          <w:szCs w:val="28"/>
        </w:rPr>
        <w:t>громадських слухань</w:t>
      </w:r>
      <w:r w:rsidRPr="008B7301">
        <w:rPr>
          <w:color w:val="000000"/>
          <w:sz w:val="28"/>
          <w:szCs w:val="28"/>
        </w:rPr>
        <w:t xml:space="preserve">, підлягають розгляду на засіданнях </w:t>
      </w:r>
      <w:r>
        <w:rPr>
          <w:color w:val="000000"/>
          <w:sz w:val="28"/>
          <w:szCs w:val="28"/>
        </w:rPr>
        <w:t>робочої групи</w:t>
      </w:r>
      <w:r w:rsidRPr="008B7301">
        <w:rPr>
          <w:color w:val="000000"/>
          <w:sz w:val="28"/>
          <w:szCs w:val="28"/>
        </w:rPr>
        <w:t xml:space="preserve">. Пропозиції та зауваження до </w:t>
      </w:r>
      <w:proofErr w:type="spellStart"/>
      <w:r w:rsidRPr="008B7301">
        <w:rPr>
          <w:color w:val="000000"/>
          <w:sz w:val="28"/>
          <w:szCs w:val="28"/>
        </w:rPr>
        <w:t>проєкту</w:t>
      </w:r>
      <w:proofErr w:type="spellEnd"/>
      <w:r w:rsidRPr="008B7301">
        <w:rPr>
          <w:color w:val="000000"/>
          <w:sz w:val="28"/>
          <w:szCs w:val="28"/>
        </w:rPr>
        <w:t xml:space="preserve"> Статуту або окремих його розділів чи статей вносяться в письмовій формі.</w:t>
      </w:r>
    </w:p>
    <w:p w14:paraId="1BDBAF4D" w14:textId="305F4873" w:rsidR="00642C2A"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8B7301">
        <w:rPr>
          <w:color w:val="000000"/>
          <w:sz w:val="28"/>
          <w:szCs w:val="28"/>
        </w:rPr>
        <w:t xml:space="preserve">Узгоджений проект Статуту, що враховує висловлені в процесі громадського обговорення пропозиції та зауваження, подається на </w:t>
      </w:r>
      <w:r>
        <w:rPr>
          <w:color w:val="000000"/>
          <w:sz w:val="28"/>
          <w:szCs w:val="28"/>
        </w:rPr>
        <w:t xml:space="preserve">розгляд чергової сесії </w:t>
      </w:r>
      <w:r w:rsidR="000C793C">
        <w:rPr>
          <w:color w:val="000000"/>
          <w:sz w:val="28"/>
          <w:szCs w:val="28"/>
        </w:rPr>
        <w:t xml:space="preserve">Козятинської міської </w:t>
      </w:r>
      <w:r>
        <w:rPr>
          <w:color w:val="000000"/>
          <w:sz w:val="28"/>
          <w:szCs w:val="28"/>
        </w:rPr>
        <w:t xml:space="preserve"> ради згідно з регламентом</w:t>
      </w:r>
      <w:r w:rsidRPr="008B7301">
        <w:rPr>
          <w:color w:val="000000"/>
          <w:sz w:val="28"/>
          <w:szCs w:val="28"/>
        </w:rPr>
        <w:t>.</w:t>
      </w:r>
    </w:p>
    <w:p w14:paraId="55E0CF8C" w14:textId="77777777" w:rsidR="00642C2A" w:rsidRPr="00BA4C91" w:rsidRDefault="00642C2A" w:rsidP="00642C2A">
      <w:pPr>
        <w:numPr>
          <w:ilvl w:val="0"/>
          <w:numId w:val="2"/>
        </w:numPr>
        <w:pBdr>
          <w:top w:val="nil"/>
          <w:left w:val="nil"/>
          <w:bottom w:val="nil"/>
          <w:right w:val="nil"/>
          <w:between w:val="nil"/>
        </w:pBdr>
        <w:shd w:val="clear" w:color="auto" w:fill="FFFFFF"/>
        <w:jc w:val="both"/>
        <w:rPr>
          <w:color w:val="000000"/>
          <w:sz w:val="28"/>
          <w:szCs w:val="28"/>
        </w:rPr>
      </w:pPr>
      <w:r w:rsidRPr="00BA4C91">
        <w:rPr>
          <w:color w:val="000000"/>
          <w:sz w:val="28"/>
          <w:szCs w:val="28"/>
        </w:rPr>
        <w:t>Робоча група зобов’язана не менше одного разу</w:t>
      </w:r>
      <w:r>
        <w:rPr>
          <w:color w:val="000000"/>
          <w:sz w:val="28"/>
          <w:szCs w:val="28"/>
        </w:rPr>
        <w:t xml:space="preserve"> на місяць</w:t>
      </w:r>
      <w:r w:rsidRPr="00BA4C91">
        <w:rPr>
          <w:color w:val="000000"/>
          <w:sz w:val="28"/>
          <w:szCs w:val="28"/>
        </w:rPr>
        <w:t xml:space="preserve"> під час своєї діяльності публічно інформувати жителів територіальної громади про хід роботи, проміжні результати та подальші етапи. За можливості звітування проводиться у відкритому форматі (наприклад, через публічну зустріч, онлайн-обговорення або публікацію на офіційному </w:t>
      </w:r>
      <w:proofErr w:type="spellStart"/>
      <w:r w:rsidRPr="00BA4C91">
        <w:rPr>
          <w:color w:val="000000"/>
          <w:sz w:val="28"/>
          <w:szCs w:val="28"/>
        </w:rPr>
        <w:t>вебсайті</w:t>
      </w:r>
      <w:proofErr w:type="spellEnd"/>
      <w:r w:rsidRPr="00BA4C91">
        <w:rPr>
          <w:color w:val="000000"/>
          <w:sz w:val="28"/>
          <w:szCs w:val="28"/>
        </w:rPr>
        <w:t xml:space="preserve"> громади).</w:t>
      </w:r>
    </w:p>
    <w:p w14:paraId="2C871F01" w14:textId="1270FC36" w:rsidR="00642C2A" w:rsidRDefault="00642C2A" w:rsidP="00642C2A">
      <w:pPr>
        <w:jc w:val="both"/>
        <w:rPr>
          <w:sz w:val="28"/>
          <w:szCs w:val="28"/>
        </w:rPr>
      </w:pPr>
    </w:p>
    <w:p w14:paraId="13884C4E" w14:textId="6EE41803" w:rsidR="007C4F48" w:rsidRDefault="007C4F48" w:rsidP="00642C2A">
      <w:pPr>
        <w:jc w:val="both"/>
        <w:rPr>
          <w:sz w:val="28"/>
          <w:szCs w:val="28"/>
        </w:rPr>
      </w:pPr>
    </w:p>
    <w:p w14:paraId="3F7A1676" w14:textId="49BC91F2" w:rsidR="007C4F48" w:rsidRDefault="007C4F48" w:rsidP="00642C2A">
      <w:pPr>
        <w:jc w:val="both"/>
        <w:rPr>
          <w:sz w:val="28"/>
          <w:szCs w:val="28"/>
        </w:rPr>
      </w:pPr>
    </w:p>
    <w:p w14:paraId="32F25485" w14:textId="77777777" w:rsidR="0013731D" w:rsidRDefault="0013731D" w:rsidP="0013731D">
      <w:pPr>
        <w:shd w:val="clear" w:color="auto" w:fill="FFFFFF"/>
        <w:rPr>
          <w:sz w:val="28"/>
          <w:szCs w:val="28"/>
        </w:rPr>
      </w:pPr>
      <w:r>
        <w:rPr>
          <w:sz w:val="28"/>
          <w:szCs w:val="28"/>
        </w:rPr>
        <w:t>Керуючий справами виконкому</w:t>
      </w:r>
      <w:r>
        <w:rPr>
          <w:sz w:val="28"/>
          <w:szCs w:val="28"/>
        </w:rPr>
        <w:tab/>
      </w:r>
      <w:r>
        <w:rPr>
          <w:sz w:val="28"/>
          <w:szCs w:val="28"/>
        </w:rPr>
        <w:tab/>
      </w:r>
      <w:r>
        <w:rPr>
          <w:sz w:val="28"/>
          <w:szCs w:val="28"/>
        </w:rPr>
        <w:tab/>
        <w:t>Костянтин МАРЧЕНКО</w:t>
      </w:r>
    </w:p>
    <w:p w14:paraId="6237CC06" w14:textId="119AFD97" w:rsidR="007C4F48" w:rsidRDefault="007C4F48" w:rsidP="00642C2A">
      <w:pPr>
        <w:jc w:val="both"/>
        <w:rPr>
          <w:sz w:val="28"/>
          <w:szCs w:val="28"/>
        </w:rPr>
      </w:pPr>
    </w:p>
    <w:p w14:paraId="01FF438E" w14:textId="38CF4CD1" w:rsidR="007C4F48" w:rsidRDefault="007C4F48" w:rsidP="00642C2A">
      <w:pPr>
        <w:jc w:val="both"/>
        <w:rPr>
          <w:sz w:val="28"/>
          <w:szCs w:val="28"/>
        </w:rPr>
      </w:pPr>
    </w:p>
    <w:p w14:paraId="56BD277A" w14:textId="77777777" w:rsidR="00642C2A" w:rsidRDefault="00642C2A" w:rsidP="00642C2A">
      <w:pPr>
        <w:pageBreakBefore/>
        <w:pBdr>
          <w:top w:val="nil"/>
          <w:left w:val="nil"/>
          <w:bottom w:val="nil"/>
          <w:right w:val="nil"/>
          <w:between w:val="nil"/>
        </w:pBdr>
        <w:shd w:val="clear" w:color="auto" w:fill="FFFFFF"/>
        <w:ind w:left="5670"/>
        <w:jc w:val="both"/>
        <w:rPr>
          <w:color w:val="000000"/>
          <w:sz w:val="28"/>
          <w:szCs w:val="28"/>
        </w:rPr>
      </w:pPr>
      <w:r>
        <w:rPr>
          <w:color w:val="000000"/>
          <w:sz w:val="28"/>
          <w:szCs w:val="28"/>
        </w:rPr>
        <w:lastRenderedPageBreak/>
        <w:t xml:space="preserve">Додаток 3 до розпорядження  </w:t>
      </w:r>
    </w:p>
    <w:p w14:paraId="31A0636A" w14:textId="20B89F69" w:rsidR="00642C2A" w:rsidRDefault="00642C2A" w:rsidP="00642C2A">
      <w:pPr>
        <w:pBdr>
          <w:top w:val="nil"/>
          <w:left w:val="nil"/>
          <w:bottom w:val="nil"/>
          <w:right w:val="nil"/>
          <w:between w:val="nil"/>
        </w:pBdr>
        <w:shd w:val="clear" w:color="auto" w:fill="FFFFFF"/>
        <w:ind w:left="5245"/>
        <w:jc w:val="both"/>
        <w:rPr>
          <w:color w:val="000000"/>
          <w:sz w:val="28"/>
          <w:szCs w:val="28"/>
        </w:rPr>
      </w:pPr>
      <w:r>
        <w:rPr>
          <w:color w:val="000000"/>
          <w:sz w:val="28"/>
          <w:szCs w:val="28"/>
        </w:rPr>
        <w:t xml:space="preserve">      від </w:t>
      </w:r>
      <w:r w:rsidR="00C451C2">
        <w:rPr>
          <w:color w:val="000000"/>
          <w:sz w:val="28"/>
          <w:szCs w:val="28"/>
        </w:rPr>
        <w:t>18.12.2025</w:t>
      </w:r>
      <w:r>
        <w:rPr>
          <w:color w:val="000000"/>
          <w:sz w:val="28"/>
          <w:szCs w:val="28"/>
        </w:rPr>
        <w:t xml:space="preserve"> № </w:t>
      </w:r>
      <w:r w:rsidR="00C451C2">
        <w:rPr>
          <w:color w:val="000000"/>
          <w:sz w:val="28"/>
          <w:szCs w:val="28"/>
        </w:rPr>
        <w:t>640-р</w:t>
      </w:r>
    </w:p>
    <w:p w14:paraId="7112A927" w14:textId="77777777" w:rsidR="00642C2A" w:rsidRDefault="00642C2A" w:rsidP="00642C2A">
      <w:pPr>
        <w:pBdr>
          <w:top w:val="nil"/>
          <w:left w:val="nil"/>
          <w:bottom w:val="nil"/>
          <w:right w:val="nil"/>
          <w:between w:val="nil"/>
        </w:pBdr>
        <w:shd w:val="clear" w:color="auto" w:fill="FFFFFF"/>
        <w:ind w:left="5245"/>
        <w:jc w:val="both"/>
        <w:rPr>
          <w:color w:val="000000"/>
          <w:sz w:val="28"/>
          <w:szCs w:val="28"/>
        </w:rPr>
      </w:pPr>
    </w:p>
    <w:p w14:paraId="73F04097" w14:textId="77777777" w:rsidR="00642C2A" w:rsidRDefault="00642C2A" w:rsidP="00642C2A">
      <w:pPr>
        <w:jc w:val="both"/>
        <w:rPr>
          <w:sz w:val="28"/>
          <w:szCs w:val="28"/>
        </w:rPr>
      </w:pPr>
    </w:p>
    <w:p w14:paraId="62EAD1C5" w14:textId="77777777" w:rsidR="00642C2A" w:rsidRDefault="00642C2A" w:rsidP="00642C2A">
      <w:pPr>
        <w:jc w:val="center"/>
        <w:rPr>
          <w:b/>
          <w:sz w:val="28"/>
          <w:szCs w:val="28"/>
        </w:rPr>
      </w:pPr>
      <w:r>
        <w:rPr>
          <w:b/>
          <w:sz w:val="28"/>
          <w:szCs w:val="28"/>
        </w:rPr>
        <w:t>Календарний план роботи робочої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43"/>
        <w:gridCol w:w="6768"/>
      </w:tblGrid>
      <w:tr w:rsidR="00642C2A" w:rsidRPr="008A194B" w14:paraId="2F23C5DF" w14:textId="77777777" w:rsidTr="004C60F1">
        <w:tc>
          <w:tcPr>
            <w:tcW w:w="959" w:type="dxa"/>
            <w:shd w:val="clear" w:color="auto" w:fill="auto"/>
          </w:tcPr>
          <w:p w14:paraId="657E6894" w14:textId="77777777" w:rsidR="00642C2A" w:rsidRPr="00485D37" w:rsidRDefault="00642C2A" w:rsidP="004C60F1">
            <w:pPr>
              <w:tabs>
                <w:tab w:val="left" w:pos="500"/>
              </w:tabs>
              <w:jc w:val="center"/>
              <w:rPr>
                <w:b/>
                <w:sz w:val="24"/>
                <w:szCs w:val="24"/>
              </w:rPr>
            </w:pPr>
            <w:r w:rsidRPr="00485D37">
              <w:rPr>
                <w:b/>
                <w:sz w:val="24"/>
                <w:szCs w:val="24"/>
              </w:rPr>
              <w:t>№ п/н</w:t>
            </w:r>
          </w:p>
        </w:tc>
        <w:tc>
          <w:tcPr>
            <w:tcW w:w="1843" w:type="dxa"/>
            <w:shd w:val="clear" w:color="auto" w:fill="auto"/>
          </w:tcPr>
          <w:p w14:paraId="3D7ED2D4" w14:textId="77777777" w:rsidR="00642C2A" w:rsidRPr="00485D37" w:rsidRDefault="00642C2A" w:rsidP="004C60F1">
            <w:pPr>
              <w:tabs>
                <w:tab w:val="left" w:pos="500"/>
              </w:tabs>
              <w:jc w:val="center"/>
              <w:rPr>
                <w:b/>
                <w:sz w:val="24"/>
                <w:szCs w:val="24"/>
              </w:rPr>
            </w:pPr>
            <w:r w:rsidRPr="00485D37">
              <w:rPr>
                <w:b/>
                <w:sz w:val="24"/>
                <w:szCs w:val="24"/>
              </w:rPr>
              <w:t xml:space="preserve">Термін діяльності </w:t>
            </w:r>
          </w:p>
        </w:tc>
        <w:tc>
          <w:tcPr>
            <w:tcW w:w="6768" w:type="dxa"/>
            <w:shd w:val="clear" w:color="auto" w:fill="auto"/>
          </w:tcPr>
          <w:p w14:paraId="456AD96B" w14:textId="77777777" w:rsidR="00642C2A" w:rsidRPr="00485D37" w:rsidRDefault="00642C2A" w:rsidP="004C60F1">
            <w:pPr>
              <w:tabs>
                <w:tab w:val="left" w:pos="500"/>
              </w:tabs>
              <w:jc w:val="center"/>
              <w:rPr>
                <w:b/>
                <w:sz w:val="24"/>
                <w:szCs w:val="24"/>
              </w:rPr>
            </w:pPr>
            <w:r w:rsidRPr="00485D37">
              <w:rPr>
                <w:b/>
                <w:sz w:val="24"/>
                <w:szCs w:val="24"/>
              </w:rPr>
              <w:t>Діяльність робочої групи</w:t>
            </w:r>
          </w:p>
        </w:tc>
      </w:tr>
      <w:tr w:rsidR="00642C2A" w:rsidRPr="008A194B" w14:paraId="41E68506" w14:textId="77777777" w:rsidTr="004C60F1">
        <w:tc>
          <w:tcPr>
            <w:tcW w:w="959" w:type="dxa"/>
            <w:shd w:val="clear" w:color="auto" w:fill="auto"/>
          </w:tcPr>
          <w:p w14:paraId="0A6ADA5A" w14:textId="77777777" w:rsidR="00642C2A" w:rsidRPr="00485D37" w:rsidRDefault="00642C2A" w:rsidP="00642C2A">
            <w:pPr>
              <w:numPr>
                <w:ilvl w:val="0"/>
                <w:numId w:val="4"/>
              </w:numPr>
              <w:tabs>
                <w:tab w:val="left" w:pos="500"/>
              </w:tabs>
              <w:rPr>
                <w:sz w:val="24"/>
                <w:szCs w:val="24"/>
              </w:rPr>
            </w:pPr>
          </w:p>
        </w:tc>
        <w:tc>
          <w:tcPr>
            <w:tcW w:w="1843" w:type="dxa"/>
            <w:shd w:val="clear" w:color="auto" w:fill="auto"/>
          </w:tcPr>
          <w:p w14:paraId="4047561C" w14:textId="07506715" w:rsidR="00642C2A" w:rsidRPr="00485D37" w:rsidRDefault="006D2346" w:rsidP="004C60F1">
            <w:pPr>
              <w:tabs>
                <w:tab w:val="left" w:pos="500"/>
              </w:tabs>
              <w:jc w:val="both"/>
              <w:rPr>
                <w:sz w:val="24"/>
                <w:szCs w:val="24"/>
              </w:rPr>
            </w:pPr>
            <w:r>
              <w:rPr>
                <w:sz w:val="24"/>
                <w:szCs w:val="24"/>
              </w:rPr>
              <w:t>Січень 2026</w:t>
            </w:r>
          </w:p>
        </w:tc>
        <w:tc>
          <w:tcPr>
            <w:tcW w:w="6768" w:type="dxa"/>
            <w:shd w:val="clear" w:color="auto" w:fill="auto"/>
          </w:tcPr>
          <w:p w14:paraId="0BBF387B" w14:textId="6044665C" w:rsidR="00642C2A" w:rsidRPr="00485D37" w:rsidRDefault="00F57CEA" w:rsidP="004C60F1">
            <w:pPr>
              <w:tabs>
                <w:tab w:val="left" w:pos="500"/>
              </w:tabs>
              <w:jc w:val="both"/>
              <w:rPr>
                <w:sz w:val="24"/>
                <w:szCs w:val="24"/>
              </w:rPr>
            </w:pPr>
            <w:r>
              <w:rPr>
                <w:sz w:val="24"/>
                <w:szCs w:val="24"/>
              </w:rPr>
              <w:t xml:space="preserve">Провести установче засідання, </w:t>
            </w:r>
            <w:r w:rsidR="0032685A">
              <w:rPr>
                <w:sz w:val="24"/>
                <w:szCs w:val="24"/>
              </w:rPr>
              <w:t>та розп</w:t>
            </w:r>
            <w:r w:rsidR="00F706F0">
              <w:rPr>
                <w:sz w:val="24"/>
                <w:szCs w:val="24"/>
              </w:rPr>
              <w:t>о</w:t>
            </w:r>
            <w:r w:rsidR="0032685A">
              <w:rPr>
                <w:sz w:val="24"/>
                <w:szCs w:val="24"/>
              </w:rPr>
              <w:t>ділити завдання між членами робочої групи</w:t>
            </w:r>
          </w:p>
        </w:tc>
      </w:tr>
      <w:tr w:rsidR="00642C2A" w:rsidRPr="008A194B" w14:paraId="1B5E85AD" w14:textId="77777777" w:rsidTr="004C60F1">
        <w:tc>
          <w:tcPr>
            <w:tcW w:w="959" w:type="dxa"/>
            <w:shd w:val="clear" w:color="auto" w:fill="auto"/>
          </w:tcPr>
          <w:p w14:paraId="438A15D0" w14:textId="77777777" w:rsidR="00642C2A" w:rsidRPr="00485D37" w:rsidRDefault="00642C2A" w:rsidP="00642C2A">
            <w:pPr>
              <w:numPr>
                <w:ilvl w:val="0"/>
                <w:numId w:val="4"/>
              </w:numPr>
              <w:tabs>
                <w:tab w:val="left" w:pos="500"/>
              </w:tabs>
              <w:rPr>
                <w:sz w:val="24"/>
                <w:szCs w:val="24"/>
              </w:rPr>
            </w:pPr>
          </w:p>
        </w:tc>
        <w:tc>
          <w:tcPr>
            <w:tcW w:w="1843" w:type="dxa"/>
            <w:shd w:val="clear" w:color="auto" w:fill="auto"/>
          </w:tcPr>
          <w:p w14:paraId="2373B637" w14:textId="585FED50" w:rsidR="00642C2A" w:rsidRPr="00485D37" w:rsidRDefault="0032685A" w:rsidP="004C60F1">
            <w:pPr>
              <w:tabs>
                <w:tab w:val="left" w:pos="500"/>
              </w:tabs>
              <w:rPr>
                <w:sz w:val="24"/>
                <w:szCs w:val="24"/>
              </w:rPr>
            </w:pPr>
            <w:r>
              <w:rPr>
                <w:sz w:val="24"/>
                <w:szCs w:val="24"/>
              </w:rPr>
              <w:t>До</w:t>
            </w:r>
            <w:r w:rsidR="006D2346">
              <w:rPr>
                <w:sz w:val="24"/>
                <w:szCs w:val="24"/>
              </w:rPr>
              <w:t xml:space="preserve"> травня 2026</w:t>
            </w:r>
            <w:r>
              <w:rPr>
                <w:sz w:val="24"/>
                <w:szCs w:val="24"/>
              </w:rPr>
              <w:t xml:space="preserve"> </w:t>
            </w:r>
          </w:p>
        </w:tc>
        <w:tc>
          <w:tcPr>
            <w:tcW w:w="6768" w:type="dxa"/>
            <w:shd w:val="clear" w:color="auto" w:fill="auto"/>
          </w:tcPr>
          <w:p w14:paraId="292213CE" w14:textId="57467583" w:rsidR="00642C2A" w:rsidRPr="00485D37" w:rsidRDefault="0032685A" w:rsidP="004C60F1">
            <w:pPr>
              <w:tabs>
                <w:tab w:val="left" w:pos="500"/>
              </w:tabs>
              <w:jc w:val="both"/>
              <w:rPr>
                <w:sz w:val="24"/>
                <w:szCs w:val="24"/>
              </w:rPr>
            </w:pPr>
            <w:r>
              <w:rPr>
                <w:sz w:val="24"/>
                <w:szCs w:val="24"/>
              </w:rPr>
              <w:t xml:space="preserve">Підготовка </w:t>
            </w:r>
            <w:proofErr w:type="spellStart"/>
            <w:r>
              <w:rPr>
                <w:sz w:val="24"/>
                <w:szCs w:val="24"/>
              </w:rPr>
              <w:t>проєкту</w:t>
            </w:r>
            <w:proofErr w:type="spellEnd"/>
            <w:r>
              <w:rPr>
                <w:sz w:val="24"/>
                <w:szCs w:val="24"/>
              </w:rPr>
              <w:t xml:space="preserve"> Статуту</w:t>
            </w:r>
            <w:r w:rsidR="00F706F0">
              <w:rPr>
                <w:sz w:val="24"/>
                <w:szCs w:val="24"/>
              </w:rPr>
              <w:t>,</w:t>
            </w:r>
            <w:r>
              <w:rPr>
                <w:sz w:val="24"/>
                <w:szCs w:val="24"/>
              </w:rPr>
              <w:t xml:space="preserve"> його</w:t>
            </w:r>
            <w:r w:rsidR="00F706F0">
              <w:rPr>
                <w:sz w:val="24"/>
                <w:szCs w:val="24"/>
              </w:rPr>
              <w:t xml:space="preserve"> </w:t>
            </w:r>
            <w:r>
              <w:rPr>
                <w:sz w:val="24"/>
                <w:szCs w:val="24"/>
              </w:rPr>
              <w:t xml:space="preserve"> оприлюдненн</w:t>
            </w:r>
            <w:r w:rsidR="00F706F0">
              <w:rPr>
                <w:sz w:val="24"/>
                <w:szCs w:val="24"/>
              </w:rPr>
              <w:t xml:space="preserve">я та публічне обговорення </w:t>
            </w:r>
          </w:p>
        </w:tc>
      </w:tr>
      <w:tr w:rsidR="00642C2A" w:rsidRPr="008A194B" w14:paraId="12EF58E6" w14:textId="77777777" w:rsidTr="004C60F1">
        <w:tc>
          <w:tcPr>
            <w:tcW w:w="959" w:type="dxa"/>
            <w:shd w:val="clear" w:color="auto" w:fill="auto"/>
          </w:tcPr>
          <w:p w14:paraId="143B0E66" w14:textId="77777777" w:rsidR="00642C2A" w:rsidRPr="00485D37" w:rsidRDefault="00642C2A" w:rsidP="00642C2A">
            <w:pPr>
              <w:numPr>
                <w:ilvl w:val="0"/>
                <w:numId w:val="4"/>
              </w:numPr>
              <w:tabs>
                <w:tab w:val="left" w:pos="500"/>
              </w:tabs>
              <w:rPr>
                <w:sz w:val="24"/>
                <w:szCs w:val="24"/>
              </w:rPr>
            </w:pPr>
          </w:p>
        </w:tc>
        <w:tc>
          <w:tcPr>
            <w:tcW w:w="1843" w:type="dxa"/>
            <w:shd w:val="clear" w:color="auto" w:fill="auto"/>
          </w:tcPr>
          <w:p w14:paraId="38A41CA6" w14:textId="4264D2AC" w:rsidR="00642C2A" w:rsidRPr="00485D37" w:rsidRDefault="006D2346" w:rsidP="004C60F1">
            <w:pPr>
              <w:tabs>
                <w:tab w:val="left" w:pos="500"/>
              </w:tabs>
              <w:rPr>
                <w:sz w:val="24"/>
                <w:szCs w:val="24"/>
              </w:rPr>
            </w:pPr>
            <w:r>
              <w:rPr>
                <w:sz w:val="24"/>
                <w:szCs w:val="24"/>
              </w:rPr>
              <w:t xml:space="preserve"> червень</w:t>
            </w:r>
            <w:r w:rsidR="0032685A">
              <w:rPr>
                <w:sz w:val="24"/>
                <w:szCs w:val="24"/>
              </w:rPr>
              <w:t xml:space="preserve"> 2026</w:t>
            </w:r>
          </w:p>
        </w:tc>
        <w:tc>
          <w:tcPr>
            <w:tcW w:w="6768" w:type="dxa"/>
            <w:shd w:val="clear" w:color="auto" w:fill="auto"/>
          </w:tcPr>
          <w:p w14:paraId="0AEBCB9F" w14:textId="47F3D710" w:rsidR="00642C2A" w:rsidRPr="00485D37" w:rsidRDefault="0032685A" w:rsidP="004C60F1">
            <w:pPr>
              <w:tabs>
                <w:tab w:val="left" w:pos="500"/>
              </w:tabs>
              <w:rPr>
                <w:sz w:val="24"/>
                <w:szCs w:val="24"/>
              </w:rPr>
            </w:pPr>
            <w:r>
              <w:rPr>
                <w:sz w:val="24"/>
                <w:szCs w:val="24"/>
              </w:rPr>
              <w:t xml:space="preserve">Передача </w:t>
            </w:r>
            <w:proofErr w:type="spellStart"/>
            <w:r>
              <w:rPr>
                <w:sz w:val="24"/>
                <w:szCs w:val="24"/>
              </w:rPr>
              <w:t>проєкту</w:t>
            </w:r>
            <w:proofErr w:type="spellEnd"/>
            <w:r>
              <w:rPr>
                <w:sz w:val="24"/>
                <w:szCs w:val="24"/>
              </w:rPr>
              <w:t xml:space="preserve"> статуту на  погодження та затвердження на сесії міської ради з урахуванням пропозицій та зауважень жителів громади</w:t>
            </w:r>
          </w:p>
        </w:tc>
      </w:tr>
    </w:tbl>
    <w:p w14:paraId="033223A2" w14:textId="77777777" w:rsidR="00642C2A" w:rsidRDefault="00642C2A" w:rsidP="00642C2A">
      <w:pPr>
        <w:jc w:val="center"/>
        <w:rPr>
          <w:b/>
          <w:sz w:val="28"/>
          <w:szCs w:val="28"/>
        </w:rPr>
      </w:pPr>
    </w:p>
    <w:p w14:paraId="1519AAD6" w14:textId="15A14484" w:rsidR="00CA5519" w:rsidRDefault="00CA5519" w:rsidP="00CA5519">
      <w:pPr>
        <w:jc w:val="center"/>
        <w:rPr>
          <w:sz w:val="28"/>
        </w:rPr>
      </w:pPr>
    </w:p>
    <w:p w14:paraId="66CE3964" w14:textId="107CAF70" w:rsidR="0013731D" w:rsidRDefault="0013731D" w:rsidP="00CA5519">
      <w:pPr>
        <w:jc w:val="center"/>
        <w:rPr>
          <w:sz w:val="28"/>
        </w:rPr>
      </w:pPr>
    </w:p>
    <w:p w14:paraId="1A6303B4" w14:textId="6391C3B7" w:rsidR="0013731D" w:rsidRDefault="0013731D" w:rsidP="00CA5519">
      <w:pPr>
        <w:jc w:val="center"/>
        <w:rPr>
          <w:sz w:val="28"/>
        </w:rPr>
      </w:pPr>
    </w:p>
    <w:p w14:paraId="6A0E2D94" w14:textId="3CF76866" w:rsidR="0013731D" w:rsidRDefault="0013731D" w:rsidP="00CA5519">
      <w:pPr>
        <w:jc w:val="center"/>
        <w:rPr>
          <w:sz w:val="28"/>
        </w:rPr>
      </w:pPr>
    </w:p>
    <w:p w14:paraId="56BAC7A6" w14:textId="77777777" w:rsidR="0013731D" w:rsidRDefault="0013731D" w:rsidP="0013731D">
      <w:pPr>
        <w:shd w:val="clear" w:color="auto" w:fill="FFFFFF"/>
        <w:rPr>
          <w:sz w:val="28"/>
          <w:szCs w:val="28"/>
        </w:rPr>
      </w:pPr>
      <w:r>
        <w:rPr>
          <w:sz w:val="28"/>
          <w:szCs w:val="28"/>
        </w:rPr>
        <w:t>Керуючий справами виконкому</w:t>
      </w:r>
      <w:r>
        <w:rPr>
          <w:sz w:val="28"/>
          <w:szCs w:val="28"/>
        </w:rPr>
        <w:tab/>
      </w:r>
      <w:r>
        <w:rPr>
          <w:sz w:val="28"/>
          <w:szCs w:val="28"/>
        </w:rPr>
        <w:tab/>
      </w:r>
      <w:r>
        <w:rPr>
          <w:sz w:val="28"/>
          <w:szCs w:val="28"/>
        </w:rPr>
        <w:tab/>
        <w:t>Костянтин МАРЧЕНКО</w:t>
      </w:r>
    </w:p>
    <w:p w14:paraId="7A6CDE87" w14:textId="3DA1DA34" w:rsidR="0013731D" w:rsidRDefault="0013731D" w:rsidP="00CA5519">
      <w:pPr>
        <w:jc w:val="center"/>
        <w:rPr>
          <w:sz w:val="28"/>
        </w:rPr>
      </w:pPr>
    </w:p>
    <w:p w14:paraId="053CCBCB" w14:textId="0862E87E" w:rsidR="0013731D" w:rsidRDefault="0013731D" w:rsidP="00CA5519">
      <w:pPr>
        <w:jc w:val="center"/>
        <w:rPr>
          <w:sz w:val="28"/>
        </w:rPr>
      </w:pPr>
    </w:p>
    <w:p w14:paraId="557DD0A9" w14:textId="77777777" w:rsidR="0013731D" w:rsidRDefault="0013731D" w:rsidP="00CA5519">
      <w:pPr>
        <w:jc w:val="center"/>
        <w:rPr>
          <w:sz w:val="28"/>
        </w:rPr>
      </w:pPr>
    </w:p>
    <w:p w14:paraId="14BB9D06" w14:textId="77777777" w:rsidR="00CA5519" w:rsidRDefault="00CA5519" w:rsidP="00CA5519">
      <w:pPr>
        <w:jc w:val="center"/>
        <w:rPr>
          <w:sz w:val="28"/>
        </w:rPr>
      </w:pPr>
    </w:p>
    <w:p w14:paraId="4CAA0BCB" w14:textId="77777777" w:rsidR="00CA5519" w:rsidRDefault="00CA5519" w:rsidP="00CA5519">
      <w:pPr>
        <w:jc w:val="both"/>
        <w:rPr>
          <w:sz w:val="28"/>
        </w:rPr>
      </w:pPr>
    </w:p>
    <w:p w14:paraId="6778229B" w14:textId="77777777" w:rsidR="00E174F5" w:rsidRDefault="00E174F5" w:rsidP="00E174F5">
      <w:pPr>
        <w:jc w:val="both"/>
        <w:rPr>
          <w:sz w:val="28"/>
        </w:rPr>
      </w:pPr>
    </w:p>
    <w:p w14:paraId="06D48860" w14:textId="77777777" w:rsidR="009F0764" w:rsidRDefault="009F0764"/>
    <w:sectPr w:rsidR="009F07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F1F3B"/>
    <w:multiLevelType w:val="hybridMultilevel"/>
    <w:tmpl w:val="E01ADB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506CA0"/>
    <w:multiLevelType w:val="hybridMultilevel"/>
    <w:tmpl w:val="BA18CAD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2B923136"/>
    <w:multiLevelType w:val="hybridMultilevel"/>
    <w:tmpl w:val="3F0AC82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584A5FE3"/>
    <w:multiLevelType w:val="multilevel"/>
    <w:tmpl w:val="C7E42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2D4DD8"/>
    <w:multiLevelType w:val="multilevel"/>
    <w:tmpl w:val="1A9E7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617079"/>
    <w:multiLevelType w:val="hybridMultilevel"/>
    <w:tmpl w:val="24AA057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F5"/>
    <w:rsid w:val="000C793C"/>
    <w:rsid w:val="000E1B25"/>
    <w:rsid w:val="0010118E"/>
    <w:rsid w:val="00124BF5"/>
    <w:rsid w:val="0013731D"/>
    <w:rsid w:val="0016320A"/>
    <w:rsid w:val="001A60D9"/>
    <w:rsid w:val="002213D1"/>
    <w:rsid w:val="002C2216"/>
    <w:rsid w:val="002D3909"/>
    <w:rsid w:val="0032685A"/>
    <w:rsid w:val="0036347B"/>
    <w:rsid w:val="003C606E"/>
    <w:rsid w:val="003E0A72"/>
    <w:rsid w:val="004A37A2"/>
    <w:rsid w:val="004D6287"/>
    <w:rsid w:val="004D62E9"/>
    <w:rsid w:val="005342A4"/>
    <w:rsid w:val="00540B5D"/>
    <w:rsid w:val="00550AF3"/>
    <w:rsid w:val="005851F6"/>
    <w:rsid w:val="005D0D71"/>
    <w:rsid w:val="0060140B"/>
    <w:rsid w:val="00642C2A"/>
    <w:rsid w:val="006D12CF"/>
    <w:rsid w:val="006D2346"/>
    <w:rsid w:val="006D3746"/>
    <w:rsid w:val="007B64B1"/>
    <w:rsid w:val="007C4F48"/>
    <w:rsid w:val="008059CE"/>
    <w:rsid w:val="008A36ED"/>
    <w:rsid w:val="008B7BCC"/>
    <w:rsid w:val="008D17E4"/>
    <w:rsid w:val="00902FEA"/>
    <w:rsid w:val="0096771F"/>
    <w:rsid w:val="00990441"/>
    <w:rsid w:val="009E5F03"/>
    <w:rsid w:val="009F0764"/>
    <w:rsid w:val="009F29EF"/>
    <w:rsid w:val="00A22C36"/>
    <w:rsid w:val="00A74B82"/>
    <w:rsid w:val="00AB4322"/>
    <w:rsid w:val="00B6265B"/>
    <w:rsid w:val="00BD5BAD"/>
    <w:rsid w:val="00BD74CB"/>
    <w:rsid w:val="00BE42FE"/>
    <w:rsid w:val="00BF1D8D"/>
    <w:rsid w:val="00C40060"/>
    <w:rsid w:val="00C451C2"/>
    <w:rsid w:val="00C4643A"/>
    <w:rsid w:val="00C744DF"/>
    <w:rsid w:val="00C77247"/>
    <w:rsid w:val="00CA48AC"/>
    <w:rsid w:val="00CA5519"/>
    <w:rsid w:val="00CB75DC"/>
    <w:rsid w:val="00D172E0"/>
    <w:rsid w:val="00D26F2E"/>
    <w:rsid w:val="00D567FA"/>
    <w:rsid w:val="00E174F5"/>
    <w:rsid w:val="00E23A70"/>
    <w:rsid w:val="00E75466"/>
    <w:rsid w:val="00E91A25"/>
    <w:rsid w:val="00ED6532"/>
    <w:rsid w:val="00F402B3"/>
    <w:rsid w:val="00F57CEA"/>
    <w:rsid w:val="00F706F0"/>
    <w:rsid w:val="00F90738"/>
    <w:rsid w:val="00FC756B"/>
    <w:rsid w:val="00FD4D59"/>
    <w:rsid w:val="00FD6B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F8DF"/>
  <w15:chartTrackingRefBased/>
  <w15:docId w15:val="{6E498182-B1AB-4B3E-876C-6EBCAD71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4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174F5"/>
    <w:pPr>
      <w:ind w:left="1134" w:right="1190"/>
      <w:jc w:val="both"/>
      <w:outlineLvl w:val="0"/>
    </w:pPr>
    <w:rPr>
      <w:b/>
      <w:sz w:val="24"/>
    </w:rPr>
  </w:style>
  <w:style w:type="paragraph" w:styleId="a4">
    <w:name w:val="List Paragraph"/>
    <w:basedOn w:val="a"/>
    <w:uiPriority w:val="34"/>
    <w:qFormat/>
    <w:rsid w:val="00601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93157">
      <w:bodyDiv w:val="1"/>
      <w:marLeft w:val="0"/>
      <w:marRight w:val="0"/>
      <w:marTop w:val="0"/>
      <w:marBottom w:val="0"/>
      <w:divBdr>
        <w:top w:val="none" w:sz="0" w:space="0" w:color="auto"/>
        <w:left w:val="none" w:sz="0" w:space="0" w:color="auto"/>
        <w:bottom w:val="none" w:sz="0" w:space="0" w:color="auto"/>
        <w:right w:val="none" w:sz="0" w:space="0" w:color="auto"/>
      </w:divBdr>
      <w:divsChild>
        <w:div w:id="59351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4E9E-350A-4197-AFEE-F2961D95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5931</Words>
  <Characters>3382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Пользователь</cp:lastModifiedBy>
  <cp:revision>2</cp:revision>
  <cp:lastPrinted>2025-12-18T14:47:00Z</cp:lastPrinted>
  <dcterms:created xsi:type="dcterms:W3CDTF">2025-12-22T07:35:00Z</dcterms:created>
  <dcterms:modified xsi:type="dcterms:W3CDTF">2025-12-22T07:35:00Z</dcterms:modified>
</cp:coreProperties>
</file>