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30" w:rsidRPr="007D269A" w:rsidRDefault="003B5037" w:rsidP="004C7A30">
      <w:pPr>
        <w:jc w:val="center"/>
        <w:rPr>
          <w:rFonts w:ascii="Times New Roman" w:hAnsi="Times New Roman" w:cs="Times New Roman"/>
        </w:rPr>
      </w:pPr>
      <w:r w:rsidRPr="007D269A">
        <w:rPr>
          <w:rFonts w:ascii="Times New Roman" w:hAnsi="Times New Roman" w:cs="Times New Roman"/>
          <w:noProof/>
        </w:rPr>
        <w:pict>
          <v:rect id="Прямоугольник 1" o:spid="_x0000_s1026" style="position:absolute;left:0;text-align:left;margin-left:361.2pt;margin-top:5.3pt;width:90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rsidR="004C7A30" w:rsidRPr="000D7A1C" w:rsidRDefault="004C7A30" w:rsidP="004C7A30">
                  <w:pPr>
                    <w:spacing w:after="0" w:line="240" w:lineRule="auto"/>
                    <w:jc w:val="center"/>
                    <w:rPr>
                      <w:rFonts w:ascii="Times New Roman" w:hAnsi="Times New Roman"/>
                      <w:sz w:val="24"/>
                      <w:szCs w:val="24"/>
                    </w:rPr>
                  </w:pPr>
                  <w:r>
                    <w:rPr>
                      <w:rFonts w:ascii="Times New Roman" w:hAnsi="Times New Roman"/>
                      <w:sz w:val="24"/>
                      <w:szCs w:val="24"/>
                    </w:rPr>
                    <w:t xml:space="preserve"> </w:t>
                  </w:r>
                </w:p>
              </w:txbxContent>
            </v:textbox>
          </v:rect>
        </w:pict>
      </w:r>
      <w:r w:rsidR="004C7A30" w:rsidRPr="007D269A">
        <w:rPr>
          <w:rFonts w:ascii="Times New Roman" w:hAnsi="Times New Roman" w:cs="Times New Roman"/>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8" o:title=""/>
          </v:shape>
          <o:OLEObject Type="Embed" ProgID="Word.Picture.8" ShapeID="_x0000_i1025" DrawAspect="Content" ObjectID="_1628053299" r:id="rId9"/>
        </w:object>
      </w:r>
    </w:p>
    <w:p w:rsidR="004C7A30" w:rsidRPr="007D269A" w:rsidRDefault="004C7A30" w:rsidP="004C7A30">
      <w:pPr>
        <w:pStyle w:val="a6"/>
        <w:jc w:val="center"/>
        <w:rPr>
          <w:rFonts w:ascii="Times New Roman" w:hAnsi="Times New Roman" w:cs="Times New Roman"/>
          <w:sz w:val="32"/>
        </w:rPr>
      </w:pPr>
      <w:r w:rsidRPr="007D269A">
        <w:rPr>
          <w:rFonts w:ascii="Times New Roman" w:hAnsi="Times New Roman" w:cs="Times New Roman"/>
          <w:sz w:val="32"/>
        </w:rPr>
        <w:t>КОЗЯТИНСЬКА МІСЬКА РАДА ВІННИЦЬКОЇ ОБЛАСТІ</w:t>
      </w:r>
    </w:p>
    <w:p w:rsidR="004C7A30" w:rsidRPr="007D269A" w:rsidRDefault="004C7A30" w:rsidP="004C7A30">
      <w:pPr>
        <w:pStyle w:val="a6"/>
        <w:jc w:val="center"/>
        <w:rPr>
          <w:rFonts w:ascii="Times New Roman" w:hAnsi="Times New Roman" w:cs="Times New Roman"/>
          <w:sz w:val="16"/>
        </w:rPr>
      </w:pPr>
    </w:p>
    <w:p w:rsidR="004C7A30" w:rsidRPr="007D269A" w:rsidRDefault="004C7A30" w:rsidP="004C7A30">
      <w:pPr>
        <w:pStyle w:val="a6"/>
        <w:jc w:val="center"/>
        <w:rPr>
          <w:rFonts w:ascii="Times New Roman" w:hAnsi="Times New Roman" w:cs="Times New Roman"/>
          <w:sz w:val="44"/>
        </w:rPr>
      </w:pPr>
      <w:r w:rsidRPr="007D269A">
        <w:rPr>
          <w:rFonts w:ascii="Times New Roman" w:hAnsi="Times New Roman" w:cs="Times New Roman"/>
          <w:sz w:val="44"/>
        </w:rPr>
        <w:t>Р І Ш Е Н Н Я</w:t>
      </w:r>
    </w:p>
    <w:p w:rsidR="004C7A30" w:rsidRPr="007D269A" w:rsidRDefault="004C7A30" w:rsidP="00CF65B7">
      <w:pPr>
        <w:pStyle w:val="a6"/>
        <w:rPr>
          <w:rFonts w:ascii="Times New Roman" w:hAnsi="Times New Roman" w:cs="Times New Roman"/>
          <w:b/>
          <w:sz w:val="44"/>
        </w:rPr>
      </w:pPr>
    </w:p>
    <w:p w:rsidR="009D15D3" w:rsidRPr="007D269A" w:rsidRDefault="006A4DBC" w:rsidP="00363433">
      <w:pPr>
        <w:rPr>
          <w:rFonts w:ascii="Times New Roman" w:hAnsi="Times New Roman" w:cs="Times New Roman"/>
          <w:bCs/>
          <w:sz w:val="28"/>
          <w:szCs w:val="28"/>
        </w:rPr>
      </w:pPr>
      <w:r w:rsidRPr="007D269A">
        <w:rPr>
          <w:rFonts w:ascii="Times New Roman" w:hAnsi="Times New Roman" w:cs="Times New Roman"/>
          <w:bCs/>
          <w:sz w:val="28"/>
          <w:szCs w:val="28"/>
        </w:rPr>
        <w:t>06.09</w:t>
      </w:r>
      <w:r w:rsidR="004C7A30" w:rsidRPr="007D269A">
        <w:rPr>
          <w:rFonts w:ascii="Times New Roman" w:hAnsi="Times New Roman" w:cs="Times New Roman"/>
          <w:bCs/>
          <w:sz w:val="28"/>
          <w:szCs w:val="28"/>
        </w:rPr>
        <w:t xml:space="preserve">.2019 р. № ________ </w:t>
      </w:r>
      <w:r w:rsidR="004C7A30" w:rsidRPr="007D269A">
        <w:rPr>
          <w:rFonts w:ascii="Times New Roman" w:hAnsi="Times New Roman" w:cs="Times New Roman"/>
          <w:bCs/>
          <w:sz w:val="28"/>
          <w:szCs w:val="28"/>
        </w:rPr>
        <w:tab/>
      </w:r>
      <w:r w:rsidR="004C7A30" w:rsidRPr="007D269A">
        <w:rPr>
          <w:rFonts w:ascii="Times New Roman" w:hAnsi="Times New Roman" w:cs="Times New Roman"/>
          <w:bCs/>
          <w:sz w:val="28"/>
          <w:szCs w:val="28"/>
        </w:rPr>
        <w:tab/>
        <w:t xml:space="preserve">                                        ___  сесія  ___  скликання</w:t>
      </w:r>
      <w:r w:rsidR="009D15D3" w:rsidRPr="007D269A">
        <w:rPr>
          <w:sz w:val="28"/>
          <w:szCs w:val="28"/>
        </w:rPr>
        <w:t xml:space="preserve">  </w:t>
      </w:r>
    </w:p>
    <w:tbl>
      <w:tblPr>
        <w:tblW w:w="0" w:type="auto"/>
        <w:tblLook w:val="01E0"/>
      </w:tblPr>
      <w:tblGrid>
        <w:gridCol w:w="7991"/>
        <w:gridCol w:w="2122"/>
      </w:tblGrid>
      <w:tr w:rsidR="009D15D3" w:rsidRPr="007D269A" w:rsidTr="00EF4983">
        <w:trPr>
          <w:trHeight w:val="97"/>
        </w:trPr>
        <w:tc>
          <w:tcPr>
            <w:tcW w:w="7991" w:type="dxa"/>
            <w:shd w:val="clear" w:color="auto" w:fill="auto"/>
            <w:vAlign w:val="center"/>
          </w:tcPr>
          <w:p w:rsidR="009D15D3" w:rsidRPr="007D269A" w:rsidRDefault="009D15D3" w:rsidP="00EF4983">
            <w:pPr>
              <w:spacing w:line="240" w:lineRule="auto"/>
              <w:rPr>
                <w:rFonts w:ascii="Times New Roman" w:hAnsi="Times New Roman"/>
                <w:b/>
                <w:sz w:val="28"/>
                <w:szCs w:val="28"/>
              </w:rPr>
            </w:pPr>
          </w:p>
          <w:p w:rsidR="009D15D3" w:rsidRPr="007D269A" w:rsidRDefault="009D15D3" w:rsidP="00EF4983">
            <w:pPr>
              <w:spacing w:after="0" w:line="240" w:lineRule="auto"/>
              <w:rPr>
                <w:rFonts w:ascii="Times New Roman" w:hAnsi="Times New Roman"/>
                <w:sz w:val="28"/>
                <w:szCs w:val="28"/>
              </w:rPr>
            </w:pPr>
            <w:r w:rsidRPr="007D269A">
              <w:rPr>
                <w:rFonts w:ascii="Times New Roman" w:hAnsi="Times New Roman"/>
                <w:sz w:val="28"/>
                <w:szCs w:val="28"/>
              </w:rPr>
              <w:t xml:space="preserve">Про внесення змін та доповнень в рішення </w:t>
            </w:r>
          </w:p>
          <w:p w:rsidR="009D15D3" w:rsidRPr="007D269A" w:rsidRDefault="00FD05EE" w:rsidP="00EF4983">
            <w:pPr>
              <w:spacing w:after="0" w:line="240" w:lineRule="auto"/>
              <w:rPr>
                <w:rFonts w:ascii="Times New Roman" w:hAnsi="Times New Roman"/>
                <w:sz w:val="28"/>
                <w:szCs w:val="28"/>
              </w:rPr>
            </w:pPr>
            <w:r w:rsidRPr="007D269A">
              <w:rPr>
                <w:rFonts w:ascii="Times New Roman" w:hAnsi="Times New Roman"/>
                <w:sz w:val="28"/>
                <w:szCs w:val="28"/>
              </w:rPr>
              <w:t xml:space="preserve">34 </w:t>
            </w:r>
            <w:r w:rsidR="009D15D3" w:rsidRPr="007D269A">
              <w:rPr>
                <w:rFonts w:ascii="Times New Roman" w:hAnsi="Times New Roman"/>
                <w:sz w:val="28"/>
                <w:szCs w:val="28"/>
              </w:rPr>
              <w:t xml:space="preserve">сесії </w:t>
            </w:r>
            <w:r w:rsidRPr="007D269A">
              <w:rPr>
                <w:rFonts w:ascii="Times New Roman" w:hAnsi="Times New Roman"/>
                <w:sz w:val="28"/>
                <w:szCs w:val="28"/>
              </w:rPr>
              <w:t xml:space="preserve">7 </w:t>
            </w:r>
            <w:r w:rsidR="009D15D3" w:rsidRPr="007D269A">
              <w:rPr>
                <w:rFonts w:ascii="Times New Roman" w:hAnsi="Times New Roman"/>
                <w:sz w:val="28"/>
                <w:szCs w:val="28"/>
              </w:rPr>
              <w:t>скликання №</w:t>
            </w:r>
            <w:r w:rsidRPr="007D269A">
              <w:rPr>
                <w:rFonts w:ascii="Times New Roman" w:hAnsi="Times New Roman"/>
                <w:sz w:val="28"/>
                <w:szCs w:val="28"/>
              </w:rPr>
              <w:t>1400-</w:t>
            </w:r>
            <w:r w:rsidRPr="007D269A">
              <w:rPr>
                <w:rFonts w:ascii="Times New Roman" w:hAnsi="Times New Roman"/>
                <w:sz w:val="28"/>
                <w:szCs w:val="28"/>
                <w:lang w:val="en-US"/>
              </w:rPr>
              <w:t>VII</w:t>
            </w:r>
            <w:r w:rsidR="003A3587" w:rsidRPr="007D269A">
              <w:rPr>
                <w:rFonts w:ascii="Times New Roman" w:hAnsi="Times New Roman"/>
                <w:sz w:val="28"/>
                <w:szCs w:val="28"/>
              </w:rPr>
              <w:t xml:space="preserve"> від </w:t>
            </w:r>
            <w:r w:rsidR="003A3587" w:rsidRPr="007D269A">
              <w:rPr>
                <w:rFonts w:ascii="Times New Roman" w:hAnsi="Times New Roman"/>
                <w:sz w:val="28"/>
                <w:szCs w:val="28"/>
                <w:lang w:val="ru-RU"/>
              </w:rPr>
              <w:t>12</w:t>
            </w:r>
            <w:r w:rsidR="003A3587" w:rsidRPr="007D269A">
              <w:rPr>
                <w:rFonts w:ascii="Times New Roman" w:hAnsi="Times New Roman"/>
                <w:sz w:val="28"/>
                <w:szCs w:val="28"/>
              </w:rPr>
              <w:t>.0</w:t>
            </w:r>
            <w:r w:rsidR="003A3587" w:rsidRPr="007D269A">
              <w:rPr>
                <w:rFonts w:ascii="Times New Roman" w:hAnsi="Times New Roman"/>
                <w:sz w:val="28"/>
                <w:szCs w:val="28"/>
                <w:lang w:val="ru-RU"/>
              </w:rPr>
              <w:t>4</w:t>
            </w:r>
            <w:r w:rsidR="003A3587" w:rsidRPr="007D269A">
              <w:rPr>
                <w:rFonts w:ascii="Times New Roman" w:hAnsi="Times New Roman"/>
                <w:sz w:val="28"/>
                <w:szCs w:val="28"/>
              </w:rPr>
              <w:t>.201</w:t>
            </w:r>
            <w:r w:rsidR="003A3587" w:rsidRPr="007D269A">
              <w:rPr>
                <w:rFonts w:ascii="Times New Roman" w:hAnsi="Times New Roman"/>
                <w:sz w:val="28"/>
                <w:szCs w:val="28"/>
                <w:lang w:val="ru-RU"/>
              </w:rPr>
              <w:t>9</w:t>
            </w:r>
            <w:r w:rsidR="009D15D3" w:rsidRPr="007D269A">
              <w:rPr>
                <w:rFonts w:ascii="Times New Roman" w:hAnsi="Times New Roman"/>
                <w:sz w:val="28"/>
                <w:szCs w:val="28"/>
              </w:rPr>
              <w:t xml:space="preserve"> року </w:t>
            </w:r>
          </w:p>
          <w:p w:rsidR="009D15D3" w:rsidRPr="007D269A" w:rsidRDefault="009D15D3" w:rsidP="00EF4983">
            <w:pPr>
              <w:spacing w:after="0" w:line="240" w:lineRule="auto"/>
              <w:rPr>
                <w:rFonts w:ascii="Times New Roman" w:hAnsi="Times New Roman"/>
                <w:sz w:val="28"/>
                <w:szCs w:val="28"/>
              </w:rPr>
            </w:pPr>
            <w:r w:rsidRPr="007D269A">
              <w:rPr>
                <w:rFonts w:ascii="Times New Roman" w:hAnsi="Times New Roman"/>
                <w:sz w:val="28"/>
                <w:szCs w:val="28"/>
              </w:rPr>
              <w:t xml:space="preserve">«Про затвердження Регламенту </w:t>
            </w:r>
            <w:r w:rsidR="00EB392E" w:rsidRPr="007D269A">
              <w:rPr>
                <w:rFonts w:ascii="Times New Roman" w:hAnsi="Times New Roman"/>
                <w:sz w:val="28"/>
                <w:szCs w:val="28"/>
              </w:rPr>
              <w:t xml:space="preserve">роботи </w:t>
            </w:r>
            <w:r w:rsidRPr="007D269A">
              <w:rPr>
                <w:rFonts w:ascii="Times New Roman" w:hAnsi="Times New Roman"/>
                <w:sz w:val="28"/>
                <w:szCs w:val="28"/>
              </w:rPr>
              <w:t>Управління</w:t>
            </w:r>
          </w:p>
          <w:p w:rsidR="009D15D3" w:rsidRPr="007D269A" w:rsidRDefault="009D15D3" w:rsidP="00EF4983">
            <w:pPr>
              <w:spacing w:after="0" w:line="240" w:lineRule="auto"/>
              <w:rPr>
                <w:rFonts w:ascii="Times New Roman" w:hAnsi="Times New Roman"/>
                <w:sz w:val="28"/>
                <w:szCs w:val="28"/>
              </w:rPr>
            </w:pPr>
            <w:r w:rsidRPr="007D269A">
              <w:rPr>
                <w:rFonts w:ascii="Times New Roman" w:hAnsi="Times New Roman"/>
                <w:sz w:val="28"/>
                <w:szCs w:val="28"/>
              </w:rPr>
              <w:t>«Центр надання адміністративних послуг у м.Козятині»</w:t>
            </w:r>
          </w:p>
        </w:tc>
        <w:tc>
          <w:tcPr>
            <w:tcW w:w="2122" w:type="dxa"/>
            <w:shd w:val="clear" w:color="auto" w:fill="auto"/>
            <w:vAlign w:val="center"/>
          </w:tcPr>
          <w:p w:rsidR="009D15D3" w:rsidRPr="007D269A" w:rsidRDefault="009D15D3" w:rsidP="00EF4983">
            <w:pPr>
              <w:jc w:val="center"/>
            </w:pPr>
          </w:p>
        </w:tc>
      </w:tr>
    </w:tbl>
    <w:p w:rsidR="009D15D3" w:rsidRPr="007D269A" w:rsidRDefault="009D15D3" w:rsidP="009D15D3">
      <w:pPr>
        <w:pStyle w:val="2"/>
        <w:ind w:left="0" w:firstLine="0"/>
        <w:jc w:val="both"/>
        <w:rPr>
          <w:sz w:val="16"/>
          <w:szCs w:val="16"/>
          <w:lang w:val="uk-UA"/>
        </w:rPr>
      </w:pPr>
    </w:p>
    <w:p w:rsidR="00ED6ADA" w:rsidRPr="007D269A" w:rsidRDefault="009D15D3" w:rsidP="007D269A">
      <w:pPr>
        <w:spacing w:after="0" w:line="240" w:lineRule="auto"/>
        <w:jc w:val="both"/>
        <w:rPr>
          <w:rFonts w:ascii="SourceSansProBold" w:hAnsi="SourceSansProBold"/>
          <w:sz w:val="27"/>
          <w:szCs w:val="27"/>
          <w:shd w:val="clear" w:color="auto" w:fill="FFFFFF"/>
        </w:rPr>
      </w:pPr>
      <w:r w:rsidRPr="007D269A">
        <w:rPr>
          <w:rFonts w:ascii="Times New Roman" w:hAnsi="Times New Roman"/>
          <w:sz w:val="28"/>
          <w:szCs w:val="28"/>
        </w:rPr>
        <w:t xml:space="preserve">     </w:t>
      </w:r>
      <w:r w:rsidRPr="007D269A">
        <w:rPr>
          <w:rFonts w:ascii="Times New Roman" w:hAnsi="Times New Roman"/>
          <w:noProof/>
          <w:sz w:val="28"/>
          <w:szCs w:val="28"/>
        </w:rPr>
        <w:t xml:space="preserve">З метою приведення у відповідність до вимог діючого законодавства України з питань надання адміністративних послуг, які надаються в Управлінні «Центр надання адміністративних послуг у м.Козятині», враховуючи </w:t>
      </w:r>
      <w:r w:rsidR="00057C05" w:rsidRPr="007D269A">
        <w:rPr>
          <w:rFonts w:ascii="Times New Roman" w:hAnsi="Times New Roman"/>
          <w:noProof/>
          <w:sz w:val="28"/>
          <w:szCs w:val="28"/>
        </w:rPr>
        <w:t>Постанову Кабінету Міністрів України №714 від 14 серпня 2019 року «</w:t>
      </w:r>
      <w:r w:rsidR="00057C05" w:rsidRPr="007D269A">
        <w:rPr>
          <w:rFonts w:ascii="SourceSansProBold" w:hAnsi="SourceSansProBold"/>
          <w:sz w:val="28"/>
          <w:szCs w:val="28"/>
          <w:shd w:val="clear" w:color="auto" w:fill="FFFFFF"/>
        </w:rPr>
        <w:t>Про внесення змін до постанов Кабінету Міністрів України від 20 лютого 2013 р. № 118 і від 1 серпня 2013 р. № 588</w:t>
      </w:r>
      <w:r w:rsidR="00057C05" w:rsidRPr="007D269A">
        <w:rPr>
          <w:rFonts w:ascii="SourceSansProBold" w:hAnsi="SourceSansProBold" w:hint="eastAsia"/>
          <w:sz w:val="28"/>
          <w:szCs w:val="28"/>
          <w:shd w:val="clear" w:color="auto" w:fill="FFFFFF"/>
        </w:rPr>
        <w:t>»</w:t>
      </w:r>
      <w:r w:rsidR="00EB392E" w:rsidRPr="007D269A">
        <w:rPr>
          <w:rFonts w:ascii="Times New Roman" w:hAnsi="Times New Roman"/>
          <w:sz w:val="28"/>
          <w:szCs w:val="28"/>
        </w:rPr>
        <w:t>,</w:t>
      </w:r>
      <w:r w:rsidRPr="007D269A">
        <w:rPr>
          <w:rFonts w:ascii="Times New Roman" w:hAnsi="Times New Roman"/>
          <w:sz w:val="28"/>
          <w:szCs w:val="28"/>
        </w:rPr>
        <w:t xml:space="preserve"> </w:t>
      </w:r>
      <w:r w:rsidR="00761B6D" w:rsidRPr="007D269A">
        <w:rPr>
          <w:rFonts w:ascii="Times New Roman" w:hAnsi="Times New Roman"/>
          <w:sz w:val="28"/>
          <w:szCs w:val="28"/>
        </w:rPr>
        <w:t xml:space="preserve"> </w:t>
      </w:r>
      <w:r w:rsidR="00ED6ADA" w:rsidRPr="007D269A">
        <w:rPr>
          <w:rFonts w:ascii="Times New Roman" w:hAnsi="Times New Roman"/>
          <w:sz w:val="28"/>
          <w:szCs w:val="28"/>
        </w:rPr>
        <w:t>міська рада</w:t>
      </w:r>
    </w:p>
    <w:p w:rsidR="009D15D3" w:rsidRPr="007D269A" w:rsidRDefault="00ED6ADA" w:rsidP="009D15D3">
      <w:pPr>
        <w:spacing w:after="0" w:line="240" w:lineRule="auto"/>
        <w:jc w:val="center"/>
        <w:rPr>
          <w:rFonts w:ascii="Times New Roman" w:hAnsi="Times New Roman"/>
          <w:b/>
          <w:sz w:val="28"/>
          <w:szCs w:val="28"/>
        </w:rPr>
      </w:pPr>
      <w:r w:rsidRPr="007D269A">
        <w:rPr>
          <w:rFonts w:ascii="Times New Roman" w:hAnsi="Times New Roman"/>
          <w:b/>
          <w:sz w:val="28"/>
          <w:szCs w:val="28"/>
        </w:rPr>
        <w:t>ВИРІШИЛА</w:t>
      </w:r>
      <w:r w:rsidR="009D15D3" w:rsidRPr="007D269A">
        <w:rPr>
          <w:rFonts w:ascii="Times New Roman" w:hAnsi="Times New Roman"/>
          <w:b/>
          <w:sz w:val="28"/>
          <w:szCs w:val="28"/>
        </w:rPr>
        <w:t>:</w:t>
      </w:r>
    </w:p>
    <w:p w:rsidR="009D15D3" w:rsidRPr="007D269A" w:rsidRDefault="009D15D3" w:rsidP="009D15D3">
      <w:pPr>
        <w:spacing w:after="0" w:line="240" w:lineRule="auto"/>
        <w:jc w:val="center"/>
        <w:rPr>
          <w:rFonts w:ascii="Times New Roman" w:hAnsi="Times New Roman"/>
          <w:b/>
          <w:sz w:val="28"/>
          <w:szCs w:val="28"/>
        </w:rPr>
      </w:pPr>
    </w:p>
    <w:p w:rsidR="009D15D3" w:rsidRPr="007D269A" w:rsidRDefault="009D15D3" w:rsidP="009D15D3">
      <w:pPr>
        <w:pStyle w:val="2"/>
        <w:numPr>
          <w:ilvl w:val="0"/>
          <w:numId w:val="13"/>
        </w:numPr>
        <w:spacing w:after="0"/>
        <w:jc w:val="both"/>
        <w:rPr>
          <w:szCs w:val="28"/>
          <w:lang w:val="uk-UA" w:eastAsia="uk-UA"/>
        </w:rPr>
      </w:pPr>
      <w:r w:rsidRPr="007D269A">
        <w:rPr>
          <w:lang w:val="uk-UA"/>
        </w:rPr>
        <w:t xml:space="preserve">Внести зміни та доповнення в </w:t>
      </w:r>
      <w:r w:rsidR="006A4DBC" w:rsidRPr="007D269A">
        <w:rPr>
          <w:lang w:val="uk-UA"/>
        </w:rPr>
        <w:t>Регламент роботи Управління «Центр надання адміністративних послуг у м.Козятині», відповідно до змін, що вносяться до постанов Кабінету Міністрів України від 20 лютого 2013 року №118 і від 1 серпня 2013 року №588</w:t>
      </w:r>
      <w:r w:rsidR="00A377B8" w:rsidRPr="007D269A">
        <w:rPr>
          <w:szCs w:val="28"/>
          <w:lang w:val="uk-UA" w:eastAsia="uk-UA"/>
        </w:rPr>
        <w:t>, додаток.</w:t>
      </w:r>
    </w:p>
    <w:p w:rsidR="007D269A" w:rsidRPr="007D269A" w:rsidRDefault="007D269A" w:rsidP="007D269A">
      <w:pPr>
        <w:pStyle w:val="2"/>
        <w:spacing w:after="0"/>
        <w:ind w:left="973" w:firstLine="0"/>
        <w:jc w:val="both"/>
        <w:rPr>
          <w:szCs w:val="28"/>
          <w:lang w:val="uk-UA" w:eastAsia="uk-UA"/>
        </w:rPr>
      </w:pPr>
    </w:p>
    <w:p w:rsidR="00363433" w:rsidRPr="007D269A" w:rsidRDefault="00363433" w:rsidP="00363433">
      <w:pPr>
        <w:pStyle w:val="p4"/>
        <w:numPr>
          <w:ilvl w:val="0"/>
          <w:numId w:val="13"/>
        </w:numPr>
        <w:spacing w:before="0" w:beforeAutospacing="0" w:after="150" w:afterAutospacing="0"/>
        <w:jc w:val="both"/>
        <w:rPr>
          <w:rStyle w:val="a4"/>
          <w:b w:val="0"/>
          <w:bCs w:val="0"/>
          <w:sz w:val="28"/>
          <w:szCs w:val="28"/>
        </w:rPr>
      </w:pPr>
      <w:r w:rsidRPr="007D269A">
        <w:rPr>
          <w:sz w:val="28"/>
          <w:szCs w:val="28"/>
        </w:rPr>
        <w:t xml:space="preserve">Контроль за виконанням цього рішення покласти на </w:t>
      </w:r>
      <w:r w:rsidRPr="007D269A">
        <w:rPr>
          <w:rStyle w:val="a4"/>
          <w:b w:val="0"/>
          <w:sz w:val="28"/>
          <w:szCs w:val="28"/>
        </w:rPr>
        <w:t>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r w:rsidR="00761B6D" w:rsidRPr="007D269A">
        <w:rPr>
          <w:rStyle w:val="a4"/>
          <w:b w:val="0"/>
          <w:sz w:val="28"/>
          <w:szCs w:val="28"/>
        </w:rPr>
        <w:t xml:space="preserve">  (Радогощина Ю.В.)</w:t>
      </w:r>
    </w:p>
    <w:p w:rsidR="00363433" w:rsidRPr="007D269A" w:rsidRDefault="00363433" w:rsidP="00363433">
      <w:pPr>
        <w:pStyle w:val="af"/>
        <w:spacing w:line="240" w:lineRule="auto"/>
        <w:ind w:left="973"/>
        <w:jc w:val="both"/>
        <w:rPr>
          <w:rFonts w:ascii="Times New Roman" w:hAnsi="Times New Roman" w:cs="Times New Roman"/>
          <w:bCs/>
          <w:sz w:val="28"/>
          <w:szCs w:val="28"/>
        </w:rPr>
      </w:pPr>
    </w:p>
    <w:p w:rsidR="008E7C38" w:rsidRPr="007D269A" w:rsidRDefault="008E7C38" w:rsidP="00363433">
      <w:pPr>
        <w:pStyle w:val="af"/>
        <w:spacing w:line="240" w:lineRule="auto"/>
        <w:ind w:left="973"/>
        <w:jc w:val="both"/>
        <w:rPr>
          <w:rFonts w:ascii="Times New Roman" w:hAnsi="Times New Roman" w:cs="Times New Roman"/>
          <w:bCs/>
          <w:sz w:val="28"/>
          <w:szCs w:val="28"/>
        </w:rPr>
      </w:pPr>
    </w:p>
    <w:p w:rsidR="00363433" w:rsidRPr="007D269A" w:rsidRDefault="00363433" w:rsidP="00363433">
      <w:pPr>
        <w:pStyle w:val="af"/>
        <w:ind w:left="973"/>
        <w:jc w:val="center"/>
        <w:rPr>
          <w:rFonts w:ascii="Times New Roman" w:hAnsi="Times New Roman" w:cs="Times New Roman"/>
          <w:b/>
          <w:sz w:val="28"/>
          <w:szCs w:val="28"/>
        </w:rPr>
      </w:pPr>
      <w:r w:rsidRPr="007D269A">
        <w:rPr>
          <w:rFonts w:ascii="Times New Roman" w:hAnsi="Times New Roman" w:cs="Times New Roman"/>
          <w:b/>
          <w:sz w:val="28"/>
          <w:szCs w:val="28"/>
        </w:rPr>
        <w:t>Міський голова                                          О.Пузир</w:t>
      </w:r>
    </w:p>
    <w:p w:rsidR="007D269A" w:rsidRPr="007D269A" w:rsidRDefault="007D269A" w:rsidP="00363433">
      <w:pPr>
        <w:pStyle w:val="af"/>
        <w:ind w:left="973"/>
        <w:jc w:val="center"/>
        <w:rPr>
          <w:rFonts w:ascii="Times New Roman" w:hAnsi="Times New Roman" w:cs="Times New Roman"/>
          <w:b/>
          <w:sz w:val="28"/>
          <w:szCs w:val="28"/>
        </w:rPr>
      </w:pPr>
    </w:p>
    <w:p w:rsidR="00761B6D" w:rsidRPr="007D269A" w:rsidRDefault="00761B6D" w:rsidP="00761B6D">
      <w:pPr>
        <w:spacing w:after="0"/>
        <w:rPr>
          <w:rFonts w:ascii="Times New Roman" w:hAnsi="Times New Roman" w:cs="Times New Roman"/>
          <w:sz w:val="26"/>
          <w:szCs w:val="26"/>
        </w:rPr>
      </w:pPr>
      <w:r w:rsidRPr="007D269A">
        <w:rPr>
          <w:rFonts w:ascii="Times New Roman" w:hAnsi="Times New Roman" w:cs="Times New Roman"/>
          <w:sz w:val="26"/>
          <w:szCs w:val="26"/>
        </w:rPr>
        <w:t>К.Марченко</w:t>
      </w:r>
    </w:p>
    <w:p w:rsidR="00761B6D" w:rsidRPr="007D269A" w:rsidRDefault="00761B6D" w:rsidP="00761B6D">
      <w:pPr>
        <w:spacing w:after="0"/>
        <w:rPr>
          <w:rFonts w:ascii="Times New Roman" w:hAnsi="Times New Roman" w:cs="Times New Roman"/>
          <w:sz w:val="26"/>
          <w:szCs w:val="26"/>
        </w:rPr>
      </w:pPr>
      <w:r w:rsidRPr="007D269A">
        <w:rPr>
          <w:rFonts w:ascii="Times New Roman" w:hAnsi="Times New Roman" w:cs="Times New Roman"/>
          <w:sz w:val="26"/>
          <w:szCs w:val="26"/>
        </w:rPr>
        <w:t>Ю.Кукуруза</w:t>
      </w:r>
    </w:p>
    <w:p w:rsidR="00761B6D" w:rsidRPr="007D269A" w:rsidRDefault="00761B6D" w:rsidP="00761B6D">
      <w:pPr>
        <w:spacing w:after="0"/>
        <w:rPr>
          <w:rFonts w:ascii="Times New Roman" w:hAnsi="Times New Roman" w:cs="Times New Roman"/>
          <w:sz w:val="26"/>
          <w:szCs w:val="26"/>
        </w:rPr>
      </w:pPr>
      <w:r w:rsidRPr="007D269A">
        <w:rPr>
          <w:rFonts w:ascii="Times New Roman" w:hAnsi="Times New Roman" w:cs="Times New Roman"/>
          <w:sz w:val="26"/>
          <w:szCs w:val="26"/>
        </w:rPr>
        <w:t xml:space="preserve">Ю.Радогощина </w:t>
      </w:r>
    </w:p>
    <w:p w:rsidR="00761B6D" w:rsidRPr="007D269A" w:rsidRDefault="00761B6D" w:rsidP="00761B6D">
      <w:pPr>
        <w:spacing w:after="0"/>
        <w:rPr>
          <w:rFonts w:ascii="Times New Roman" w:hAnsi="Times New Roman" w:cs="Times New Roman"/>
          <w:sz w:val="26"/>
          <w:szCs w:val="26"/>
        </w:rPr>
      </w:pPr>
      <w:r w:rsidRPr="007D269A">
        <w:rPr>
          <w:rFonts w:ascii="Times New Roman" w:hAnsi="Times New Roman" w:cs="Times New Roman"/>
          <w:sz w:val="26"/>
          <w:szCs w:val="26"/>
        </w:rPr>
        <w:t xml:space="preserve">С.Заїчко </w:t>
      </w:r>
    </w:p>
    <w:p w:rsidR="00761B6D" w:rsidRPr="007D269A" w:rsidRDefault="00761B6D" w:rsidP="00761B6D">
      <w:pPr>
        <w:spacing w:after="0"/>
        <w:rPr>
          <w:rFonts w:ascii="Times New Roman" w:hAnsi="Times New Roman" w:cs="Times New Roman"/>
          <w:sz w:val="26"/>
          <w:szCs w:val="26"/>
        </w:rPr>
      </w:pPr>
      <w:r w:rsidRPr="007D269A">
        <w:rPr>
          <w:rFonts w:ascii="Times New Roman" w:hAnsi="Times New Roman" w:cs="Times New Roman"/>
          <w:sz w:val="26"/>
          <w:szCs w:val="26"/>
        </w:rPr>
        <w:t>О.Бортняк</w:t>
      </w:r>
    </w:p>
    <w:p w:rsidR="008E7C38" w:rsidRPr="007D269A" w:rsidRDefault="008E7C38" w:rsidP="00761B6D">
      <w:pPr>
        <w:spacing w:after="0"/>
        <w:rPr>
          <w:rFonts w:ascii="Times New Roman" w:hAnsi="Times New Roman" w:cs="Times New Roman"/>
          <w:sz w:val="24"/>
          <w:szCs w:val="24"/>
        </w:rPr>
      </w:pPr>
    </w:p>
    <w:p w:rsidR="007D269A" w:rsidRPr="007D269A" w:rsidRDefault="007D269A" w:rsidP="00761B6D">
      <w:pPr>
        <w:spacing w:after="0"/>
        <w:rPr>
          <w:rFonts w:ascii="Times New Roman" w:hAnsi="Times New Roman" w:cs="Times New Roman"/>
          <w:sz w:val="24"/>
          <w:szCs w:val="24"/>
        </w:rPr>
      </w:pPr>
    </w:p>
    <w:p w:rsidR="007D269A" w:rsidRPr="007D269A" w:rsidRDefault="007D269A" w:rsidP="00761B6D">
      <w:pPr>
        <w:spacing w:after="0"/>
        <w:rPr>
          <w:rFonts w:ascii="Times New Roman" w:hAnsi="Times New Roman" w:cs="Times New Roman"/>
          <w:sz w:val="24"/>
          <w:szCs w:val="24"/>
        </w:rPr>
      </w:pPr>
    </w:p>
    <w:p w:rsidR="004C7A30" w:rsidRPr="007D269A" w:rsidRDefault="004C7A30" w:rsidP="004C7A30">
      <w:pPr>
        <w:spacing w:after="0"/>
        <w:jc w:val="right"/>
        <w:rPr>
          <w:rFonts w:ascii="Times New Roman" w:hAnsi="Times New Roman" w:cs="Times New Roman"/>
          <w:sz w:val="26"/>
          <w:szCs w:val="26"/>
        </w:rPr>
      </w:pPr>
      <w:r w:rsidRPr="007D269A">
        <w:rPr>
          <w:rFonts w:ascii="Times New Roman" w:hAnsi="Times New Roman" w:cs="Times New Roman"/>
          <w:sz w:val="26"/>
          <w:szCs w:val="26"/>
        </w:rPr>
        <w:t xml:space="preserve">Додаток </w:t>
      </w:r>
    </w:p>
    <w:p w:rsidR="004C7A30" w:rsidRPr="007D269A" w:rsidRDefault="004C7A30" w:rsidP="004C7A30">
      <w:pPr>
        <w:spacing w:after="0"/>
        <w:jc w:val="right"/>
        <w:rPr>
          <w:rFonts w:ascii="Times New Roman" w:hAnsi="Times New Roman" w:cs="Times New Roman"/>
          <w:sz w:val="26"/>
          <w:szCs w:val="26"/>
        </w:rPr>
      </w:pPr>
      <w:r w:rsidRPr="007D269A">
        <w:rPr>
          <w:rFonts w:ascii="Times New Roman" w:hAnsi="Times New Roman" w:cs="Times New Roman"/>
          <w:sz w:val="26"/>
          <w:szCs w:val="26"/>
        </w:rPr>
        <w:t xml:space="preserve">до рішення </w:t>
      </w:r>
      <w:r w:rsidR="000968BC" w:rsidRPr="007D269A">
        <w:rPr>
          <w:rFonts w:ascii="Times New Roman" w:hAnsi="Times New Roman" w:cs="Times New Roman"/>
          <w:sz w:val="26"/>
          <w:szCs w:val="26"/>
        </w:rPr>
        <w:t xml:space="preserve">____ сесії </w:t>
      </w:r>
      <w:r w:rsidRPr="007D269A">
        <w:rPr>
          <w:rFonts w:ascii="Times New Roman" w:hAnsi="Times New Roman" w:cs="Times New Roman"/>
          <w:sz w:val="26"/>
          <w:szCs w:val="26"/>
        </w:rPr>
        <w:t xml:space="preserve">міської ради </w:t>
      </w:r>
    </w:p>
    <w:p w:rsidR="004C7A30" w:rsidRPr="007D269A" w:rsidRDefault="000968BC" w:rsidP="004C7A30">
      <w:pPr>
        <w:spacing w:after="0"/>
        <w:jc w:val="right"/>
        <w:rPr>
          <w:rFonts w:ascii="Times New Roman" w:hAnsi="Times New Roman" w:cs="Times New Roman"/>
          <w:sz w:val="26"/>
          <w:szCs w:val="26"/>
        </w:rPr>
      </w:pPr>
      <w:r w:rsidRPr="007D269A">
        <w:rPr>
          <w:rFonts w:ascii="Times New Roman" w:hAnsi="Times New Roman" w:cs="Times New Roman"/>
          <w:sz w:val="26"/>
          <w:szCs w:val="26"/>
        </w:rPr>
        <w:t xml:space="preserve">7 скликання </w:t>
      </w:r>
      <w:r w:rsidR="000D7461" w:rsidRPr="007D269A">
        <w:rPr>
          <w:rFonts w:ascii="Times New Roman" w:hAnsi="Times New Roman" w:cs="Times New Roman"/>
          <w:sz w:val="26"/>
          <w:szCs w:val="26"/>
        </w:rPr>
        <w:t>від 06.09</w:t>
      </w:r>
      <w:r w:rsidR="00C52FBE" w:rsidRPr="007D269A">
        <w:rPr>
          <w:rFonts w:ascii="Times New Roman" w:hAnsi="Times New Roman" w:cs="Times New Roman"/>
          <w:sz w:val="26"/>
          <w:szCs w:val="26"/>
        </w:rPr>
        <w:t>.2019 р.</w:t>
      </w:r>
      <w:r w:rsidR="004C7A30" w:rsidRPr="007D269A">
        <w:rPr>
          <w:rFonts w:ascii="Times New Roman" w:hAnsi="Times New Roman" w:cs="Times New Roman"/>
          <w:sz w:val="26"/>
          <w:szCs w:val="26"/>
        </w:rPr>
        <w:t xml:space="preserve"> №______ </w:t>
      </w:r>
    </w:p>
    <w:p w:rsidR="00C6733B" w:rsidRPr="007D269A" w:rsidRDefault="00C6733B" w:rsidP="00C6733B">
      <w:pPr>
        <w:pStyle w:val="Default"/>
        <w:jc w:val="right"/>
        <w:rPr>
          <w:color w:val="auto"/>
        </w:rPr>
      </w:pPr>
    </w:p>
    <w:p w:rsidR="00C6733B" w:rsidRPr="007D269A" w:rsidRDefault="00C6733B" w:rsidP="00C6733B">
      <w:pPr>
        <w:pStyle w:val="Default"/>
        <w:jc w:val="right"/>
        <w:rPr>
          <w:color w:val="auto"/>
        </w:rPr>
      </w:pPr>
    </w:p>
    <w:p w:rsidR="00C6733B" w:rsidRPr="007D269A" w:rsidRDefault="00C03B58" w:rsidP="00C6733B">
      <w:pPr>
        <w:pStyle w:val="Default"/>
        <w:jc w:val="center"/>
        <w:rPr>
          <w:color w:val="auto"/>
          <w:sz w:val="28"/>
          <w:szCs w:val="28"/>
        </w:rPr>
      </w:pPr>
      <w:r w:rsidRPr="007D269A">
        <w:rPr>
          <w:b/>
          <w:bCs/>
          <w:color w:val="auto"/>
          <w:sz w:val="28"/>
          <w:szCs w:val="28"/>
        </w:rPr>
        <w:t>РЕГЛАМЕНТ</w:t>
      </w:r>
      <w:r w:rsidRPr="007D269A">
        <w:rPr>
          <w:color w:val="auto"/>
          <w:sz w:val="28"/>
          <w:szCs w:val="28"/>
        </w:rPr>
        <w:t xml:space="preserve"> </w:t>
      </w:r>
    </w:p>
    <w:p w:rsidR="00C03B58" w:rsidRPr="007D269A" w:rsidRDefault="00C03B58" w:rsidP="00C6733B">
      <w:pPr>
        <w:pStyle w:val="Default"/>
        <w:jc w:val="center"/>
        <w:rPr>
          <w:color w:val="auto"/>
          <w:sz w:val="28"/>
          <w:szCs w:val="28"/>
        </w:rPr>
      </w:pPr>
      <w:r w:rsidRPr="007D269A">
        <w:rPr>
          <w:b/>
          <w:bCs/>
          <w:color w:val="auto"/>
          <w:sz w:val="28"/>
          <w:szCs w:val="28"/>
        </w:rPr>
        <w:t xml:space="preserve">роботи Управління </w:t>
      </w:r>
    </w:p>
    <w:p w:rsidR="00C03B58" w:rsidRPr="007D269A" w:rsidRDefault="00C03B58" w:rsidP="00C03B58">
      <w:pPr>
        <w:pStyle w:val="Default"/>
        <w:jc w:val="center"/>
        <w:rPr>
          <w:b/>
          <w:bCs/>
          <w:color w:val="auto"/>
          <w:sz w:val="28"/>
          <w:szCs w:val="28"/>
        </w:rPr>
      </w:pPr>
      <w:r w:rsidRPr="007D269A">
        <w:rPr>
          <w:b/>
          <w:bCs/>
          <w:color w:val="auto"/>
          <w:sz w:val="28"/>
          <w:szCs w:val="28"/>
        </w:rPr>
        <w:t>«Центр надання адміністративних послуг</w:t>
      </w:r>
      <w:r w:rsidRPr="007D269A">
        <w:rPr>
          <w:color w:val="auto"/>
          <w:sz w:val="28"/>
          <w:szCs w:val="28"/>
        </w:rPr>
        <w:t xml:space="preserve"> </w:t>
      </w:r>
      <w:r w:rsidRPr="007D269A">
        <w:rPr>
          <w:b/>
          <w:bCs/>
          <w:color w:val="auto"/>
          <w:sz w:val="28"/>
          <w:szCs w:val="28"/>
        </w:rPr>
        <w:t>у м.Козятині»</w:t>
      </w:r>
    </w:p>
    <w:p w:rsidR="00C03B58" w:rsidRPr="007D269A" w:rsidRDefault="00C03B58" w:rsidP="00C03B58">
      <w:pPr>
        <w:pStyle w:val="Default"/>
        <w:jc w:val="center"/>
        <w:rPr>
          <w:color w:val="auto"/>
          <w:sz w:val="28"/>
          <w:szCs w:val="28"/>
        </w:rPr>
      </w:pPr>
    </w:p>
    <w:p w:rsidR="00C03B58" w:rsidRPr="007D269A" w:rsidRDefault="00C03B58" w:rsidP="00C03B58">
      <w:pPr>
        <w:pStyle w:val="Default"/>
        <w:numPr>
          <w:ilvl w:val="0"/>
          <w:numId w:val="2"/>
        </w:numPr>
        <w:jc w:val="center"/>
        <w:rPr>
          <w:b/>
          <w:bCs/>
          <w:color w:val="auto"/>
          <w:sz w:val="28"/>
          <w:szCs w:val="28"/>
        </w:rPr>
      </w:pPr>
      <w:r w:rsidRPr="007D269A">
        <w:rPr>
          <w:b/>
          <w:bCs/>
          <w:color w:val="auto"/>
          <w:sz w:val="28"/>
          <w:szCs w:val="28"/>
        </w:rPr>
        <w:t>Загальні положення</w:t>
      </w:r>
    </w:p>
    <w:p w:rsidR="00C03B58" w:rsidRPr="007D269A" w:rsidRDefault="00C03B58" w:rsidP="00C03B58">
      <w:pPr>
        <w:pStyle w:val="Default"/>
        <w:ind w:left="720"/>
        <w:rPr>
          <w:color w:val="auto"/>
          <w:sz w:val="28"/>
          <w:szCs w:val="28"/>
        </w:rPr>
      </w:pPr>
    </w:p>
    <w:p w:rsidR="00C03B58" w:rsidRPr="007D269A" w:rsidRDefault="00FC03DE" w:rsidP="00C03B58">
      <w:pPr>
        <w:shd w:val="clear" w:color="auto" w:fill="FFFFFF"/>
        <w:spacing w:after="135" w:line="240" w:lineRule="auto"/>
        <w:ind w:firstLine="180"/>
        <w:jc w:val="both"/>
        <w:rPr>
          <w:rFonts w:ascii="Times New Roman" w:eastAsia="Times New Roman" w:hAnsi="Times New Roman" w:cs="Times New Roman"/>
          <w:sz w:val="28"/>
          <w:szCs w:val="28"/>
        </w:rPr>
      </w:pPr>
      <w:r w:rsidRPr="007D269A">
        <w:rPr>
          <w:rFonts w:ascii="Times New Roman" w:hAnsi="Times New Roman" w:cs="Times New Roman"/>
          <w:sz w:val="28"/>
          <w:szCs w:val="28"/>
        </w:rPr>
        <w:t xml:space="preserve">  </w:t>
      </w:r>
      <w:r w:rsidR="00C03B58" w:rsidRPr="007D269A">
        <w:rPr>
          <w:rFonts w:ascii="Times New Roman" w:hAnsi="Times New Roman" w:cs="Times New Roman"/>
          <w:sz w:val="28"/>
          <w:szCs w:val="28"/>
        </w:rPr>
        <w:t xml:space="preserve">1.1. </w:t>
      </w:r>
      <w:r w:rsidR="00C03B58" w:rsidRPr="007D269A">
        <w:rPr>
          <w:rFonts w:ascii="Times New Roman" w:eastAsia="Times New Roman" w:hAnsi="Times New Roman" w:cs="Times New Roman"/>
          <w:sz w:val="28"/>
          <w:szCs w:val="28"/>
        </w:rPr>
        <w:t xml:space="preserve">Регламент роботи Управління «Центр надання адміністративних послуг у м.Козятині» (далі – Регламент) встановлює порядок діяльності Управління «Центр надання адміністративних послуг у м.Козятині» (далі – </w:t>
      </w:r>
      <w:r w:rsidRPr="007D269A">
        <w:rPr>
          <w:rFonts w:ascii="Times New Roman" w:eastAsia="Times New Roman" w:hAnsi="Times New Roman" w:cs="Times New Roman"/>
          <w:sz w:val="28"/>
          <w:szCs w:val="28"/>
        </w:rPr>
        <w:t>ЦНАП</w:t>
      </w:r>
      <w:r w:rsidR="00EA69E0" w:rsidRPr="007D269A">
        <w:rPr>
          <w:rFonts w:ascii="Times New Roman" w:eastAsia="Times New Roman" w:hAnsi="Times New Roman" w:cs="Times New Roman"/>
          <w:sz w:val="28"/>
          <w:szCs w:val="28"/>
        </w:rPr>
        <w:t>, його територіальних підрозділів, віддалених робочих місць адміністраторів</w:t>
      </w:r>
      <w:r w:rsidR="00C03B58" w:rsidRPr="007D269A">
        <w:rPr>
          <w:rFonts w:ascii="Times New Roman" w:eastAsia="Times New Roman" w:hAnsi="Times New Roman" w:cs="Times New Roman"/>
          <w:sz w:val="28"/>
          <w:szCs w:val="28"/>
        </w:rPr>
        <w:t>), зокрема, порядок дій адміністратора (адміністраторів), та суб’єктів надання адміністративних послуг (адміністративних органів-учасників Центру) у ході надання адміністративних послуг.</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1.2. Регламент є нормативним актом, розробленим на основі чинного законодавства України та визначає механізм взаємодії працівників ЦНАП, суб’єктів надання адміністративних послуг та суб’єктів звернень з питань реалізації Закону України «Про адміністративні послуги» та інших нормативних актів України, здійснення правового, організаційного, матеріально-технічного та іншого забезпечення діяльності ЦНАП.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1.3. Затвердження Регламенту, скасування та внесення змін у цей документ здійснюється за рішенням виконавчого комітету </w:t>
      </w:r>
      <w:r w:rsidRPr="007D269A">
        <w:rPr>
          <w:color w:val="auto"/>
          <w:sz w:val="28"/>
          <w:szCs w:val="28"/>
        </w:rPr>
        <w:t>Козятинської</w:t>
      </w:r>
      <w:r w:rsidR="00C03B58" w:rsidRPr="007D269A">
        <w:rPr>
          <w:color w:val="auto"/>
          <w:sz w:val="28"/>
          <w:szCs w:val="28"/>
        </w:rPr>
        <w:t xml:space="preserve"> міської ради.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1.4. У випадку прийняття законодавчих актів, що призводять до виникнення розходжень окремих положень Регламенту з чинним законодавством, на засіданні виконавчого комітету міської ради ухвалюється рішення про внесення відповідних змін та доповнень до Регламенту.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1.5. Дотримання Регламенту є обов’язковим для працівників ЦНАП, суб’єктів надання адміністративних послуг, працівників виконавчих органів </w:t>
      </w:r>
      <w:r w:rsidRPr="007D269A">
        <w:rPr>
          <w:color w:val="auto"/>
          <w:sz w:val="28"/>
          <w:szCs w:val="28"/>
        </w:rPr>
        <w:t>Козятинської</w:t>
      </w:r>
      <w:r w:rsidR="00C03B58" w:rsidRPr="007D269A">
        <w:rPr>
          <w:color w:val="auto"/>
          <w:sz w:val="28"/>
          <w:szCs w:val="28"/>
        </w:rPr>
        <w:t xml:space="preserve"> міської ради та представників місцевих, регіональних дозвільних органів та територіальних органів виконавчої влади, які здійснюють прийом у ЦНАП.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1.6. Питання функціонування Центру надання адміністративних послуг та координації діяльності виконавчих органів міської ради в рамках роботи ЦНАП покладається на керуючого справами виконавчого комітету міської ради. </w:t>
      </w:r>
    </w:p>
    <w:p w:rsidR="00070701" w:rsidRPr="007D269A" w:rsidRDefault="00FC03DE" w:rsidP="00851987">
      <w:pPr>
        <w:pStyle w:val="Default"/>
        <w:widowControl w:val="0"/>
        <w:jc w:val="both"/>
        <w:rPr>
          <w:color w:val="auto"/>
          <w:sz w:val="28"/>
          <w:szCs w:val="28"/>
        </w:rPr>
      </w:pPr>
      <w:r w:rsidRPr="007D269A">
        <w:rPr>
          <w:color w:val="auto"/>
          <w:sz w:val="28"/>
          <w:szCs w:val="28"/>
        </w:rPr>
        <w:t xml:space="preserve">     </w:t>
      </w:r>
      <w:r w:rsidR="00C03B58" w:rsidRPr="007D269A">
        <w:rPr>
          <w:color w:val="auto"/>
          <w:sz w:val="28"/>
          <w:szCs w:val="28"/>
        </w:rPr>
        <w:t>1.7. ЦНАП з</w:t>
      </w:r>
      <w:r w:rsidR="00C5304A" w:rsidRPr="007D269A">
        <w:rPr>
          <w:color w:val="auto"/>
          <w:sz w:val="28"/>
          <w:szCs w:val="28"/>
        </w:rPr>
        <w:t>дійснює прийом документів понеділок</w:t>
      </w:r>
      <w:r w:rsidR="006A0088" w:rsidRPr="007D269A">
        <w:rPr>
          <w:color w:val="auto"/>
          <w:sz w:val="28"/>
          <w:szCs w:val="28"/>
        </w:rPr>
        <w:t xml:space="preserve"> </w:t>
      </w:r>
      <w:r w:rsidR="00C5304A" w:rsidRPr="007D269A">
        <w:rPr>
          <w:color w:val="auto"/>
          <w:sz w:val="28"/>
          <w:szCs w:val="28"/>
        </w:rPr>
        <w:t>-</w:t>
      </w:r>
      <w:r w:rsidR="006A0088" w:rsidRPr="007D269A">
        <w:rPr>
          <w:color w:val="auto"/>
          <w:sz w:val="28"/>
          <w:szCs w:val="28"/>
        </w:rPr>
        <w:t xml:space="preserve"> </w:t>
      </w:r>
      <w:r w:rsidR="002565E9" w:rsidRPr="007D269A">
        <w:rPr>
          <w:color w:val="auto"/>
          <w:sz w:val="28"/>
          <w:szCs w:val="28"/>
        </w:rPr>
        <w:t>середа</w:t>
      </w:r>
      <w:r w:rsidRPr="007D269A">
        <w:rPr>
          <w:color w:val="auto"/>
          <w:sz w:val="28"/>
          <w:szCs w:val="28"/>
        </w:rPr>
        <w:t xml:space="preserve"> з 8.00 год. до 17.00 год.</w:t>
      </w:r>
      <w:r w:rsidR="00070701" w:rsidRPr="007D269A">
        <w:rPr>
          <w:color w:val="auto"/>
          <w:sz w:val="28"/>
          <w:szCs w:val="28"/>
        </w:rPr>
        <w:t xml:space="preserve">, </w:t>
      </w:r>
      <w:r w:rsidR="002565E9" w:rsidRPr="007D269A">
        <w:rPr>
          <w:color w:val="auto"/>
          <w:sz w:val="28"/>
          <w:szCs w:val="28"/>
        </w:rPr>
        <w:t xml:space="preserve">четвер – з 8.00 год. до 20.00 год., </w:t>
      </w:r>
      <w:r w:rsidR="00070701" w:rsidRPr="007D269A">
        <w:rPr>
          <w:color w:val="auto"/>
          <w:sz w:val="28"/>
          <w:szCs w:val="28"/>
        </w:rPr>
        <w:t>п'ятниця з 8.00 год. до 15</w:t>
      </w:r>
      <w:r w:rsidR="00C5304A" w:rsidRPr="007D269A">
        <w:rPr>
          <w:color w:val="auto"/>
          <w:sz w:val="28"/>
          <w:szCs w:val="28"/>
        </w:rPr>
        <w:t>.00 год.</w:t>
      </w:r>
      <w:r w:rsidR="00C03B58" w:rsidRPr="007D269A">
        <w:rPr>
          <w:color w:val="auto"/>
          <w:sz w:val="28"/>
          <w:szCs w:val="28"/>
        </w:rPr>
        <w:t xml:space="preserve"> без обідньої </w:t>
      </w:r>
      <w:r w:rsidR="00070701" w:rsidRPr="007D269A">
        <w:rPr>
          <w:color w:val="auto"/>
          <w:sz w:val="28"/>
          <w:szCs w:val="28"/>
        </w:rPr>
        <w:t>перерви. Вихідні дні: субота, неділя,</w:t>
      </w:r>
      <w:r w:rsidRPr="007D269A">
        <w:rPr>
          <w:color w:val="auto"/>
          <w:sz w:val="28"/>
          <w:szCs w:val="28"/>
        </w:rPr>
        <w:t xml:space="preserve"> святкові </w:t>
      </w:r>
      <w:r w:rsidR="006A0088" w:rsidRPr="007D269A">
        <w:rPr>
          <w:color w:val="auto"/>
          <w:sz w:val="28"/>
          <w:szCs w:val="28"/>
        </w:rPr>
        <w:t xml:space="preserve">та неробочі </w:t>
      </w:r>
      <w:r w:rsidRPr="007D269A">
        <w:rPr>
          <w:color w:val="auto"/>
          <w:sz w:val="28"/>
          <w:szCs w:val="28"/>
        </w:rPr>
        <w:t>дні.</w:t>
      </w:r>
    </w:p>
    <w:p w:rsidR="00EA69E0" w:rsidRPr="007D269A" w:rsidRDefault="00FC03DE" w:rsidP="00851987">
      <w:pPr>
        <w:pStyle w:val="Default"/>
        <w:widowControl w:val="0"/>
        <w:jc w:val="both"/>
        <w:rPr>
          <w:color w:val="auto"/>
          <w:sz w:val="28"/>
          <w:szCs w:val="28"/>
        </w:rPr>
      </w:pPr>
      <w:r w:rsidRPr="007D269A">
        <w:rPr>
          <w:color w:val="auto"/>
          <w:sz w:val="28"/>
          <w:szCs w:val="28"/>
        </w:rPr>
        <w:t xml:space="preserve">     </w:t>
      </w:r>
      <w:r w:rsidR="00C03B58" w:rsidRPr="007D269A">
        <w:rPr>
          <w:color w:val="auto"/>
          <w:sz w:val="28"/>
          <w:szCs w:val="28"/>
        </w:rPr>
        <w:t xml:space="preserve">1.8. Прийом заяв суб’єктів звернень щодо надання адміністративних послуг, якщо такі послуги за законом надаються через ЦНАП, та видача </w:t>
      </w:r>
      <w:r w:rsidR="00C03B58" w:rsidRPr="007D269A">
        <w:rPr>
          <w:color w:val="auto"/>
          <w:sz w:val="23"/>
          <w:szCs w:val="23"/>
        </w:rPr>
        <w:t xml:space="preserve"> </w:t>
      </w:r>
      <w:r w:rsidRPr="007D269A">
        <w:rPr>
          <w:color w:val="auto"/>
          <w:sz w:val="28"/>
          <w:szCs w:val="28"/>
        </w:rPr>
        <w:t xml:space="preserve">суб’єктам звернень оформлених результатів надання адміністративних послуг здійснюється виключно через ЦНАП. </w:t>
      </w:r>
    </w:p>
    <w:p w:rsidR="00EA69E0" w:rsidRPr="007D269A" w:rsidRDefault="00EA69E0" w:rsidP="00EA69E0">
      <w:pPr>
        <w:pStyle w:val="rvps7"/>
        <w:shd w:val="clear" w:color="auto" w:fill="FFFFFF"/>
        <w:spacing w:before="150" w:beforeAutospacing="0" w:after="150" w:afterAutospacing="0"/>
        <w:ind w:left="450" w:right="450"/>
        <w:jc w:val="center"/>
      </w:pPr>
      <w:r w:rsidRPr="007D269A">
        <w:rPr>
          <w:rStyle w:val="rvts15"/>
          <w:b/>
          <w:bCs/>
          <w:sz w:val="28"/>
          <w:szCs w:val="28"/>
        </w:rPr>
        <w:t>2. Вимоги до приміщення, в якому розміщується центр</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0" w:name="n177"/>
      <w:bookmarkEnd w:id="0"/>
      <w:r w:rsidRPr="007D269A">
        <w:rPr>
          <w:sz w:val="28"/>
          <w:szCs w:val="28"/>
        </w:rPr>
        <w:lastRenderedPageBreak/>
        <w:t>2.1.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 w:name="n276"/>
      <w:bookmarkStart w:id="2" w:name="n178"/>
      <w:bookmarkEnd w:id="1"/>
      <w:bookmarkEnd w:id="2"/>
      <w:r w:rsidRPr="007D269A">
        <w:rPr>
          <w:sz w:val="28"/>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 w:name="n277"/>
      <w:bookmarkStart w:id="4" w:name="n179"/>
      <w:bookmarkEnd w:id="3"/>
      <w:bookmarkEnd w:id="4"/>
      <w:r w:rsidRPr="007D269A">
        <w:rPr>
          <w:sz w:val="28"/>
          <w:szCs w:val="28"/>
        </w:rPr>
        <w:t>Графік роботи центру, його територіальних підрозділів, віддалених місць адміністраторів такого центру (в разі їх утворення) затверджується органом, що утворив центр, з урахуванням потреб суб'єктів звернення та відповідно до вимог </w:t>
      </w:r>
      <w:hyperlink r:id="rId10" w:anchor="n3" w:tgtFrame="_blank" w:history="1">
        <w:r w:rsidRPr="007D269A">
          <w:rPr>
            <w:rStyle w:val="aa"/>
            <w:color w:val="auto"/>
            <w:sz w:val="28"/>
            <w:szCs w:val="28"/>
          </w:rPr>
          <w:t>Закону України “Про адміністративні послуги”</w:t>
        </w:r>
      </w:hyperlink>
      <w:r w:rsidRPr="007D269A">
        <w:rPr>
          <w:sz w:val="28"/>
          <w:szCs w:val="28"/>
        </w:rPr>
        <w:t>.</w:t>
      </w:r>
    </w:p>
    <w:p w:rsidR="00C12E2A" w:rsidRPr="007D269A" w:rsidRDefault="00EA69E0" w:rsidP="00EA69E0">
      <w:pPr>
        <w:pStyle w:val="rvps2"/>
        <w:shd w:val="clear" w:color="auto" w:fill="FFFFFF"/>
        <w:spacing w:before="0" w:beforeAutospacing="0" w:after="150" w:afterAutospacing="0"/>
        <w:ind w:firstLine="450"/>
        <w:jc w:val="both"/>
        <w:rPr>
          <w:sz w:val="28"/>
          <w:szCs w:val="28"/>
        </w:rPr>
      </w:pPr>
      <w:bookmarkStart w:id="5" w:name="n278"/>
      <w:bookmarkStart w:id="6" w:name="n180"/>
      <w:bookmarkEnd w:id="5"/>
      <w:bookmarkEnd w:id="6"/>
      <w:r w:rsidRPr="007D269A">
        <w:rPr>
          <w:sz w:val="28"/>
          <w:szCs w:val="28"/>
        </w:rPr>
        <w:t xml:space="preserve">Вхід до </w:t>
      </w:r>
      <w:r w:rsidR="00C12E2A" w:rsidRPr="007D269A">
        <w:rPr>
          <w:sz w:val="28"/>
          <w:szCs w:val="28"/>
        </w:rPr>
        <w:t xml:space="preserve">приміщення </w:t>
      </w:r>
      <w:r w:rsidRPr="007D269A">
        <w:rPr>
          <w:sz w:val="28"/>
          <w:szCs w:val="28"/>
        </w:rPr>
        <w:t>центру</w:t>
      </w:r>
      <w:r w:rsidR="00C12E2A" w:rsidRPr="007D269A">
        <w:rPr>
          <w:sz w:val="28"/>
          <w:szCs w:val="28"/>
        </w:rPr>
        <w:t>, який має сходи,</w:t>
      </w:r>
      <w:r w:rsidRPr="007D269A">
        <w:rPr>
          <w:sz w:val="28"/>
          <w:szCs w:val="28"/>
        </w:rPr>
        <w:t xml:space="preserve"> п</w:t>
      </w:r>
      <w:r w:rsidR="00C12E2A" w:rsidRPr="007D269A">
        <w:rPr>
          <w:sz w:val="28"/>
          <w:szCs w:val="28"/>
        </w:rPr>
        <w:t>овинен бути облаштований пандусом та поручнями з обох боків</w:t>
      </w:r>
      <w:r w:rsidRPr="007D269A">
        <w:rPr>
          <w:sz w:val="28"/>
          <w:szCs w:val="28"/>
        </w:rPr>
        <w:t xml:space="preserve"> для осіб з </w:t>
      </w:r>
      <w:r w:rsidR="00C12E2A" w:rsidRPr="007D269A">
        <w:rPr>
          <w:sz w:val="28"/>
          <w:szCs w:val="28"/>
        </w:rPr>
        <w:t xml:space="preserve">інвалідністю та інших мало мобільних груп населення, а також місцями для тимчасового розміщення дитячих колясок. </w:t>
      </w:r>
      <w:bookmarkStart w:id="7" w:name="n279"/>
      <w:bookmarkStart w:id="8" w:name="n281"/>
      <w:bookmarkEnd w:id="7"/>
      <w:bookmarkEnd w:id="8"/>
    </w:p>
    <w:p w:rsidR="00EA69E0" w:rsidRPr="007D269A" w:rsidRDefault="00EA69E0" w:rsidP="00EA69E0">
      <w:pPr>
        <w:pStyle w:val="rvps2"/>
        <w:shd w:val="clear" w:color="auto" w:fill="FFFFFF"/>
        <w:spacing w:before="0" w:beforeAutospacing="0" w:after="150" w:afterAutospacing="0"/>
        <w:ind w:firstLine="450"/>
        <w:jc w:val="both"/>
        <w:rPr>
          <w:sz w:val="28"/>
          <w:szCs w:val="28"/>
        </w:rPr>
      </w:pPr>
      <w:r w:rsidRPr="007D269A">
        <w:rPr>
          <w:sz w:val="28"/>
          <w:szCs w:val="28"/>
        </w:rPr>
        <w:t xml:space="preserve">У приміщенні центру облаштовується </w:t>
      </w:r>
      <w:r w:rsidR="00C12E2A" w:rsidRPr="007D269A">
        <w:rPr>
          <w:sz w:val="28"/>
          <w:szCs w:val="28"/>
        </w:rPr>
        <w:t>санітарна</w:t>
      </w:r>
      <w:r w:rsidRPr="007D269A">
        <w:rPr>
          <w:sz w:val="28"/>
          <w:szCs w:val="28"/>
        </w:rPr>
        <w:t xml:space="preserve"> кімната з урахуванням потреб осіб </w:t>
      </w:r>
      <w:r w:rsidR="00C12E2A" w:rsidRPr="007D269A">
        <w:rPr>
          <w:sz w:val="28"/>
          <w:szCs w:val="28"/>
        </w:rPr>
        <w:t xml:space="preserve">інвалідністю, зокрема тих, що пересуваються на кріслах колісних, та інших мало мобільних груп населення. </w:t>
      </w:r>
    </w:p>
    <w:p w:rsidR="00F849FC" w:rsidRPr="007D269A" w:rsidRDefault="00EA69E0" w:rsidP="00EA69E0">
      <w:pPr>
        <w:pStyle w:val="rvps2"/>
        <w:shd w:val="clear" w:color="auto" w:fill="FFFFFF"/>
        <w:spacing w:before="0" w:beforeAutospacing="0" w:after="150" w:afterAutospacing="0"/>
        <w:ind w:firstLine="450"/>
        <w:jc w:val="both"/>
        <w:rPr>
          <w:sz w:val="28"/>
          <w:szCs w:val="28"/>
        </w:rPr>
      </w:pPr>
      <w:bookmarkStart w:id="9" w:name="n280"/>
      <w:bookmarkStart w:id="10" w:name="n181"/>
      <w:bookmarkEnd w:id="9"/>
      <w:bookmarkEnd w:id="10"/>
      <w:r w:rsidRPr="007D269A">
        <w:rPr>
          <w:sz w:val="28"/>
          <w:szCs w:val="28"/>
        </w:rPr>
        <w:t xml:space="preserve">На прилеглій до центру території </w:t>
      </w:r>
      <w:r w:rsidR="00B8783E" w:rsidRPr="007D269A">
        <w:rPr>
          <w:sz w:val="28"/>
          <w:szCs w:val="28"/>
        </w:rPr>
        <w:t xml:space="preserve">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w:t>
      </w:r>
      <w:r w:rsidR="00F849FC" w:rsidRPr="007D269A">
        <w:rPr>
          <w:sz w:val="28"/>
          <w:szCs w:val="28"/>
        </w:rPr>
        <w:t xml:space="preserve">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  </w:t>
      </w:r>
      <w:bookmarkStart w:id="11" w:name="n182"/>
      <w:bookmarkEnd w:id="11"/>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2.2</w:t>
      </w:r>
      <w:r w:rsidR="00EA69E0" w:rsidRPr="007D269A">
        <w:rPr>
          <w:sz w:val="28"/>
          <w:szCs w:val="28"/>
        </w:rPr>
        <w:t>. Приміщення центру поділяється на відкриту та закриту частини.</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2" w:name="n183"/>
      <w:bookmarkEnd w:id="12"/>
      <w:r w:rsidRPr="007D269A">
        <w:rPr>
          <w:sz w:val="28"/>
          <w:szCs w:val="28"/>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3" w:name="n184"/>
      <w:bookmarkEnd w:id="13"/>
      <w:r w:rsidRPr="007D269A">
        <w:rPr>
          <w:sz w:val="28"/>
          <w:szCs w:val="28"/>
        </w:rPr>
        <w:t>Відкрита частина включає:</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4" w:name="n185"/>
      <w:bookmarkEnd w:id="14"/>
      <w:r w:rsidRPr="007D269A">
        <w:rPr>
          <w:sz w:val="28"/>
          <w:szCs w:val="28"/>
        </w:rPr>
        <w:t>сектор прийому;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5" w:name="n186"/>
      <w:bookmarkEnd w:id="15"/>
      <w:r w:rsidRPr="007D269A">
        <w:rPr>
          <w:sz w:val="28"/>
          <w:szCs w:val="28"/>
        </w:rPr>
        <w:t>сектор інформування;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6" w:name="n187"/>
      <w:bookmarkEnd w:id="16"/>
      <w:r w:rsidRPr="007D269A">
        <w:rPr>
          <w:sz w:val="28"/>
          <w:szCs w:val="28"/>
        </w:rPr>
        <w:t>сектор очікування;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7" w:name="n188"/>
      <w:bookmarkEnd w:id="17"/>
      <w:r w:rsidRPr="007D269A">
        <w:rPr>
          <w:sz w:val="28"/>
          <w:szCs w:val="28"/>
        </w:rPr>
        <w:t>сектор обслуговування.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8" w:name="n189"/>
      <w:bookmarkEnd w:id="18"/>
      <w:r w:rsidRPr="007D269A">
        <w:rPr>
          <w:sz w:val="28"/>
          <w:szCs w:val="28"/>
        </w:rPr>
        <w:t>Відкрита частина розміщується на першому або другому поверсі будівлі.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9" w:name="n190"/>
      <w:bookmarkEnd w:id="19"/>
      <w:r w:rsidRPr="007D269A">
        <w:rPr>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0" w:name="n282"/>
      <w:bookmarkStart w:id="21" w:name="n191"/>
      <w:bookmarkEnd w:id="20"/>
      <w:bookmarkEnd w:id="21"/>
      <w:r w:rsidRPr="007D269A">
        <w:rPr>
          <w:sz w:val="28"/>
          <w:szCs w:val="28"/>
        </w:rPr>
        <w:t>Вхід до закритої частини центру суб’єктам звернення забороняється.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2" w:name="n192"/>
      <w:bookmarkEnd w:id="22"/>
      <w:r w:rsidRPr="007D269A">
        <w:rPr>
          <w:sz w:val="28"/>
          <w:szCs w:val="28"/>
        </w:rPr>
        <w:lastRenderedPageBreak/>
        <w:t>Закрита частина може розміщуватися на інших поверхах, ніж відкрита частина.</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23" w:name="n193"/>
      <w:bookmarkEnd w:id="23"/>
      <w:r w:rsidRPr="007D269A">
        <w:rPr>
          <w:sz w:val="28"/>
          <w:szCs w:val="28"/>
        </w:rPr>
        <w:t>2.3</w:t>
      </w:r>
      <w:r w:rsidR="00EA69E0" w:rsidRPr="007D269A">
        <w:rPr>
          <w:sz w:val="28"/>
          <w:szCs w:val="28"/>
        </w:rPr>
        <w:t>.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24" w:name="n194"/>
      <w:bookmarkEnd w:id="24"/>
      <w:r w:rsidRPr="007D269A">
        <w:rPr>
          <w:sz w:val="28"/>
          <w:szCs w:val="28"/>
        </w:rPr>
        <w:t>2.4</w:t>
      </w:r>
      <w:r w:rsidR="00EA69E0" w:rsidRPr="007D269A">
        <w:rPr>
          <w:sz w:val="28"/>
          <w:szCs w:val="28"/>
        </w:rPr>
        <w:t>. Сектор інформування облаштовується з метою ознайомлення суб’єктів звернення з порядком та умовами надання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5" w:name="n195"/>
      <w:bookmarkEnd w:id="25"/>
      <w:r w:rsidRPr="007D269A">
        <w:rPr>
          <w:sz w:val="28"/>
          <w:szCs w:val="28"/>
        </w:rPr>
        <w:t xml:space="preserve">У секторі інформування розміщуються інформаційні стенди, </w:t>
      </w:r>
      <w:r w:rsidR="00F849FC" w:rsidRPr="007D269A">
        <w:rPr>
          <w:sz w:val="28"/>
          <w:szCs w:val="28"/>
        </w:rPr>
        <w:t>так/або</w:t>
      </w:r>
      <w:r w:rsidRPr="007D269A">
        <w:rPr>
          <w:sz w:val="28"/>
          <w:szCs w:val="28"/>
        </w:rPr>
        <w:t xml:space="preserve"> -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6" w:name="n196"/>
      <w:bookmarkEnd w:id="26"/>
      <w:r w:rsidRPr="007D269A">
        <w:rPr>
          <w:sz w:val="28"/>
          <w:szCs w:val="28"/>
        </w:rPr>
        <w:t xml:space="preserve">Сектор інформування облаштовується столами, стільцями, </w:t>
      </w:r>
      <w:r w:rsidR="009F4201" w:rsidRPr="007D269A">
        <w:rPr>
          <w:sz w:val="28"/>
          <w:szCs w:val="28"/>
        </w:rPr>
        <w:t>комп'ютерною технікою з вільним доступом до інтернету</w:t>
      </w:r>
      <w:r w:rsidRPr="007D269A">
        <w:rPr>
          <w:sz w:val="28"/>
          <w:szCs w:val="28"/>
        </w:rPr>
        <w:t xml:space="preserve"> та забезпечується канцелярськими товарами для заповнення суб’єктами звернення необхідних документів.</w:t>
      </w:r>
    </w:p>
    <w:p w:rsidR="009F4201" w:rsidRPr="007D269A" w:rsidRDefault="00EA69E0" w:rsidP="00EA69E0">
      <w:pPr>
        <w:pStyle w:val="rvps2"/>
        <w:shd w:val="clear" w:color="auto" w:fill="FFFFFF"/>
        <w:spacing w:before="0" w:beforeAutospacing="0" w:after="150" w:afterAutospacing="0"/>
        <w:ind w:firstLine="450"/>
        <w:jc w:val="both"/>
        <w:rPr>
          <w:sz w:val="28"/>
          <w:szCs w:val="28"/>
        </w:rPr>
      </w:pPr>
      <w:bookmarkStart w:id="27" w:name="n284"/>
      <w:bookmarkEnd w:id="27"/>
      <w:r w:rsidRPr="007D269A">
        <w:rPr>
          <w:sz w:val="28"/>
          <w:szCs w:val="28"/>
        </w:rPr>
        <w:t xml:space="preserve">Для висловлення суб’єктами звернень зауважень і пропозицій щодо якості надання адміністративних послуг </w:t>
      </w:r>
      <w:r w:rsidR="009F4201" w:rsidRPr="007D269A">
        <w:rPr>
          <w:sz w:val="28"/>
          <w:szCs w:val="28"/>
        </w:rPr>
        <w:t xml:space="preserve">приміщення, де розміщені </w:t>
      </w:r>
      <w:r w:rsidRPr="007D269A">
        <w:rPr>
          <w:sz w:val="28"/>
          <w:szCs w:val="28"/>
        </w:rPr>
        <w:t>сектор інформування</w:t>
      </w:r>
      <w:r w:rsidR="009F4201" w:rsidRPr="007D269A">
        <w:rPr>
          <w:sz w:val="28"/>
          <w:szCs w:val="28"/>
        </w:rPr>
        <w:t xml:space="preserve"> центру, територіальний підрозділ центру, віддалене робоче місце адміністратора,</w:t>
      </w:r>
      <w:r w:rsidRPr="007D269A">
        <w:rPr>
          <w:sz w:val="28"/>
          <w:szCs w:val="28"/>
        </w:rPr>
        <w:t xml:space="preserve"> облаштову</w:t>
      </w:r>
      <w:r w:rsidR="009F4201" w:rsidRPr="007D269A">
        <w:rPr>
          <w:sz w:val="28"/>
          <w:szCs w:val="28"/>
        </w:rPr>
        <w:t>ю</w:t>
      </w:r>
      <w:r w:rsidRPr="007D269A">
        <w:rPr>
          <w:sz w:val="28"/>
          <w:szCs w:val="28"/>
        </w:rPr>
        <w:t>ться відповідн</w:t>
      </w:r>
      <w:r w:rsidR="009F4201" w:rsidRPr="007D269A">
        <w:rPr>
          <w:sz w:val="28"/>
          <w:szCs w:val="28"/>
        </w:rPr>
        <w:t>ими засобами (зокрема</w:t>
      </w:r>
      <w:r w:rsidRPr="007D269A">
        <w:rPr>
          <w:sz w:val="28"/>
          <w:szCs w:val="28"/>
        </w:rPr>
        <w:t xml:space="preserve"> скринькою</w:t>
      </w:r>
      <w:r w:rsidR="009F4201" w:rsidRPr="007D269A">
        <w:rPr>
          <w:sz w:val="28"/>
          <w:szCs w:val="28"/>
        </w:rPr>
        <w:t>) та/або в них розміщується в доступному мі</w:t>
      </w:r>
      <w:r w:rsidR="009F6D2D" w:rsidRPr="007D269A">
        <w:rPr>
          <w:sz w:val="28"/>
          <w:szCs w:val="28"/>
        </w:rPr>
        <w:t>сці книга відгуків і пропозицій</w:t>
      </w:r>
      <w:r w:rsidR="009F4201" w:rsidRPr="007D269A">
        <w:rPr>
          <w:sz w:val="28"/>
          <w:szCs w:val="28"/>
        </w:rPr>
        <w:t>.</w:t>
      </w:r>
      <w:r w:rsidRPr="007D269A">
        <w:rPr>
          <w:sz w:val="28"/>
          <w:szCs w:val="28"/>
        </w:rPr>
        <w:t xml:space="preserve"> </w:t>
      </w:r>
      <w:bookmarkStart w:id="28" w:name="n283"/>
      <w:bookmarkStart w:id="29" w:name="n197"/>
      <w:bookmarkEnd w:id="28"/>
      <w:bookmarkEnd w:id="29"/>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2.5</w:t>
      </w:r>
      <w:r w:rsidR="00EA69E0" w:rsidRPr="007D269A">
        <w:rPr>
          <w:sz w:val="28"/>
          <w:szCs w:val="28"/>
        </w:rPr>
        <w:t>.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0" w:name="n285"/>
      <w:bookmarkStart w:id="31" w:name="n287"/>
      <w:bookmarkEnd w:id="30"/>
      <w:bookmarkEnd w:id="31"/>
      <w:r w:rsidRPr="007D269A">
        <w:rPr>
          <w:sz w:val="28"/>
          <w:szCs w:val="28"/>
        </w:rPr>
        <w:t>У секторі очікування облаштовуються місця для суб’єктів звернень в центрах, утворених:</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2" w:name="n293"/>
      <w:bookmarkStart w:id="33" w:name="n288"/>
      <w:bookmarkEnd w:id="32"/>
      <w:bookmarkEnd w:id="33"/>
      <w:r w:rsidRPr="007D269A">
        <w:rPr>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30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4" w:name="n292"/>
      <w:bookmarkStart w:id="35" w:name="n289"/>
      <w:bookmarkEnd w:id="34"/>
      <w:bookmarkEnd w:id="35"/>
      <w:r w:rsidRPr="007D269A">
        <w:rPr>
          <w:sz w:val="28"/>
          <w:szCs w:val="28"/>
        </w:rPr>
        <w:t>при виконавчих органах інших міських рад міст обласного, республіканського Автономної Республіки Крим значення, - не менш як 20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6" w:name="n291"/>
      <w:bookmarkStart w:id="37" w:name="n290"/>
      <w:bookmarkEnd w:id="36"/>
      <w:bookmarkEnd w:id="37"/>
      <w:r w:rsidRPr="007D269A">
        <w:rPr>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10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8" w:name="n286"/>
      <w:bookmarkStart w:id="39" w:name="n198"/>
      <w:bookmarkEnd w:id="38"/>
      <w:bookmarkEnd w:id="39"/>
      <w:r w:rsidRPr="007D269A">
        <w:rPr>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9F4201" w:rsidRPr="007D269A" w:rsidRDefault="009F4201" w:rsidP="009F4201">
      <w:pPr>
        <w:pStyle w:val="ab"/>
        <w:jc w:val="both"/>
        <w:rPr>
          <w:rFonts w:ascii="Times New Roman" w:hAnsi="Times New Roman"/>
          <w:sz w:val="28"/>
          <w:szCs w:val="28"/>
        </w:rPr>
      </w:pPr>
      <w:bookmarkStart w:id="40" w:name="n294"/>
      <w:bookmarkStart w:id="41" w:name="n296"/>
      <w:bookmarkStart w:id="42" w:name="n295"/>
      <w:bookmarkStart w:id="43" w:name="n199"/>
      <w:bookmarkEnd w:id="40"/>
      <w:bookmarkEnd w:id="41"/>
      <w:bookmarkEnd w:id="42"/>
      <w:bookmarkEnd w:id="43"/>
      <w:r w:rsidRPr="007D269A">
        <w:rPr>
          <w:rFonts w:ascii="Times New Roman" w:hAnsi="Times New Roman"/>
          <w:sz w:val="28"/>
          <w:szCs w:val="28"/>
        </w:rPr>
        <w:t xml:space="preserve">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w:t>
      </w:r>
      <w:r w:rsidRPr="007D269A">
        <w:rPr>
          <w:rFonts w:ascii="Times New Roman" w:hAnsi="Times New Roman"/>
          <w:sz w:val="28"/>
          <w:szCs w:val="28"/>
          <w:lang w:val="en-US"/>
        </w:rPr>
        <w:t>POS</w:t>
      </w:r>
      <w:r w:rsidRPr="007D269A">
        <w:rPr>
          <w:rFonts w:ascii="Times New Roman" w:hAnsi="Times New Roman"/>
          <w:sz w:val="28"/>
          <w:szCs w:val="28"/>
        </w:rPr>
        <w:t>-термінали, програмно-технічні комплекси самообс</w:t>
      </w:r>
      <w:r w:rsidR="007F07C7" w:rsidRPr="007D269A">
        <w:rPr>
          <w:rFonts w:ascii="Times New Roman" w:hAnsi="Times New Roman"/>
          <w:sz w:val="28"/>
          <w:szCs w:val="28"/>
        </w:rPr>
        <w:t>луговування)</w:t>
      </w:r>
      <w:r w:rsidRPr="007D269A">
        <w:rPr>
          <w:rFonts w:ascii="Times New Roman" w:hAnsi="Times New Roman"/>
          <w:sz w:val="28"/>
          <w:szCs w:val="28"/>
        </w:rPr>
        <w:t>.</w:t>
      </w:r>
    </w:p>
    <w:p w:rsidR="009F4201" w:rsidRPr="007D269A" w:rsidRDefault="009F4201" w:rsidP="009F4201">
      <w:pPr>
        <w:pStyle w:val="ab"/>
        <w:jc w:val="both"/>
        <w:rPr>
          <w:rFonts w:ascii="Times New Roman" w:hAnsi="Times New Roman"/>
          <w:sz w:val="28"/>
          <w:szCs w:val="28"/>
        </w:rPr>
      </w:pPr>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lastRenderedPageBreak/>
        <w:t>2.6</w:t>
      </w:r>
      <w:r w:rsidR="00EA69E0" w:rsidRPr="007D269A">
        <w:rPr>
          <w:sz w:val="28"/>
          <w:szCs w:val="28"/>
        </w:rPr>
        <w:t>.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44" w:name="n297"/>
      <w:bookmarkStart w:id="45" w:name="n200"/>
      <w:bookmarkEnd w:id="44"/>
      <w:bookmarkEnd w:id="45"/>
      <w:r w:rsidRPr="007D269A">
        <w:rPr>
          <w:sz w:val="28"/>
          <w:szCs w:val="28"/>
        </w:rPr>
        <w:t>2.7</w:t>
      </w:r>
      <w:r w:rsidR="00EA69E0" w:rsidRPr="007D269A">
        <w:rPr>
          <w:sz w:val="28"/>
          <w:szCs w:val="28"/>
        </w:rPr>
        <w:t xml:space="preserve">. Площа секторів очікування та обслуговування </w:t>
      </w:r>
      <w:r w:rsidR="009F4201" w:rsidRPr="007D269A">
        <w:rPr>
          <w:sz w:val="28"/>
          <w:szCs w:val="28"/>
        </w:rPr>
        <w:t xml:space="preserve"> центру, його територіального підрозділу та приміщення, де розміщено віддалене робоче місце адміністратора </w:t>
      </w:r>
      <w:r w:rsidR="00EA69E0" w:rsidRPr="007D269A">
        <w:rPr>
          <w:sz w:val="28"/>
          <w:szCs w:val="28"/>
        </w:rPr>
        <w:t>повинна бути достатньою для забезпечення зручних та комфортних умов для прийому суб’єктів звернення і роботи адміністраторів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6" w:name="n201"/>
      <w:bookmarkEnd w:id="46"/>
      <w:r w:rsidRPr="007D269A">
        <w:rPr>
          <w:sz w:val="28"/>
          <w:szCs w:val="28"/>
        </w:rPr>
        <w:t>Загальна площа секторів очікування та обслуговування становить для центрів, утворених:</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7" w:name="n298"/>
      <w:bookmarkStart w:id="48" w:name="n202"/>
      <w:bookmarkEnd w:id="47"/>
      <w:bookmarkEnd w:id="48"/>
      <w:r w:rsidRPr="007D269A">
        <w:rPr>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100 кв. метрів;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9" w:name="n299"/>
      <w:bookmarkStart w:id="50" w:name="n203"/>
      <w:bookmarkEnd w:id="49"/>
      <w:bookmarkEnd w:id="50"/>
      <w:r w:rsidRPr="007D269A">
        <w:rPr>
          <w:sz w:val="28"/>
          <w:szCs w:val="28"/>
        </w:rPr>
        <w:t>при виконавчих органах інших міських рад міст обласного, республіканського Автономної Республіки Крим значення, - не менш як 70 кв. метрів;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1" w:name="n300"/>
      <w:bookmarkStart w:id="52" w:name="n204"/>
      <w:bookmarkEnd w:id="51"/>
      <w:bookmarkEnd w:id="52"/>
      <w:r w:rsidRPr="007D269A">
        <w:rPr>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50 кв. метрів.</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53" w:name="n301"/>
      <w:bookmarkStart w:id="54" w:name="n205"/>
      <w:bookmarkEnd w:id="53"/>
      <w:bookmarkEnd w:id="54"/>
      <w:r w:rsidRPr="007D269A">
        <w:rPr>
          <w:sz w:val="28"/>
          <w:szCs w:val="28"/>
        </w:rPr>
        <w:t>2.8</w:t>
      </w:r>
      <w:r w:rsidR="00EA69E0" w:rsidRPr="007D269A">
        <w:rPr>
          <w:sz w:val="28"/>
          <w:szCs w:val="28"/>
        </w:rPr>
        <w:t>. На інформаційних стендах та інформаційних терміналах розміщується інформація, зокрема, про: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5" w:name="n206"/>
      <w:bookmarkEnd w:id="55"/>
      <w:r w:rsidRPr="007D269A">
        <w:rPr>
          <w:sz w:val="28"/>
          <w:szCs w:val="28"/>
        </w:rPr>
        <w:t xml:space="preserve">найменування центру, його місцезнаходження </w:t>
      </w:r>
      <w:r w:rsidR="00E505E4" w:rsidRPr="007D269A">
        <w:rPr>
          <w:sz w:val="28"/>
          <w:szCs w:val="28"/>
        </w:rPr>
        <w:t>або</w:t>
      </w:r>
      <w:r w:rsidRPr="007D269A">
        <w:rPr>
          <w:sz w:val="28"/>
          <w:szCs w:val="28"/>
        </w:rPr>
        <w:t xml:space="preserve"> місцезнаходження його територіальних підрозділів, віддалених місць для роботи адміністраторів центру (в разі їх утворення), номери телефонів для довідок, факсу, адресу веб-сайту, електронної пошти;</w:t>
      </w:r>
    </w:p>
    <w:p w:rsidR="00E505E4" w:rsidRPr="007D269A" w:rsidRDefault="00E505E4" w:rsidP="00EA69E0">
      <w:pPr>
        <w:pStyle w:val="rvps2"/>
        <w:shd w:val="clear" w:color="auto" w:fill="FFFFFF"/>
        <w:spacing w:before="0" w:beforeAutospacing="0" w:after="150" w:afterAutospacing="0"/>
        <w:ind w:firstLine="450"/>
        <w:jc w:val="both"/>
        <w:rPr>
          <w:sz w:val="28"/>
          <w:szCs w:val="28"/>
        </w:rPr>
      </w:pPr>
      <w:r w:rsidRPr="007D269A">
        <w:rPr>
          <w:sz w:val="28"/>
          <w:szCs w:val="28"/>
        </w:rPr>
        <w:t>графік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6" w:name="n302"/>
      <w:bookmarkStart w:id="57" w:name="n207"/>
      <w:bookmarkEnd w:id="56"/>
      <w:bookmarkEnd w:id="57"/>
      <w:r w:rsidRPr="007D269A">
        <w:rPr>
          <w:sz w:val="28"/>
          <w:szCs w:val="28"/>
        </w:rPr>
        <w:t>графік роботи центру, його територіальних підрозділів, віддалених місць для роботи адміністраторів центру (в разі їх утворення) (прийомні дні та години, вихідні дні);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8" w:name="n303"/>
      <w:bookmarkStart w:id="59" w:name="n208"/>
      <w:bookmarkEnd w:id="58"/>
      <w:bookmarkEnd w:id="59"/>
      <w:r w:rsidRPr="007D269A">
        <w:rPr>
          <w:sz w:val="28"/>
          <w:szCs w:val="28"/>
        </w:rPr>
        <w:t>перелік адміністративних послуг, які надаються через центр, його територіальні підрозділи, віддалені місця для роботи адміністраторів центру (в разі їх утворення), та відповідні інформаційні картки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0" w:name="n304"/>
      <w:bookmarkStart w:id="61" w:name="n209"/>
      <w:bookmarkEnd w:id="60"/>
      <w:bookmarkEnd w:id="61"/>
      <w:r w:rsidRPr="007D269A">
        <w:rPr>
          <w:sz w:val="28"/>
          <w:szCs w:val="28"/>
        </w:rPr>
        <w:t>строки надання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2" w:name="n210"/>
      <w:bookmarkEnd w:id="62"/>
      <w:r w:rsidRPr="007D269A">
        <w:rPr>
          <w:sz w:val="28"/>
          <w:szCs w:val="28"/>
        </w:rPr>
        <w:t>бланки заяв та інших документів, необхідних для звернення за отриманням адміністративних послуг, а також зразки їх заповнення;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3" w:name="n211"/>
      <w:bookmarkEnd w:id="63"/>
      <w:r w:rsidRPr="007D269A">
        <w:rPr>
          <w:sz w:val="28"/>
          <w:szCs w:val="28"/>
        </w:rPr>
        <w:t>платіжні реквізити для оплати платних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4" w:name="n212"/>
      <w:bookmarkEnd w:id="64"/>
      <w:r w:rsidRPr="007D269A">
        <w:rPr>
          <w:sz w:val="28"/>
          <w:szCs w:val="28"/>
        </w:rPr>
        <w:t>супутні послуги, які надаються в приміщенні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5" w:name="n213"/>
      <w:bookmarkEnd w:id="65"/>
      <w:r w:rsidRPr="007D269A">
        <w:rPr>
          <w:sz w:val="28"/>
          <w:szCs w:val="28"/>
        </w:rPr>
        <w:lastRenderedPageBreak/>
        <w:t>прізвище, ім’я, по батькові керівника центру, контактні телефони, адресу електронної пошти;</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6" w:name="n214"/>
      <w:bookmarkEnd w:id="66"/>
      <w:r w:rsidRPr="007D269A">
        <w:rPr>
          <w:sz w:val="28"/>
          <w:szCs w:val="28"/>
        </w:rPr>
        <w:t>користування інформаційними терміналами (у разі їх наявності);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7" w:name="n215"/>
      <w:bookmarkEnd w:id="67"/>
      <w:r w:rsidRPr="007D269A">
        <w:rPr>
          <w:sz w:val="28"/>
          <w:szCs w:val="28"/>
        </w:rPr>
        <w:t>користування автоматизованою системою керування чергою (у разі її наявності);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8" w:name="n216"/>
      <w:bookmarkEnd w:id="68"/>
      <w:r w:rsidRPr="007D269A">
        <w:rPr>
          <w:sz w:val="28"/>
          <w:szCs w:val="28"/>
        </w:rPr>
        <w:t>положення про центр;</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9" w:name="n217"/>
      <w:bookmarkEnd w:id="69"/>
      <w:r w:rsidRPr="007D269A">
        <w:rPr>
          <w:sz w:val="28"/>
          <w:szCs w:val="28"/>
        </w:rPr>
        <w:t>регламент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70" w:name="n218"/>
      <w:bookmarkEnd w:id="70"/>
      <w:r w:rsidRPr="007D269A">
        <w:rPr>
          <w:sz w:val="28"/>
          <w:szCs w:val="28"/>
        </w:rPr>
        <w:t>2.9</w:t>
      </w:r>
      <w:r w:rsidR="00EA69E0" w:rsidRPr="007D269A">
        <w:rPr>
          <w:sz w:val="28"/>
          <w:szCs w:val="28"/>
        </w:rPr>
        <w:t>. Перелік адміністративних послуг, які надаються через центр, його територіальні підрозділи, віддалені місця для роботи адміністраторів центру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215137" w:rsidRPr="007D269A" w:rsidRDefault="00215137" w:rsidP="00EA69E0">
      <w:pPr>
        <w:pStyle w:val="rvps2"/>
        <w:shd w:val="clear" w:color="auto" w:fill="FFFFFF"/>
        <w:spacing w:before="0" w:beforeAutospacing="0" w:after="150" w:afterAutospacing="0"/>
        <w:ind w:firstLine="450"/>
        <w:jc w:val="both"/>
        <w:rPr>
          <w:sz w:val="28"/>
          <w:szCs w:val="28"/>
        </w:rPr>
      </w:pPr>
      <w:r w:rsidRPr="007D269A">
        <w:rPr>
          <w:sz w:val="28"/>
          <w:szCs w:val="28"/>
        </w:rPr>
        <w:t xml:space="preserve">Перелік адміністративних послуг, які надаються через територіальні підрозділи центру, віддалені робочі місця адміністраторів (у разі їх утворення), </w:t>
      </w:r>
      <w:r w:rsidR="007F07C7" w:rsidRPr="007D269A">
        <w:rPr>
          <w:sz w:val="28"/>
          <w:szCs w:val="28"/>
        </w:rPr>
        <w:t>затверджується органом, що утворив центр, з урахуванням потреб суб'єктів звернення.</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71" w:name="n305"/>
      <w:bookmarkStart w:id="72" w:name="n219"/>
      <w:bookmarkEnd w:id="71"/>
      <w:bookmarkEnd w:id="72"/>
      <w:r w:rsidRPr="007D269A">
        <w:rPr>
          <w:sz w:val="28"/>
          <w:szCs w:val="28"/>
        </w:rPr>
        <w:t>2.10</w:t>
      </w:r>
      <w:r w:rsidR="00EA69E0" w:rsidRPr="007D269A">
        <w:rPr>
          <w:sz w:val="28"/>
          <w:szCs w:val="28"/>
        </w:rPr>
        <w:t>. Бланки заяв, необхідні для замовлення адміністративних послуг, розміщуються стендах-накопичувачах або стелажах із вільним доступом до них суб’єктів звернення</w:t>
      </w:r>
      <w:r w:rsidR="007F07C7" w:rsidRPr="007D269A">
        <w:rPr>
          <w:sz w:val="28"/>
          <w:szCs w:val="28"/>
        </w:rPr>
        <w:t xml:space="preserve"> або на веб-сайті центру (веб-сайті органу, що утворив центр).</w:t>
      </w:r>
    </w:p>
    <w:p w:rsidR="00033B02" w:rsidRPr="007D269A" w:rsidRDefault="00071B5C" w:rsidP="00EA69E0">
      <w:pPr>
        <w:pStyle w:val="rvps2"/>
        <w:shd w:val="clear" w:color="auto" w:fill="FFFFFF"/>
        <w:spacing w:before="0" w:beforeAutospacing="0" w:after="150" w:afterAutospacing="0"/>
        <w:ind w:firstLine="450"/>
        <w:jc w:val="both"/>
        <w:rPr>
          <w:sz w:val="28"/>
          <w:szCs w:val="28"/>
        </w:rPr>
      </w:pPr>
      <w:bookmarkStart w:id="73" w:name="n220"/>
      <w:bookmarkEnd w:id="73"/>
      <w:r w:rsidRPr="007D269A">
        <w:rPr>
          <w:sz w:val="28"/>
          <w:szCs w:val="28"/>
        </w:rPr>
        <w:t>2.11</w:t>
      </w:r>
      <w:r w:rsidR="00EA69E0" w:rsidRPr="007D269A">
        <w:rPr>
          <w:sz w:val="28"/>
          <w:szCs w:val="28"/>
        </w:rPr>
        <w:t xml:space="preserve">. </w:t>
      </w:r>
      <w:bookmarkStart w:id="74" w:name="n221"/>
      <w:bookmarkEnd w:id="74"/>
      <w:r w:rsidR="00033B02" w:rsidRPr="007D269A">
        <w:rPr>
          <w:sz w:val="28"/>
          <w:szCs w:val="28"/>
        </w:rPr>
        <w:t>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rsidR="001738BC" w:rsidRPr="007D269A" w:rsidRDefault="001738BC" w:rsidP="00EA69E0">
      <w:pPr>
        <w:pStyle w:val="rvps2"/>
        <w:shd w:val="clear" w:color="auto" w:fill="FFFFFF"/>
        <w:spacing w:before="0" w:beforeAutospacing="0" w:after="150" w:afterAutospacing="0"/>
        <w:ind w:firstLine="450"/>
        <w:jc w:val="both"/>
        <w:rPr>
          <w:sz w:val="28"/>
          <w:szCs w:val="28"/>
        </w:rPr>
      </w:pPr>
      <w:r w:rsidRPr="007D269A">
        <w:rPr>
          <w:sz w:val="28"/>
          <w:szCs w:val="28"/>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2.12</w:t>
      </w:r>
      <w:r w:rsidR="00EA69E0" w:rsidRPr="007D269A">
        <w:rPr>
          <w:sz w:val="28"/>
          <w:szCs w:val="28"/>
        </w:rPr>
        <w:t>.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C03B58" w:rsidRPr="007D269A" w:rsidRDefault="00C03B58" w:rsidP="00C03B58">
      <w:pPr>
        <w:pStyle w:val="Default"/>
        <w:rPr>
          <w:color w:val="auto"/>
        </w:rPr>
      </w:pPr>
      <w:bookmarkStart w:id="75" w:name="n306"/>
      <w:bookmarkEnd w:id="75"/>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Інформаційна і технологічна картки адміністративних послуг</w:t>
      </w:r>
    </w:p>
    <w:p w:rsidR="00FC03DE" w:rsidRPr="007D269A" w:rsidRDefault="00FC03DE" w:rsidP="00FC03DE">
      <w:pPr>
        <w:pStyle w:val="Default"/>
        <w:ind w:left="720"/>
        <w:rPr>
          <w:color w:val="auto"/>
          <w:sz w:val="28"/>
          <w:szCs w:val="28"/>
        </w:rPr>
      </w:pP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.1. Основна інформація для суб’єкта звернення щодо надання адміністративних послуг описується у відповідних інформаційних картках, а порядок надання адміністративних послуг – у відповідних технологічних картках, що розміщені на інформаційних стендах, на офіційному сайті </w:t>
      </w:r>
      <w:r w:rsidRPr="007D269A">
        <w:rPr>
          <w:color w:val="auto"/>
          <w:sz w:val="28"/>
          <w:szCs w:val="28"/>
        </w:rPr>
        <w:t>Козятинської міської ради.</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.2. Інформаційні і технологічні картки, зміни до них, розробляються суб’єктами надання адміністративних послуг відповідно до Закону України «Про адміністративні послуги» та постанови Кабінету Міністрів України від 30.01.2013</w:t>
      </w:r>
      <w:r w:rsidRPr="007D269A">
        <w:rPr>
          <w:color w:val="auto"/>
          <w:sz w:val="28"/>
          <w:szCs w:val="28"/>
        </w:rPr>
        <w:t xml:space="preserve"> </w:t>
      </w:r>
      <w:r w:rsidR="00C03B58" w:rsidRPr="007D269A">
        <w:rPr>
          <w:color w:val="auto"/>
          <w:sz w:val="28"/>
          <w:szCs w:val="28"/>
        </w:rPr>
        <w:t xml:space="preserve">р. № 44 «Про затвердження вимог до підготовки технологічної картки </w:t>
      </w:r>
      <w:r w:rsidR="00C03B58" w:rsidRPr="007D269A">
        <w:rPr>
          <w:color w:val="auto"/>
          <w:sz w:val="28"/>
          <w:szCs w:val="28"/>
        </w:rPr>
        <w:lastRenderedPageBreak/>
        <w:t xml:space="preserve">адміністративної послуги», а також інших нормативно-правових актів, які регламентують надання адміністративних послуг, погоджуються їх керівництвом та затверджуються керівництвом виконавчого комітету </w:t>
      </w:r>
      <w:r w:rsidRPr="007D269A">
        <w:rPr>
          <w:color w:val="auto"/>
          <w:sz w:val="28"/>
          <w:szCs w:val="28"/>
        </w:rPr>
        <w:t>Козятинської</w:t>
      </w:r>
      <w:r w:rsidR="00C03B58" w:rsidRPr="007D269A">
        <w:rPr>
          <w:color w:val="auto"/>
          <w:sz w:val="28"/>
          <w:szCs w:val="28"/>
        </w:rPr>
        <w:t xml:space="preserve"> міської ради (відповідно до повноважень). </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.3. У разі внесення змін до законодавства щодо надання певної адміністративної послуги суб’єкт надання відповідної адміністративної послуги у строк до 3 робочих днів інформує про це керівника ЦНАП, готує відповідні зміни до інформаційних та/або технологічних карток згідно з вимогами законодавства та цього Регламенту, та подає на затвердження. </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.4. Керівник ЦНАП може вносити суб’єкту надання адміністративних послуг пропозиції щодо необхідності внесення змін до затверджених інформаційних та технологічних карток. </w:t>
      </w:r>
    </w:p>
    <w:p w:rsidR="00FC03DE" w:rsidRPr="007D269A" w:rsidRDefault="00FC03DE" w:rsidP="00FC03DE">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Інформаційне забезпечення, інформаційне консультування</w:t>
      </w:r>
      <w:r w:rsidR="00224715" w:rsidRPr="007D269A">
        <w:rPr>
          <w:color w:val="auto"/>
          <w:sz w:val="28"/>
          <w:szCs w:val="28"/>
        </w:rPr>
        <w:t xml:space="preserve"> </w:t>
      </w:r>
      <w:r w:rsidRPr="007D269A">
        <w:rPr>
          <w:b/>
          <w:bCs/>
          <w:color w:val="auto"/>
          <w:sz w:val="28"/>
          <w:szCs w:val="28"/>
        </w:rPr>
        <w:t xml:space="preserve">та регулювання черги </w:t>
      </w:r>
    </w:p>
    <w:p w:rsidR="00224715" w:rsidRPr="007D269A" w:rsidRDefault="00224715" w:rsidP="00224715">
      <w:pPr>
        <w:pStyle w:val="Default"/>
        <w:ind w:left="360"/>
        <w:rPr>
          <w:color w:val="auto"/>
          <w:sz w:val="28"/>
          <w:szCs w:val="28"/>
        </w:rPr>
      </w:pPr>
    </w:p>
    <w:p w:rsidR="00224715" w:rsidRPr="007D269A" w:rsidRDefault="00224715"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00C03B58" w:rsidRPr="007D269A">
        <w:rPr>
          <w:color w:val="auto"/>
          <w:sz w:val="28"/>
          <w:szCs w:val="28"/>
        </w:rPr>
        <w:t>.1. З метою забезпечення зручності та оперативності обслуговування суб’єктів звернень у ЦНАП вживаються заходи для інформаційного забезпечення, інформаційного консультування суб’єктів звернень та запобігання виникненню черг</w:t>
      </w:r>
      <w:r w:rsidRPr="007D269A">
        <w:rPr>
          <w:color w:val="auto"/>
          <w:sz w:val="28"/>
          <w:szCs w:val="28"/>
        </w:rPr>
        <w:t>.</w:t>
      </w:r>
    </w:p>
    <w:p w:rsidR="00C03B58" w:rsidRPr="007D269A" w:rsidRDefault="0022471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00C03B58" w:rsidRPr="007D269A">
        <w:rPr>
          <w:color w:val="auto"/>
          <w:sz w:val="28"/>
          <w:szCs w:val="28"/>
        </w:rPr>
        <w:t>.2. Інформаційне забезпечення з питань діяльності ЦНАП, процедур надання адміністративних послуг, графіків особистого прийому, порядку та умов обслуговування у ЦНАП здійснюється за д</w:t>
      </w:r>
      <w:r w:rsidRPr="007D269A">
        <w:rPr>
          <w:color w:val="auto"/>
          <w:sz w:val="28"/>
          <w:szCs w:val="28"/>
        </w:rPr>
        <w:t xml:space="preserve">опомогою інформаційних стендів та </w:t>
      </w:r>
      <w:r w:rsidR="00C03B58" w:rsidRPr="007D269A">
        <w:rPr>
          <w:color w:val="auto"/>
          <w:sz w:val="28"/>
          <w:szCs w:val="28"/>
        </w:rPr>
        <w:t xml:space="preserve">на офіційному сайті </w:t>
      </w:r>
      <w:r w:rsidRPr="007D269A">
        <w:rPr>
          <w:color w:val="auto"/>
          <w:sz w:val="28"/>
          <w:szCs w:val="28"/>
        </w:rPr>
        <w:t>Козятинської міської ради.</w:t>
      </w:r>
    </w:p>
    <w:p w:rsidR="00C03B58" w:rsidRPr="007D269A" w:rsidRDefault="0022471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Pr="007D269A">
        <w:rPr>
          <w:color w:val="auto"/>
          <w:sz w:val="28"/>
          <w:szCs w:val="28"/>
        </w:rPr>
        <w:t xml:space="preserve">.3. На інформаційних стендах </w:t>
      </w:r>
      <w:r w:rsidR="00C03B58" w:rsidRPr="007D269A">
        <w:rPr>
          <w:color w:val="auto"/>
          <w:sz w:val="28"/>
          <w:szCs w:val="28"/>
        </w:rPr>
        <w:t xml:space="preserve">розміщується інформація, зокрема, про: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найменування центру, його місцезнаходження, номери телефонів для довідок, факсу, адресу веб-сайту, електронної пошти; </w:t>
      </w:r>
    </w:p>
    <w:p w:rsidR="007011A5" w:rsidRPr="007D269A" w:rsidRDefault="00C03B58" w:rsidP="007011A5">
      <w:pPr>
        <w:pStyle w:val="Default"/>
        <w:numPr>
          <w:ilvl w:val="0"/>
          <w:numId w:val="3"/>
        </w:numPr>
        <w:jc w:val="both"/>
        <w:rPr>
          <w:color w:val="auto"/>
          <w:sz w:val="28"/>
          <w:szCs w:val="28"/>
        </w:rPr>
      </w:pPr>
      <w:r w:rsidRPr="007D269A">
        <w:rPr>
          <w:color w:val="auto"/>
          <w:sz w:val="28"/>
          <w:szCs w:val="28"/>
        </w:rPr>
        <w:t>графік роботи центру (прийомні дні та години, вихідні дні);</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 перелік адміністративних послуг, які надаються через центр, та відповідні інформаційні картки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строки надання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бланки заяв та інших документів, необхідних для звернення за отриманням адміністративних послуг, а також зразки їх заповнення;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платіжні реквізити для оплати платних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прізвище, ім’я, по батькові керівника центру, контактні телефони, адресу електронної пошти;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положення про центр;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регламент центру. </w:t>
      </w:r>
    </w:p>
    <w:p w:rsidR="00C03B58" w:rsidRPr="007D269A" w:rsidRDefault="00071B5C" w:rsidP="007011A5">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Перелічені документи розміщуються на інформаційних стендах у зручному та доступному для суб’єктів звернень місці у зоні очікування. </w:t>
      </w:r>
    </w:p>
    <w:p w:rsidR="00071B5C" w:rsidRPr="007D269A" w:rsidRDefault="00071B5C" w:rsidP="00071B5C">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Інформаційні картки та формуляри (бланки) заяв, необхідні для отримання адміністративних послуг, розміщуються на стендах у достатній кількості, групуються за видами адміністративних послуг, а також в адміністраторів ЦНАП. </w:t>
      </w:r>
    </w:p>
    <w:p w:rsidR="00071B5C" w:rsidRPr="007D269A" w:rsidRDefault="00071B5C" w:rsidP="00071B5C">
      <w:pPr>
        <w:pStyle w:val="Default"/>
        <w:jc w:val="both"/>
        <w:rPr>
          <w:color w:val="auto"/>
          <w:sz w:val="28"/>
          <w:szCs w:val="28"/>
        </w:rPr>
      </w:pPr>
      <w:r w:rsidRPr="007D269A">
        <w:rPr>
          <w:rFonts w:eastAsia="Times New Roman"/>
          <w:color w:val="auto"/>
          <w:sz w:val="28"/>
          <w:szCs w:val="28"/>
        </w:rPr>
        <w:t xml:space="preserve">     4.4.</w:t>
      </w:r>
      <w:r w:rsidR="001D792B" w:rsidRPr="007D269A">
        <w:rPr>
          <w:rFonts w:eastAsia="Times New Roman"/>
          <w:color w:val="auto"/>
          <w:sz w:val="28"/>
          <w:szCs w:val="28"/>
        </w:rPr>
        <w:t>Суб’єктам звернення,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r w:rsidR="001D792B" w:rsidRPr="007D269A">
        <w:rPr>
          <w:color w:val="auto"/>
          <w:sz w:val="28"/>
          <w:szCs w:val="28"/>
        </w:rPr>
        <w:t>.</w:t>
      </w:r>
    </w:p>
    <w:p w:rsidR="00327F9F" w:rsidRPr="007D269A" w:rsidRDefault="00071B5C" w:rsidP="00071B5C">
      <w:pPr>
        <w:pStyle w:val="Default"/>
        <w:jc w:val="both"/>
        <w:rPr>
          <w:color w:val="auto"/>
          <w:sz w:val="28"/>
          <w:szCs w:val="28"/>
        </w:rPr>
      </w:pPr>
      <w:r w:rsidRPr="007D269A">
        <w:rPr>
          <w:color w:val="auto"/>
          <w:sz w:val="28"/>
          <w:szCs w:val="28"/>
        </w:rPr>
        <w:lastRenderedPageBreak/>
        <w:t xml:space="preserve">     </w:t>
      </w:r>
      <w:r w:rsidR="00327F9F" w:rsidRPr="007D269A">
        <w:rPr>
          <w:color w:val="auto"/>
          <w:sz w:val="28"/>
          <w:szCs w:val="28"/>
          <w:shd w:val="clear" w:color="auto" w:fill="FFFFFF"/>
        </w:rPr>
        <w:t>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FB2335" w:rsidRPr="007D269A" w:rsidRDefault="00071B5C" w:rsidP="00071B5C">
      <w:pPr>
        <w:pStyle w:val="Default"/>
        <w:jc w:val="both"/>
        <w:rPr>
          <w:color w:val="auto"/>
          <w:sz w:val="28"/>
          <w:szCs w:val="28"/>
        </w:rPr>
      </w:pPr>
      <w:r w:rsidRPr="007D269A">
        <w:rPr>
          <w:rFonts w:eastAsia="Times New Roman"/>
          <w:color w:val="auto"/>
          <w:sz w:val="28"/>
          <w:szCs w:val="28"/>
        </w:rPr>
        <w:t xml:space="preserve">    </w:t>
      </w:r>
      <w:r w:rsidR="00FB2335" w:rsidRPr="007D269A">
        <w:rPr>
          <w:rFonts w:eastAsia="Times New Roman"/>
          <w:color w:val="auto"/>
          <w:sz w:val="28"/>
          <w:szCs w:val="28"/>
        </w:rPr>
        <w:t>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звернення, які зареєструвалися шляхом попереднього запису, здійснюється у визначені керівником центру години</w:t>
      </w:r>
      <w:r w:rsidR="00FB2335" w:rsidRPr="007D269A">
        <w:rPr>
          <w:color w:val="auto"/>
          <w:sz w:val="28"/>
          <w:szCs w:val="28"/>
        </w:rPr>
        <w:t>.</w:t>
      </w:r>
    </w:p>
    <w:p w:rsidR="008F3543" w:rsidRPr="007D269A" w:rsidRDefault="008F3543" w:rsidP="007011A5">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Прийняття заяви та інших документів у ЦНАП</w:t>
      </w:r>
    </w:p>
    <w:p w:rsidR="007011A5" w:rsidRPr="007D269A" w:rsidRDefault="007011A5" w:rsidP="007011A5">
      <w:pPr>
        <w:pStyle w:val="Default"/>
        <w:ind w:left="720"/>
        <w:rPr>
          <w:color w:val="auto"/>
          <w:sz w:val="28"/>
          <w:szCs w:val="28"/>
        </w:rPr>
      </w:pPr>
    </w:p>
    <w:p w:rsidR="00C03B58" w:rsidRPr="007D269A" w:rsidRDefault="007011A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w:t>
      </w:r>
      <w:r w:rsidRPr="007D269A">
        <w:rPr>
          <w:color w:val="auto"/>
          <w:sz w:val="28"/>
          <w:szCs w:val="28"/>
        </w:rPr>
        <w:t>ентів) здійснюється виключно в Ц</w:t>
      </w:r>
      <w:r w:rsidR="00C03B58" w:rsidRPr="007D269A">
        <w:rPr>
          <w:color w:val="auto"/>
          <w:sz w:val="28"/>
          <w:szCs w:val="28"/>
        </w:rPr>
        <w:t xml:space="preserve">ентрі.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.2.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видача дублікатів, анулювання) документів дозвільного характеру, які оформлені регіональними та місцевими дозвільними органами, та зареєстрованих декларацій здійснюються відповідно до Закону України “Про дозвільну систему у сфері господарської діяльності”.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.3. Суб’єкт звернення має право под</w:t>
      </w:r>
      <w:r w:rsidRPr="007D269A">
        <w:rPr>
          <w:color w:val="auto"/>
          <w:sz w:val="28"/>
          <w:szCs w:val="28"/>
        </w:rPr>
        <w:t>ати вхідний пакет документів у Ц</w:t>
      </w:r>
      <w:r w:rsidR="00C03B58" w:rsidRPr="007D269A">
        <w:rPr>
          <w:color w:val="auto"/>
          <w:sz w:val="28"/>
          <w:szCs w:val="28"/>
        </w:rPr>
        <w:t xml:space="preserve">ентрі особисто, через уповноваженого представника, надіслати його поштою (рекомендованим листом з описом вкладення) або в передбачених законом випадках за допомогою засобів телекомунікаційного зв’язку.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.4. У разі коли вхідний пакет документів подається уповноваженим представником суб’єкта звернення, пред’являються документи, що посвідчують особу представника та засвідчують його повноваження. </w:t>
      </w:r>
    </w:p>
    <w:p w:rsidR="00C03B58" w:rsidRPr="007D269A" w:rsidRDefault="00071B5C" w:rsidP="007011A5">
      <w:pPr>
        <w:pStyle w:val="Default"/>
        <w:jc w:val="both"/>
        <w:rPr>
          <w:color w:val="auto"/>
          <w:sz w:val="28"/>
          <w:szCs w:val="28"/>
        </w:rPr>
      </w:pPr>
      <w:r w:rsidRPr="007D269A">
        <w:rPr>
          <w:color w:val="auto"/>
          <w:sz w:val="28"/>
          <w:szCs w:val="28"/>
        </w:rPr>
        <w:t xml:space="preserve">     5</w:t>
      </w:r>
      <w:r w:rsidR="007011A5" w:rsidRPr="007D269A">
        <w:rPr>
          <w:color w:val="auto"/>
          <w:sz w:val="28"/>
          <w:szCs w:val="28"/>
        </w:rPr>
        <w:t>.5. Адміністратор Ц</w:t>
      </w:r>
      <w:r w:rsidR="00C03B58" w:rsidRPr="007D269A">
        <w:rPr>
          <w:color w:val="auto"/>
          <w:sz w:val="28"/>
          <w:szCs w:val="28"/>
        </w:rPr>
        <w:t xml:space="preserve">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.6. Заява, що подається для отримання адміністративної послуги, повинна містити дозвіл суб’єкта звернення на обробку, використання та зберігання його персональних даних у межах, необхідних для надання адміністративної послуги. </w:t>
      </w:r>
    </w:p>
    <w:p w:rsidR="00851987" w:rsidRPr="007D269A" w:rsidRDefault="007011A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 xml:space="preserve">  5</w:t>
      </w:r>
      <w:r w:rsidRPr="007D269A">
        <w:rPr>
          <w:color w:val="auto"/>
          <w:sz w:val="28"/>
          <w:szCs w:val="28"/>
        </w:rPr>
        <w:t>.7. Адміністратор Ц</w:t>
      </w:r>
      <w:r w:rsidR="00C03B58" w:rsidRPr="007D269A">
        <w:rPr>
          <w:color w:val="auto"/>
          <w:sz w:val="28"/>
          <w:szCs w:val="28"/>
        </w:rPr>
        <w:t xml:space="preserve">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спосіб передачі суб’єктові звернення вихідного пакета документів (особисто, засобами </w:t>
      </w:r>
      <w:r w:rsidR="00C03B58" w:rsidRPr="007D269A">
        <w:rPr>
          <w:color w:val="auto"/>
          <w:sz w:val="28"/>
          <w:szCs w:val="28"/>
        </w:rPr>
        <w:lastRenderedPageBreak/>
        <w:t>поштового або телекомунікаційного зв’язку</w:t>
      </w:r>
      <w:r w:rsidR="008F3543" w:rsidRPr="007D269A">
        <w:rPr>
          <w:color w:val="auto"/>
          <w:sz w:val="28"/>
          <w:szCs w:val="28"/>
        </w:rPr>
        <w:t xml:space="preserve"> чи в інший вибраний суб'єктом звернення спосіб</w:t>
      </w:r>
      <w:r w:rsidR="00C03B58" w:rsidRPr="007D269A">
        <w:rPr>
          <w:color w:val="auto"/>
          <w:sz w:val="28"/>
          <w:szCs w:val="28"/>
        </w:rPr>
        <w:t>)</w:t>
      </w:r>
      <w:r w:rsidR="001355F9" w:rsidRPr="007D269A">
        <w:rPr>
          <w:color w:val="auto"/>
          <w:sz w:val="28"/>
          <w:szCs w:val="28"/>
        </w:rPr>
        <w:t>.</w:t>
      </w:r>
      <w:r w:rsidR="00851987" w:rsidRPr="007D269A">
        <w:rPr>
          <w:color w:val="auto"/>
          <w:sz w:val="28"/>
          <w:szCs w:val="28"/>
        </w:rPr>
        <w:t xml:space="preserve"> </w:t>
      </w:r>
    </w:p>
    <w:p w:rsidR="00C03B58" w:rsidRPr="007D269A" w:rsidRDefault="00071B5C" w:rsidP="00851987">
      <w:pPr>
        <w:pStyle w:val="Default"/>
        <w:jc w:val="both"/>
        <w:rPr>
          <w:color w:val="auto"/>
          <w:sz w:val="28"/>
          <w:szCs w:val="28"/>
        </w:rPr>
      </w:pPr>
      <w:r w:rsidRPr="007D269A">
        <w:rPr>
          <w:color w:val="auto"/>
          <w:sz w:val="28"/>
          <w:szCs w:val="28"/>
        </w:rPr>
        <w:t xml:space="preserve">    5</w:t>
      </w:r>
      <w:r w:rsidR="001355F9" w:rsidRPr="007D269A">
        <w:rPr>
          <w:color w:val="auto"/>
          <w:sz w:val="28"/>
          <w:szCs w:val="28"/>
        </w:rPr>
        <w:t>.8. Адміністратор Ц</w:t>
      </w:r>
      <w:r w:rsidR="00C03B58" w:rsidRPr="007D269A">
        <w:rPr>
          <w:color w:val="auto"/>
          <w:sz w:val="28"/>
          <w:szCs w:val="28"/>
        </w:rPr>
        <w:t xml:space="preserve">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w:t>
      </w:r>
      <w:r w:rsidR="001355F9" w:rsidRPr="007D269A">
        <w:rPr>
          <w:color w:val="auto"/>
          <w:sz w:val="28"/>
          <w:szCs w:val="28"/>
        </w:rPr>
        <w:t>який фіксується на бланку заяви.</w:t>
      </w:r>
    </w:p>
    <w:p w:rsidR="008F3543" w:rsidRPr="007D269A" w:rsidRDefault="00071B5C" w:rsidP="00851987">
      <w:pPr>
        <w:pStyle w:val="Default"/>
        <w:jc w:val="both"/>
        <w:rPr>
          <w:color w:val="auto"/>
          <w:sz w:val="28"/>
          <w:szCs w:val="28"/>
        </w:rPr>
      </w:pPr>
      <w:r w:rsidRPr="007D269A">
        <w:rPr>
          <w:color w:val="auto"/>
          <w:sz w:val="28"/>
          <w:szCs w:val="28"/>
        </w:rPr>
        <w:t xml:space="preserve">    5</w:t>
      </w:r>
      <w:r w:rsidR="008F3543" w:rsidRPr="007D269A">
        <w:rPr>
          <w:color w:val="auto"/>
          <w:sz w:val="28"/>
          <w:szCs w:val="28"/>
        </w:rPr>
        <w:t xml:space="preserve">.9. </w:t>
      </w:r>
      <w:r w:rsidR="008F3543" w:rsidRPr="007D269A">
        <w:rPr>
          <w:rFonts w:eastAsia="Times New Roman"/>
          <w:color w:val="auto"/>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r w:rsidR="008F3543" w:rsidRPr="007D269A">
        <w:rPr>
          <w:color w:val="auto"/>
          <w:sz w:val="28"/>
          <w:szCs w:val="28"/>
        </w:rPr>
        <w:t>.</w:t>
      </w:r>
    </w:p>
    <w:p w:rsidR="00C03B58" w:rsidRPr="007D269A" w:rsidRDefault="00071B5C" w:rsidP="001355F9">
      <w:pPr>
        <w:pStyle w:val="Default"/>
        <w:jc w:val="both"/>
        <w:rPr>
          <w:color w:val="auto"/>
          <w:sz w:val="28"/>
          <w:szCs w:val="28"/>
        </w:rPr>
      </w:pPr>
      <w:r w:rsidRPr="007D269A">
        <w:rPr>
          <w:color w:val="auto"/>
          <w:sz w:val="28"/>
          <w:szCs w:val="28"/>
        </w:rPr>
        <w:t xml:space="preserve">    5</w:t>
      </w:r>
      <w:r w:rsidR="008F3543" w:rsidRPr="007D269A">
        <w:rPr>
          <w:color w:val="auto"/>
          <w:sz w:val="28"/>
          <w:szCs w:val="28"/>
        </w:rPr>
        <w:t>.10</w:t>
      </w:r>
      <w:r w:rsidR="00C03B58" w:rsidRPr="007D269A">
        <w:rPr>
          <w:color w:val="auto"/>
          <w:sz w:val="28"/>
          <w:szCs w:val="28"/>
        </w:rPr>
        <w:t>.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вхідн</w:t>
      </w:r>
      <w:r w:rsidR="001355F9" w:rsidRPr="007D269A">
        <w:rPr>
          <w:color w:val="auto"/>
          <w:sz w:val="28"/>
          <w:szCs w:val="28"/>
        </w:rPr>
        <w:t>ий пакет</w:t>
      </w:r>
      <w:r w:rsidR="00C03B58" w:rsidRPr="007D269A">
        <w:rPr>
          <w:color w:val="auto"/>
          <w:sz w:val="28"/>
          <w:szCs w:val="28"/>
        </w:rPr>
        <w:t xml:space="preserve"> документів електронною поштою (та/або його відскановану копію) чи іншими засобами телекомунікаційного зв’язку. </w:t>
      </w:r>
    </w:p>
    <w:p w:rsidR="00C03B58" w:rsidRPr="007D269A" w:rsidRDefault="00071B5C" w:rsidP="001355F9">
      <w:pPr>
        <w:pStyle w:val="Default"/>
        <w:jc w:val="both"/>
        <w:rPr>
          <w:color w:val="auto"/>
          <w:sz w:val="28"/>
          <w:szCs w:val="28"/>
        </w:rPr>
      </w:pPr>
      <w:r w:rsidRPr="007D269A">
        <w:rPr>
          <w:color w:val="auto"/>
          <w:sz w:val="28"/>
          <w:szCs w:val="28"/>
        </w:rPr>
        <w:t xml:space="preserve">   5</w:t>
      </w:r>
      <w:r w:rsidR="008F3543" w:rsidRPr="007D269A">
        <w:rPr>
          <w:color w:val="auto"/>
          <w:sz w:val="28"/>
          <w:szCs w:val="28"/>
        </w:rPr>
        <w:t>.11</w:t>
      </w:r>
      <w:r w:rsidR="00C03B58" w:rsidRPr="007D269A">
        <w:rPr>
          <w:color w:val="auto"/>
          <w:sz w:val="28"/>
          <w:szCs w:val="28"/>
        </w:rPr>
        <w:t>. Після реєстрації вхідного п</w:t>
      </w:r>
      <w:r w:rsidR="001355F9" w:rsidRPr="007D269A">
        <w:rPr>
          <w:color w:val="auto"/>
          <w:sz w:val="28"/>
          <w:szCs w:val="28"/>
        </w:rPr>
        <w:t>акета документів адміністратор Ц</w:t>
      </w:r>
      <w:r w:rsidR="00C03B58" w:rsidRPr="007D269A">
        <w:rPr>
          <w:color w:val="auto"/>
          <w:sz w:val="28"/>
          <w:szCs w:val="28"/>
        </w:rPr>
        <w:t xml:space="preserve">ентру формує справу у електронній формі та в разі потреби здійснює її копіювання або сканування. </w:t>
      </w:r>
    </w:p>
    <w:p w:rsidR="001355F9" w:rsidRPr="007D269A" w:rsidRDefault="001355F9" w:rsidP="001355F9">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Опрацювання справи (вхідного пакету документів)</w:t>
      </w:r>
    </w:p>
    <w:p w:rsidR="001355F9" w:rsidRPr="007D269A" w:rsidRDefault="001355F9" w:rsidP="001355F9">
      <w:pPr>
        <w:pStyle w:val="Default"/>
        <w:ind w:left="720"/>
        <w:rPr>
          <w:color w:val="auto"/>
          <w:sz w:val="28"/>
          <w:szCs w:val="28"/>
        </w:rPr>
      </w:pP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 Опрацювання вхідних пакетів документів та надання адміністративних послуг здійснюється суб’єктами надання адміністративних послуг відповідно до технологічної картки.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.2. Адміністратор ЦНАП зобов'язаний організовувати передачу вхідного пакету документів до суб’єкта надання адміністративних послуг у міру їх надходження, але не пізніше наступного дня.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.3. Передача справ у паперовій формі суб’єктам надання адміністративних послуг здійснюється спеціально визначеною особою або адміністратором ЦНАП через відповідального працівника суб’єкта надання адміністративних послуг в порядку, в</w:t>
      </w:r>
      <w:r w:rsidR="002D6FF3" w:rsidRPr="007D269A">
        <w:rPr>
          <w:color w:val="auto"/>
          <w:sz w:val="28"/>
          <w:szCs w:val="28"/>
        </w:rPr>
        <w:t>изначеному органом, що утворив Ц</w:t>
      </w:r>
      <w:r w:rsidR="00C03B58" w:rsidRPr="007D269A">
        <w:rPr>
          <w:color w:val="auto"/>
          <w:sz w:val="28"/>
          <w:szCs w:val="28"/>
        </w:rPr>
        <w:t xml:space="preserve">ентр.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.4. Не рідше одного разу на день, не пізніше 16.00 год., спеціально визначена особа, або адміністратор ЦНАП під розпис передає вхідні пакети документів відповідальним працівникам суб’єктів надання адміністративних послуг, до компетенції яких належить їх опрацювання.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2D6FF3" w:rsidRPr="007D269A">
        <w:rPr>
          <w:color w:val="auto"/>
          <w:sz w:val="28"/>
          <w:szCs w:val="28"/>
        </w:rPr>
        <w:t xml:space="preserve"> </w:t>
      </w:r>
      <w:r w:rsidR="00071B5C" w:rsidRPr="007D269A">
        <w:rPr>
          <w:color w:val="auto"/>
          <w:sz w:val="28"/>
          <w:szCs w:val="28"/>
        </w:rPr>
        <w:t>6</w:t>
      </w:r>
      <w:r w:rsidR="00C03B58" w:rsidRPr="007D269A">
        <w:rPr>
          <w:color w:val="auto"/>
          <w:sz w:val="28"/>
          <w:szCs w:val="28"/>
        </w:rPr>
        <w:t>.5. Отримавши справу, суб’єкт надання адміністративної послуги зобов'язаний внести запис про її отрима</w:t>
      </w:r>
      <w:r w:rsidR="002D6FF3" w:rsidRPr="007D269A">
        <w:rPr>
          <w:color w:val="auto"/>
          <w:sz w:val="28"/>
          <w:szCs w:val="28"/>
        </w:rPr>
        <w:t>ння із зазначенням дати та часу.</w:t>
      </w:r>
    </w:p>
    <w:p w:rsidR="00C03B58" w:rsidRPr="007D269A" w:rsidRDefault="00851987" w:rsidP="00851987">
      <w:pPr>
        <w:pStyle w:val="Default"/>
        <w:jc w:val="both"/>
        <w:rPr>
          <w:color w:val="auto"/>
          <w:sz w:val="28"/>
          <w:szCs w:val="28"/>
        </w:rPr>
      </w:pPr>
      <w:r w:rsidRPr="007D269A">
        <w:rPr>
          <w:color w:val="auto"/>
          <w:sz w:val="28"/>
          <w:szCs w:val="28"/>
        </w:rPr>
        <w:t xml:space="preserve">   </w:t>
      </w:r>
      <w:r w:rsidR="002D6FF3" w:rsidRPr="007D269A">
        <w:rPr>
          <w:color w:val="auto"/>
          <w:sz w:val="28"/>
          <w:szCs w:val="28"/>
        </w:rPr>
        <w:t xml:space="preserve"> </w:t>
      </w:r>
      <w:r w:rsidR="00071B5C" w:rsidRPr="007D269A">
        <w:rPr>
          <w:color w:val="auto"/>
          <w:sz w:val="28"/>
          <w:szCs w:val="28"/>
        </w:rPr>
        <w:t>6</w:t>
      </w:r>
      <w:r w:rsidR="00C03B58" w:rsidRPr="007D269A">
        <w:rPr>
          <w:color w:val="auto"/>
          <w:sz w:val="28"/>
          <w:szCs w:val="28"/>
        </w:rPr>
        <w:t>.6. Суб’єкт надання адміністративної послуги, за потреби, отримує документи, або інформацію, що перебувають у володінні державних органів, органів місцевого самоврядування, підприємств, установ або організацій, що належать до сфери їх управління. Таке отримання здійснюється за умови наявності в матеріалах справи згоди (дозволу) суб’єкта звернення на збирання, використання та зберігання його</w:t>
      </w:r>
      <w:r w:rsidRPr="007D269A">
        <w:rPr>
          <w:color w:val="auto"/>
          <w:sz w:val="28"/>
          <w:szCs w:val="28"/>
        </w:rPr>
        <w:t xml:space="preserve"> </w:t>
      </w:r>
      <w:r w:rsidR="00C03B58" w:rsidRPr="007D269A">
        <w:rPr>
          <w:color w:val="auto"/>
          <w:sz w:val="28"/>
          <w:szCs w:val="28"/>
        </w:rPr>
        <w:t xml:space="preserve">персональних даних у межах, необхідних для надання адміністративних послуг. </w:t>
      </w:r>
    </w:p>
    <w:p w:rsidR="00C03B58" w:rsidRPr="007D269A" w:rsidRDefault="00851987"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.7. Суб’єкт надання адміністративної послуги зобов'язаний розглянути справу та прийняти рішення у строки, визначені законом та зафіксовані у технологічній картці адміністративної послуги. </w:t>
      </w:r>
    </w:p>
    <w:p w:rsidR="00C03B58" w:rsidRPr="007D269A" w:rsidRDefault="00851987" w:rsidP="002D6FF3">
      <w:pPr>
        <w:pStyle w:val="Default"/>
        <w:jc w:val="both"/>
        <w:rPr>
          <w:color w:val="auto"/>
          <w:sz w:val="28"/>
          <w:szCs w:val="28"/>
        </w:rPr>
      </w:pPr>
      <w:r w:rsidRPr="007D269A">
        <w:rPr>
          <w:color w:val="auto"/>
          <w:sz w:val="28"/>
          <w:szCs w:val="28"/>
        </w:rPr>
        <w:lastRenderedPageBreak/>
        <w:t xml:space="preserve">   </w:t>
      </w:r>
      <w:r w:rsidR="00071B5C" w:rsidRPr="007D269A">
        <w:rPr>
          <w:color w:val="auto"/>
          <w:sz w:val="28"/>
          <w:szCs w:val="28"/>
        </w:rPr>
        <w:t>6</w:t>
      </w:r>
      <w:r w:rsidR="00C03B58" w:rsidRPr="007D269A">
        <w:rPr>
          <w:color w:val="auto"/>
          <w:sz w:val="28"/>
          <w:szCs w:val="28"/>
        </w:rPr>
        <w:t>.8. Інформація про результат вирішення справи вноситься суб’єктом надання адміністративної послуги в електронний реєстр</w:t>
      </w:r>
      <w:r w:rsidR="002D6FF3" w:rsidRPr="007D269A">
        <w:rPr>
          <w:color w:val="auto"/>
          <w:sz w:val="28"/>
          <w:szCs w:val="28"/>
        </w:rPr>
        <w:t xml:space="preserve"> (в разі наявності)</w:t>
      </w:r>
      <w:r w:rsidR="00C03B58" w:rsidRPr="007D269A">
        <w:rPr>
          <w:color w:val="auto"/>
          <w:sz w:val="28"/>
          <w:szCs w:val="28"/>
        </w:rPr>
        <w:t xml:space="preserve">. </w:t>
      </w:r>
    </w:p>
    <w:p w:rsidR="00C03B58" w:rsidRPr="007D269A" w:rsidRDefault="00851987"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.9. У разі, якщо адміністративна послуга потребує декількох дій (етапів) для її вирішення та/або включає послідовне або паралельне опрацювання справи двома і більше суб’єктами надання адміністративних послуг, адміністратор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(у тому числі, за можливості, із застосуванням електронного документообігу). Для цього матеріали справи чи їх копії у паперовій та/або електронній формі одночасно передаються та/або надсилаються усім залученим виконавцям. Зведення матеріалів справи здійснюється виконавцем, що ухвалює (або готує) кінцеве рішення у справі, про що зазначається в електронному реєстрі. </w:t>
      </w:r>
    </w:p>
    <w:p w:rsidR="00C03B58" w:rsidRPr="007D269A" w:rsidRDefault="002D6FF3"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.10. Суб’єкт надання адміністративної послуги зобов’язаний своєчасно інформувати ЦНАП про перешкоди у дотриманні термінів розгляду справ та прийняття рішення, а також інші проблеми, що виникають при розгляді справи. Суб’єкт надання адміністративної послуги зобов’язаний надавати інформацію на усний або письмовий запит (в т.ч. електронною поштою) адміністратора щодо ходу розгляду справи. У разі виявлення факту (фактів) порушення щодо розгляду справи (вимог щодо термінів надання адміністративної послуги тощо) адміністратор зобов’язаний невідкладно інформувати про це керівника ЦНАП. </w:t>
      </w:r>
    </w:p>
    <w:p w:rsidR="00C03B58" w:rsidRPr="007D269A" w:rsidRDefault="002D6FF3"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.11. У разі, якщо в ході вирішення справи виявлено підстави для прийняття негативного (незадовільного) для суб’єкта звернення рішення, суб’єкт надання адміністративної послуги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забезпечити право суб’єкта звернення на участь у процесі розгляду справи та прийняття рішення. Будь-яке додаткове отримання пояснень, інформації, документів від суб’єкта звернення здійснюється лише через адміністраторів ЦНАП. </w:t>
      </w:r>
    </w:p>
    <w:p w:rsidR="005C7989" w:rsidRPr="007D269A" w:rsidRDefault="005C7989" w:rsidP="002D6FF3">
      <w:pPr>
        <w:pStyle w:val="Default"/>
        <w:jc w:val="both"/>
        <w:rPr>
          <w:color w:val="auto"/>
          <w:sz w:val="28"/>
          <w:szCs w:val="28"/>
        </w:rPr>
      </w:pPr>
    </w:p>
    <w:p w:rsidR="005C7989" w:rsidRPr="007D269A" w:rsidRDefault="00C03B58" w:rsidP="00071B5C">
      <w:pPr>
        <w:pStyle w:val="Default"/>
        <w:numPr>
          <w:ilvl w:val="0"/>
          <w:numId w:val="9"/>
        </w:numPr>
        <w:jc w:val="center"/>
        <w:rPr>
          <w:color w:val="auto"/>
          <w:sz w:val="28"/>
          <w:szCs w:val="28"/>
        </w:rPr>
      </w:pPr>
      <w:r w:rsidRPr="007D269A">
        <w:rPr>
          <w:b/>
          <w:bCs/>
          <w:color w:val="auto"/>
          <w:sz w:val="28"/>
          <w:szCs w:val="28"/>
        </w:rPr>
        <w:t>Передача результатів надання адміністративних послуг</w:t>
      </w:r>
      <w:r w:rsidR="005C7989" w:rsidRPr="007D269A">
        <w:rPr>
          <w:color w:val="auto"/>
          <w:sz w:val="28"/>
          <w:szCs w:val="28"/>
        </w:rPr>
        <w:t xml:space="preserve"> </w:t>
      </w:r>
    </w:p>
    <w:p w:rsidR="00C03B58" w:rsidRPr="007D269A" w:rsidRDefault="00C03B58" w:rsidP="005C7989">
      <w:pPr>
        <w:pStyle w:val="Default"/>
        <w:ind w:left="720"/>
        <w:jc w:val="center"/>
        <w:rPr>
          <w:b/>
          <w:bCs/>
          <w:color w:val="auto"/>
          <w:sz w:val="28"/>
          <w:szCs w:val="28"/>
        </w:rPr>
      </w:pPr>
      <w:r w:rsidRPr="007D269A">
        <w:rPr>
          <w:b/>
          <w:bCs/>
          <w:color w:val="auto"/>
          <w:sz w:val="28"/>
          <w:szCs w:val="28"/>
        </w:rPr>
        <w:t>(вихідного пакету документів) суб’єкту звернення</w:t>
      </w:r>
    </w:p>
    <w:p w:rsidR="005C7989" w:rsidRPr="007D269A" w:rsidRDefault="005C7989" w:rsidP="005C7989">
      <w:pPr>
        <w:pStyle w:val="Default"/>
        <w:ind w:left="720"/>
        <w:jc w:val="center"/>
        <w:rPr>
          <w:color w:val="auto"/>
          <w:sz w:val="28"/>
          <w:szCs w:val="28"/>
        </w:rPr>
      </w:pPr>
    </w:p>
    <w:p w:rsidR="00851987"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 Суб’єкт надання адміністративної послуги зобов'язаний не пізніше наступного робочого дня після оформлення результату надання адміністративної послуги та направити його адміністратору ЦНАП, про що робиться запис в </w:t>
      </w:r>
      <w:r w:rsidRPr="007D269A">
        <w:rPr>
          <w:color w:val="auto"/>
          <w:sz w:val="28"/>
          <w:szCs w:val="28"/>
        </w:rPr>
        <w:t xml:space="preserve">журналі реєстрації або в </w:t>
      </w:r>
      <w:r w:rsidR="00C03B58" w:rsidRPr="007D269A">
        <w:rPr>
          <w:color w:val="auto"/>
          <w:sz w:val="28"/>
          <w:szCs w:val="28"/>
        </w:rPr>
        <w:t>електронному реєстрі</w:t>
      </w:r>
      <w:r w:rsidRPr="007D269A">
        <w:rPr>
          <w:color w:val="auto"/>
          <w:sz w:val="28"/>
          <w:szCs w:val="28"/>
        </w:rPr>
        <w:t xml:space="preserve"> (у разі наявності)</w:t>
      </w:r>
      <w:r w:rsidR="00C03B58" w:rsidRPr="007D269A">
        <w:rPr>
          <w:color w:val="auto"/>
          <w:sz w:val="28"/>
          <w:szCs w:val="28"/>
        </w:rPr>
        <w:t xml:space="preserve">.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.2. Адміністратор ЦНАП не пізніше наступного робочого дня після отримання вихідного пакету документів від суб’єкта надання адміністративної послуги здійснює реєстрацію вихідного пакета документів шляхом внесення відповідних відомостей до </w:t>
      </w:r>
      <w:r w:rsidR="00C2091F" w:rsidRPr="007D269A">
        <w:rPr>
          <w:color w:val="auto"/>
          <w:sz w:val="28"/>
          <w:szCs w:val="28"/>
        </w:rPr>
        <w:t xml:space="preserve">журналу реєстрації або </w:t>
      </w:r>
      <w:r w:rsidR="00C03B58" w:rsidRPr="007D269A">
        <w:rPr>
          <w:color w:val="auto"/>
          <w:sz w:val="28"/>
          <w:szCs w:val="28"/>
        </w:rPr>
        <w:t xml:space="preserve">електронного реєстру та повідомляє про результати надання адміністративної послуги суб’єкту звернення у зазначений суб’єктом звернення спосіб (телефоном та/або шляхом направлення йому смс-повідомлення, повідомлення на електронну пошту (у випадку прийнятності для замовника), засобами поштового зв’язку).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.3. Результат надання адміністративної послуги впродовж місяця з моменту його реєстрації у ЦНАП надається суб’єкту звернення особисто (його довіреній особі) – при пред’явленні документа, який посвідчує особу (документа, який підтверджує повноваження довіреної особи), або у спосіб, прийнятний для суб’єкта звернення </w:t>
      </w:r>
      <w:r w:rsidR="00C03B58" w:rsidRPr="007D269A">
        <w:rPr>
          <w:color w:val="auto"/>
          <w:sz w:val="28"/>
          <w:szCs w:val="28"/>
        </w:rPr>
        <w:lastRenderedPageBreak/>
        <w:t xml:space="preserve">(засобами поштового зв’язку (рекомендованим листом з описом вкладення та повідомленням про вручення), засобами телекомунікаційного зв’язку).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.4. У разі не</w:t>
      </w:r>
      <w:r w:rsidR="00071B5C" w:rsidRPr="007D269A">
        <w:rPr>
          <w:color w:val="auto"/>
          <w:sz w:val="28"/>
          <w:szCs w:val="28"/>
        </w:rPr>
        <w:t xml:space="preserve"> </w:t>
      </w:r>
      <w:r w:rsidR="00C03B58" w:rsidRPr="007D269A">
        <w:rPr>
          <w:color w:val="auto"/>
          <w:sz w:val="28"/>
          <w:szCs w:val="28"/>
        </w:rPr>
        <w:t>зазначення суб’єктом звернення зручного для нього способу отримання вихідного пакета док</w:t>
      </w:r>
      <w:r w:rsidR="00C2091F" w:rsidRPr="007D269A">
        <w:rPr>
          <w:color w:val="auto"/>
          <w:sz w:val="28"/>
          <w:szCs w:val="28"/>
        </w:rPr>
        <w:t>ументів або його неотримання в Ц</w:t>
      </w:r>
      <w:r w:rsidR="00C03B58" w:rsidRPr="007D269A">
        <w:rPr>
          <w:color w:val="auto"/>
          <w:sz w:val="28"/>
          <w:szCs w:val="28"/>
        </w:rPr>
        <w:t xml:space="preserve">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w:t>
      </w:r>
      <w:r w:rsidR="00C2091F" w:rsidRPr="007D269A">
        <w:rPr>
          <w:color w:val="auto"/>
          <w:sz w:val="28"/>
          <w:szCs w:val="28"/>
        </w:rPr>
        <w:t>протягом тримісячного строку в Ц</w:t>
      </w:r>
      <w:r w:rsidR="00C03B58" w:rsidRPr="007D269A">
        <w:rPr>
          <w:color w:val="auto"/>
          <w:sz w:val="28"/>
          <w:szCs w:val="28"/>
        </w:rPr>
        <w:t xml:space="preserve">ентрі, а потім передається для архівного зберігання.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.5. У випадках, якщо адміністративна послуга, яку хоче отримати суб’єкт звернення, може надаватися невідкладно, опрацювання та вирішення справи здійснюється у ЦНАП адміністраторами чи учасниками ЦНАП згідно з технологічною карткою. При цьому реєструється результат вирішення адміністративної справи, невідкладно формується вихідний пакет документів та передається суб’єкту звернення.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.6. Факт отримання результату надання адміністративної послуги підтверджується підписом суб’єкта звернення (при особистому отриманні) у журналі реєстрації видачі результату адміністративних послуг або отриманні повідомлення про вручення (у випадку направлення поштою). Інформація про дату отримання результату надання адміністративної послуги суб’єктом звернення фіксується у паперовій та електронній формі.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.7. Контроль за проходженням адміністративної справи та дотриманням строків її вирішення покладається на адміністраторів ЦНАП та керівника ЦНАП.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.8. Відповідальність за своєчасне та належне надання адміністративної послуги несуть суб’єкти надання адміністративної послуги, та в межах своїх повноважень – адміністратори і керівник ЦНАП.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.9. Відмова у наданні адміністративної послуги оформляється суб’єктом надання адміністративної послуги письмово, з визначенням передбачених законодавством підстав для такої відмови. Суб’єкт надання адміністративної послуги зазначає причини відмови з посиланням на норми чинного законодавства.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.10. Відмова у наданні адміністративної послуги долучається до адміністративної справи та робиться відповідна відмітка в </w:t>
      </w:r>
      <w:r w:rsidR="00D64049" w:rsidRPr="007D269A">
        <w:rPr>
          <w:color w:val="auto"/>
          <w:sz w:val="28"/>
          <w:szCs w:val="28"/>
        </w:rPr>
        <w:t xml:space="preserve">журналі або </w:t>
      </w:r>
      <w:r w:rsidR="00C03B58" w:rsidRPr="007D269A">
        <w:rPr>
          <w:color w:val="auto"/>
          <w:sz w:val="28"/>
          <w:szCs w:val="28"/>
        </w:rPr>
        <w:t xml:space="preserve">електронному реєстрі.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.11. У разі усунення суб’єктом звернення причин, що стали підставою для відмови у наданні адміністративної послуги, суб’єкт звернення має право повторно подати вхідний пакет документів, необхідних для надання адміністративної послуги, у порядку, передбаченому цим Регламентом.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.12. При повторному розгляді документів не допускається відмова у наданні адміністративної послуги з причин, раніше не зазначених у письмовому повідомленні суб’єкту звернення (за винятком не усунення чи усунення не в повній мірі суб’єктом звернення причин, що стали підставою для попередньої відмови). </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7</w:t>
      </w:r>
      <w:r w:rsidR="00C03B58" w:rsidRPr="007D269A">
        <w:rPr>
          <w:rFonts w:ascii="Times New Roman" w:hAnsi="Times New Roman"/>
          <w:sz w:val="28"/>
          <w:szCs w:val="28"/>
        </w:rPr>
        <w:t xml:space="preserve">.13. </w:t>
      </w:r>
      <w:r w:rsidRPr="007D269A">
        <w:rPr>
          <w:rFonts w:ascii="Times New Roman" w:hAnsi="Times New Roman"/>
          <w:sz w:val="28"/>
          <w:szCs w:val="28"/>
        </w:rPr>
        <w:t>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t xml:space="preserve">     У разі надання адміністративної послуги за допомогою державних реєстрів інформація про послугу зберігається у відповідному реєстрі.</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lastRenderedPageBreak/>
        <w:t xml:space="preserve">     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rsidR="008E3300" w:rsidRPr="007D269A" w:rsidRDefault="00B92FCD" w:rsidP="00B92FCD">
      <w:pPr>
        <w:pStyle w:val="Default"/>
        <w:jc w:val="both"/>
        <w:rPr>
          <w:color w:val="auto"/>
          <w:sz w:val="28"/>
          <w:szCs w:val="28"/>
        </w:rPr>
      </w:pPr>
      <w:r w:rsidRPr="007D269A">
        <w:rPr>
          <w:color w:val="auto"/>
          <w:sz w:val="28"/>
          <w:szCs w:val="28"/>
        </w:rPr>
        <w:t xml:space="preserve">     </w:t>
      </w:r>
      <w:r w:rsidRPr="007D269A">
        <w:rPr>
          <w:rFonts w:eastAsia="Times New Roman"/>
          <w:color w:val="auto"/>
          <w:sz w:val="28"/>
          <w:szCs w:val="28"/>
        </w:rPr>
        <w:t>Усі матеріали справи зберігаються у суб’єкта надання адміністративної послуги</w:t>
      </w:r>
      <w:r w:rsidRPr="007D269A">
        <w:rPr>
          <w:color w:val="auto"/>
          <w:sz w:val="28"/>
          <w:szCs w:val="28"/>
        </w:rPr>
        <w:t>.</w:t>
      </w:r>
    </w:p>
    <w:p w:rsidR="00B92FCD" w:rsidRPr="007D269A" w:rsidRDefault="00B92FCD" w:rsidP="00B92FCD">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Строки надання адміністративної послуги</w:t>
      </w:r>
    </w:p>
    <w:p w:rsidR="008E3300" w:rsidRPr="007D269A" w:rsidRDefault="008E3300" w:rsidP="0067303C">
      <w:pPr>
        <w:pStyle w:val="Default"/>
        <w:ind w:left="720"/>
        <w:jc w:val="both"/>
        <w:rPr>
          <w:color w:val="auto"/>
          <w:sz w:val="28"/>
          <w:szCs w:val="28"/>
        </w:rPr>
      </w:pPr>
    </w:p>
    <w:p w:rsidR="00C03B58" w:rsidRPr="007D269A" w:rsidRDefault="0067303C" w:rsidP="0067303C">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.1. Граничний строк надання адміністративної послуги не може перевищувати 30 календарних днів з дня подання суб’єктом звернення заяви та документів, необхідних для отримання послуги, якщо інше не визначено законом. </w:t>
      </w:r>
    </w:p>
    <w:p w:rsidR="00C03B58" w:rsidRPr="007D269A" w:rsidRDefault="00D063FE"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.2. У разі надання адміністративної послуги суб’єктом надання адміністративних послуг на засадах колегіальності, рішення про надання адміністративної послуги або про відмову в її наданні приймається у строк, визначений у п. 7.1., а в разі неможливості прийняття зазначеного рішення у такий строк – на першому засіданні колегіального органу після закінчення цього строку. </w:t>
      </w:r>
    </w:p>
    <w:p w:rsidR="00C03B58" w:rsidRPr="007D269A" w:rsidRDefault="00D063FE"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.3. Адміністративна послуга вважається наданою з моменту отримання її суб’єктом звернення особисто (його довіреною особою) або направлення поштою (рекомендованим листом з повідомленням про вручення) на адресу суб’єкта звернення. При цьому строк доставки поштової кореспонденції не зараховується до строку надання адміністративної послуги. </w:t>
      </w:r>
    </w:p>
    <w:p w:rsidR="00D063FE" w:rsidRPr="007D269A" w:rsidRDefault="00D063FE" w:rsidP="00D063FE">
      <w:pPr>
        <w:pStyle w:val="Default"/>
        <w:jc w:val="both"/>
        <w:rPr>
          <w:color w:val="auto"/>
          <w:sz w:val="28"/>
          <w:szCs w:val="28"/>
        </w:rPr>
      </w:pPr>
    </w:p>
    <w:p w:rsidR="00851987" w:rsidRPr="007D269A" w:rsidRDefault="00C03B58" w:rsidP="00071B5C">
      <w:pPr>
        <w:pStyle w:val="Default"/>
        <w:numPr>
          <w:ilvl w:val="0"/>
          <w:numId w:val="9"/>
        </w:numPr>
        <w:jc w:val="center"/>
        <w:rPr>
          <w:b/>
          <w:bCs/>
          <w:color w:val="auto"/>
          <w:sz w:val="28"/>
          <w:szCs w:val="28"/>
        </w:rPr>
      </w:pPr>
      <w:r w:rsidRPr="007D269A">
        <w:rPr>
          <w:b/>
          <w:bCs/>
          <w:color w:val="auto"/>
          <w:sz w:val="28"/>
          <w:szCs w:val="28"/>
        </w:rPr>
        <w:t>Здійснення контролю за наданням адміністративних послуг</w:t>
      </w:r>
    </w:p>
    <w:p w:rsidR="00D063FE" w:rsidRPr="007D269A" w:rsidRDefault="00D063FE" w:rsidP="00D063FE">
      <w:pPr>
        <w:pStyle w:val="Default"/>
        <w:ind w:left="720"/>
        <w:jc w:val="both"/>
        <w:rPr>
          <w:b/>
          <w:bCs/>
          <w:color w:val="auto"/>
          <w:sz w:val="28"/>
          <w:szCs w:val="28"/>
        </w:rPr>
      </w:pP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.1. Контроль за додержанням суб’єктами надання адміністративних послуг строків розгляду вхідних пакетів, підготовки і видачі вихідних пакетів (далі – контроль) – це комплекс заходів, спрямованих на вирішення питань щодо забезпечення розгляду звернень замовників, прийняття відповідних рішень та надання вихідного пакету в установлений законодавством строк. </w:t>
      </w: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.2. Відповідальність за додержанням термінів надання адміністративних послуг несуть суб’єкти надання адміністративних послуг. </w:t>
      </w: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.3. Основними заходами контролю є: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моніторинг у часі всіх дій суб’єктів надання адміністративних послуг, пов’язаних з прийомом, розглядом вхідних пакетів та видачею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документальна фіксація дати прийняття вхідних пакетів і повернення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заходи, пов’язані з підготовкою та видачею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супровід та загальна координація дій суб’єктів надання адміністративних послуг, пов’язаних з наданням адміністративних послуг; </w:t>
      </w:r>
    </w:p>
    <w:p w:rsidR="00C03B58" w:rsidRPr="007D269A" w:rsidRDefault="00C03B58" w:rsidP="00D063FE">
      <w:pPr>
        <w:pStyle w:val="Default"/>
        <w:numPr>
          <w:ilvl w:val="0"/>
          <w:numId w:val="4"/>
        </w:numPr>
        <w:jc w:val="both"/>
        <w:rPr>
          <w:color w:val="auto"/>
          <w:sz w:val="28"/>
          <w:szCs w:val="28"/>
        </w:rPr>
      </w:pPr>
      <w:r w:rsidRPr="007D269A">
        <w:rPr>
          <w:color w:val="auto"/>
          <w:sz w:val="28"/>
          <w:szCs w:val="28"/>
        </w:rPr>
        <w:t xml:space="preserve">інформування міського голови, його заступників про будь-які порушення вимог законодавства з питань надання адміністративних послуг, що допускаються суб’єктами надання адміністративних послуг. </w:t>
      </w:r>
    </w:p>
    <w:p w:rsidR="00C03B58" w:rsidRPr="007D269A" w:rsidRDefault="00471011"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.4. Систематичний збір та обробка інформації, пов’язаної з видачею суб’єктами надання адміністративних послуг результатів адміністративних послуг (далі – моніторинг), адміністраторами ЦНАП в рамках наданих повноважень щодо надання адміністративних послуг. </w:t>
      </w:r>
    </w:p>
    <w:p w:rsidR="00C03B58" w:rsidRPr="007D269A" w:rsidRDefault="00471011"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.5. Моніторинг здійснюється шляхом інформування працівників управління адміністративних послуг відповідальними працівниками суб’єктів надання </w:t>
      </w:r>
      <w:r w:rsidR="00C03B58" w:rsidRPr="007D269A">
        <w:rPr>
          <w:color w:val="auto"/>
          <w:sz w:val="28"/>
          <w:szCs w:val="28"/>
        </w:rPr>
        <w:lastRenderedPageBreak/>
        <w:t xml:space="preserve">адміністративних послуг щодо перебігу подій, пов’язаних з розглядом надання адміністративної послуги, за власною ініціативою, на усний або письмовий запит працівників управління. Інформування здійснюється шляхом листування, за допомогою засобів телефонного зв’язку та іншими способами за погодженням сторін.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.6. У разі встановлення факту порушення вимог законодавства з питань надання адміністративних послуг (термінів розгляду, процедури розгляду, розміру плати тощо) працівники управління в термін до трьох календарних днів інформують про це посадову особу – керуючого справами виконкому міської ради.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.7. Інформування посадової особи виконавчого комітету міської ради, яка координує діяльність ЦНАП (керуючого справами виконкому), здійснюється у письмовому вигляді за підписом керівника ЦНАП.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.8. Працівники управління </w:t>
      </w:r>
      <w:r w:rsidR="00C6733B" w:rsidRPr="007D269A">
        <w:rPr>
          <w:color w:val="auto"/>
          <w:sz w:val="28"/>
          <w:szCs w:val="28"/>
        </w:rPr>
        <w:t>щомісячно до 30 числа</w:t>
      </w:r>
      <w:r w:rsidR="00C03B58" w:rsidRPr="007D269A">
        <w:rPr>
          <w:color w:val="auto"/>
          <w:sz w:val="28"/>
          <w:szCs w:val="28"/>
        </w:rPr>
        <w:t xml:space="preserve">, враховуючи дані, занесені в </w:t>
      </w:r>
      <w:r w:rsidR="00000EC2" w:rsidRPr="007D269A">
        <w:rPr>
          <w:color w:val="auto"/>
          <w:sz w:val="28"/>
          <w:szCs w:val="28"/>
        </w:rPr>
        <w:t xml:space="preserve">журнал або </w:t>
      </w:r>
      <w:r w:rsidR="00C03B58" w:rsidRPr="007D269A">
        <w:rPr>
          <w:color w:val="auto"/>
          <w:sz w:val="28"/>
          <w:szCs w:val="28"/>
        </w:rPr>
        <w:t xml:space="preserve">електронний реєстр, формують у письмовій формі звіт в розрізі суб’єктів надання адміністративних послуг по кількості прийнятих/виданих та невиконаних адміністративних послугах. Такий перелік за підписом керівника ЦНАП в день формування доводиться до відома посадової особи виконавчого комітету міської ради, яка координує діяльність відповідального підрозділу. </w:t>
      </w:r>
    </w:p>
    <w:p w:rsidR="00000EC2" w:rsidRPr="007D269A" w:rsidRDefault="00000EC2" w:rsidP="00471011">
      <w:pPr>
        <w:pStyle w:val="Default"/>
        <w:jc w:val="both"/>
        <w:rPr>
          <w:color w:val="auto"/>
          <w:sz w:val="28"/>
          <w:szCs w:val="28"/>
        </w:rPr>
      </w:pPr>
      <w:r w:rsidRPr="007D269A">
        <w:rPr>
          <w:color w:val="auto"/>
          <w:sz w:val="28"/>
          <w:szCs w:val="28"/>
        </w:rPr>
        <w:t xml:space="preserve">   </w:t>
      </w:r>
    </w:p>
    <w:p w:rsidR="00C03B58" w:rsidRPr="007D269A" w:rsidRDefault="00071B5C" w:rsidP="00071B5C">
      <w:pPr>
        <w:pStyle w:val="Default"/>
        <w:numPr>
          <w:ilvl w:val="0"/>
          <w:numId w:val="9"/>
        </w:numPr>
        <w:jc w:val="center"/>
        <w:rPr>
          <w:b/>
          <w:bCs/>
          <w:color w:val="auto"/>
          <w:sz w:val="28"/>
          <w:szCs w:val="28"/>
        </w:rPr>
      </w:pPr>
      <w:r w:rsidRPr="007D269A">
        <w:rPr>
          <w:b/>
          <w:bCs/>
          <w:color w:val="auto"/>
          <w:sz w:val="28"/>
          <w:szCs w:val="28"/>
        </w:rPr>
        <w:t xml:space="preserve"> </w:t>
      </w:r>
      <w:r w:rsidR="00C03B58" w:rsidRPr="007D269A">
        <w:rPr>
          <w:b/>
          <w:bCs/>
          <w:color w:val="auto"/>
          <w:sz w:val="28"/>
          <w:szCs w:val="28"/>
        </w:rPr>
        <w:t>Оскарження результатів надання адміністративних послуг</w:t>
      </w:r>
    </w:p>
    <w:p w:rsidR="00000EC2" w:rsidRPr="007D269A" w:rsidRDefault="00000EC2" w:rsidP="00000EC2">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.1. Суб’єкт звернення має право подати скаргу на отриманий через ЦНАП результат надання адміністративної послуги до суб’єкта надання адміністративної послуги або до вищого органу відносно того органу, що вирішив справу (у разі, якщо такий вищий орган існує) та в судовому порядку.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.2. Скаргу на результат надання адміністративної послуги може бути подано протягом тридцяти днів з моменту доведення результату надання адміністративної послуги до відома суб’єкта звернення.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.3. Скарга, яка подається до ЦНАП, підлягає реєстрації у встановленому порядку. Не пізніше наступного дня з моменту реєстрації скарга разом із матеріалами, що додаються до неї, передається (надсилається) суб’єкту розгляду скарги. </w:t>
      </w:r>
    </w:p>
    <w:p w:rsidR="00851987"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.4. Суб’єкт розгляду скарги зобов’язаний розглянути й вирішити скаргу відповідно до вимог чинного законодавства України та забезпечити передання рішення у ЦНАП для доведення до відома скаржника. </w:t>
      </w:r>
    </w:p>
    <w:p w:rsidR="00656A7A" w:rsidRPr="007D269A" w:rsidRDefault="00656A7A" w:rsidP="00471011">
      <w:pPr>
        <w:pStyle w:val="Default"/>
        <w:jc w:val="both"/>
        <w:rPr>
          <w:color w:val="auto"/>
          <w:sz w:val="28"/>
          <w:szCs w:val="28"/>
        </w:rPr>
      </w:pPr>
    </w:p>
    <w:p w:rsidR="00C03B58" w:rsidRPr="007D269A" w:rsidRDefault="00071B5C" w:rsidP="00071B5C">
      <w:pPr>
        <w:pStyle w:val="Default"/>
        <w:numPr>
          <w:ilvl w:val="0"/>
          <w:numId w:val="9"/>
        </w:numPr>
        <w:jc w:val="center"/>
        <w:rPr>
          <w:b/>
          <w:bCs/>
          <w:color w:val="auto"/>
          <w:sz w:val="28"/>
          <w:szCs w:val="28"/>
        </w:rPr>
      </w:pPr>
      <w:r w:rsidRPr="007D269A">
        <w:rPr>
          <w:b/>
          <w:bCs/>
          <w:color w:val="auto"/>
          <w:sz w:val="28"/>
          <w:szCs w:val="28"/>
        </w:rPr>
        <w:t xml:space="preserve"> </w:t>
      </w:r>
      <w:r w:rsidR="00C03B58" w:rsidRPr="007D269A">
        <w:rPr>
          <w:b/>
          <w:bCs/>
          <w:color w:val="auto"/>
          <w:sz w:val="28"/>
          <w:szCs w:val="28"/>
        </w:rPr>
        <w:t>Оскарження дій або бездіяльності працівників ЦНАП</w:t>
      </w:r>
    </w:p>
    <w:p w:rsidR="00656A7A" w:rsidRPr="007D269A" w:rsidRDefault="00656A7A" w:rsidP="00656A7A">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.1. У ЦНАП здійснюється обов’язкове ведення книги відгуків та пропозицій та скриньки звернень та пропозицій, доступ до яких надається кожному суб’єкту звернення.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.2. Будь-яка особа має право подати скаргу на дії чи бездіяльність адміністраторів чи учасників ЦНАП, якщо вважає, що ними порушено її права, свободи чи законні інтереси. </w:t>
      </w:r>
    </w:p>
    <w:p w:rsidR="009A4D1E"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.3. Дії або бездіяльність посадових осіб уповноважених відповідно до закону надавати адміністративні послуги, працівників ЦНАП можуть бути оскаржені до суду в порядку, встановленому законом. </w:t>
      </w:r>
    </w:p>
    <w:p w:rsidR="009A4D1E" w:rsidRPr="007D269A" w:rsidRDefault="009A4D1E" w:rsidP="009A4D1E">
      <w:pPr>
        <w:pStyle w:val="Default"/>
        <w:jc w:val="center"/>
        <w:rPr>
          <w:b/>
          <w:color w:val="auto"/>
          <w:sz w:val="28"/>
          <w:szCs w:val="28"/>
        </w:rPr>
      </w:pPr>
    </w:p>
    <w:p w:rsidR="00656A7A" w:rsidRPr="007D269A" w:rsidRDefault="00071B5C" w:rsidP="00071B5C">
      <w:pPr>
        <w:pStyle w:val="Default"/>
        <w:numPr>
          <w:ilvl w:val="0"/>
          <w:numId w:val="9"/>
        </w:numPr>
        <w:jc w:val="center"/>
        <w:rPr>
          <w:b/>
          <w:bCs/>
          <w:color w:val="auto"/>
          <w:sz w:val="28"/>
          <w:szCs w:val="28"/>
        </w:rPr>
      </w:pPr>
      <w:r w:rsidRPr="007D269A">
        <w:rPr>
          <w:b/>
          <w:bCs/>
          <w:color w:val="auto"/>
          <w:sz w:val="28"/>
          <w:szCs w:val="28"/>
        </w:rPr>
        <w:lastRenderedPageBreak/>
        <w:t xml:space="preserve"> </w:t>
      </w:r>
      <w:r w:rsidR="009A4D1E" w:rsidRPr="007D269A">
        <w:rPr>
          <w:b/>
          <w:bCs/>
          <w:color w:val="auto"/>
          <w:sz w:val="28"/>
          <w:szCs w:val="28"/>
        </w:rPr>
        <w:t>Особливості діяльності територіального підрозділу центру, адміністратора центру, що працює на віддаленому робочому місці</w:t>
      </w:r>
    </w:p>
    <w:p w:rsidR="00A166C8" w:rsidRPr="007D269A" w:rsidRDefault="00A166C8" w:rsidP="00A166C8">
      <w:pPr>
        <w:pStyle w:val="Default"/>
        <w:jc w:val="center"/>
        <w:rPr>
          <w:b/>
          <w:bCs/>
          <w:color w:val="auto"/>
          <w:sz w:val="28"/>
          <w:szCs w:val="28"/>
        </w:rPr>
      </w:pP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12</w:t>
      </w:r>
      <w:r w:rsidRPr="007D269A">
        <w:rPr>
          <w:rFonts w:ascii="Times New Roman" w:hAnsi="Times New Roman"/>
          <w:sz w:val="28"/>
          <w:szCs w:val="28"/>
        </w:rPr>
        <w:t xml:space="preserve">.1.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Примірного регламенту, та з урахуванням потреб </w:t>
      </w:r>
      <w:r w:rsidRPr="007D269A">
        <w:rPr>
          <w:rFonts w:ascii="Times New Roman" w:hAnsi="Times New Roman"/>
          <w:sz w:val="28"/>
          <w:szCs w:val="28"/>
          <w:shd w:val="clear" w:color="auto" w:fill="FFFFFF"/>
        </w:rPr>
        <w:t>суб’єктів звернення</w:t>
      </w:r>
      <w:r w:rsidRPr="007D269A">
        <w:rPr>
          <w:rFonts w:ascii="Times New Roman" w:hAnsi="Times New Roman"/>
          <w:sz w:val="28"/>
          <w:szCs w:val="28"/>
        </w:rPr>
        <w:t>, кількості населення, що буде ними обслуговуватися, та обсягу послуг, що надаватимуться.</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12</w:t>
      </w:r>
      <w:r w:rsidRPr="007D269A">
        <w:rPr>
          <w:rFonts w:ascii="Times New Roman" w:hAnsi="Times New Roman"/>
          <w:sz w:val="28"/>
          <w:szCs w:val="28"/>
        </w:rPr>
        <w:t>.2.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Примірного регламенту.</w:t>
      </w:r>
    </w:p>
    <w:p w:rsidR="00A166C8" w:rsidRPr="007D269A" w:rsidRDefault="00071B5C"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12</w:t>
      </w:r>
      <w:r w:rsidR="00A166C8" w:rsidRPr="007D269A">
        <w:rPr>
          <w:rFonts w:ascii="Times New Roman" w:hAnsi="Times New Roman"/>
          <w:sz w:val="28"/>
          <w:szCs w:val="28"/>
        </w:rPr>
        <w:t>.3.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A166C8" w:rsidRPr="007D269A" w:rsidRDefault="00071B5C" w:rsidP="00A166C8">
      <w:pPr>
        <w:pStyle w:val="ac"/>
        <w:rPr>
          <w:rFonts w:ascii="Times New Roman" w:hAnsi="Times New Roman"/>
          <w:sz w:val="28"/>
          <w:szCs w:val="28"/>
        </w:rPr>
      </w:pPr>
      <w:bookmarkStart w:id="76" w:name="_Hlk513193941"/>
      <w:r w:rsidRPr="007D269A">
        <w:rPr>
          <w:rStyle w:val="rvts15"/>
          <w:rFonts w:ascii="Times New Roman" w:hAnsi="Times New Roman"/>
          <w:bCs/>
          <w:sz w:val="28"/>
          <w:szCs w:val="28"/>
        </w:rPr>
        <w:t>13</w:t>
      </w:r>
      <w:r w:rsidR="00A166C8" w:rsidRPr="007D269A">
        <w:rPr>
          <w:rStyle w:val="rvts15"/>
          <w:rFonts w:ascii="Times New Roman" w:hAnsi="Times New Roman"/>
          <w:bCs/>
          <w:sz w:val="28"/>
          <w:szCs w:val="28"/>
        </w:rPr>
        <w:t>. Особливості діяльності т</w:t>
      </w:r>
      <w:r w:rsidR="00A166C8" w:rsidRPr="007D269A">
        <w:rPr>
          <w:rFonts w:ascii="Times New Roman" w:hAnsi="Times New Roman"/>
          <w:sz w:val="28"/>
          <w:szCs w:val="28"/>
        </w:rPr>
        <w:t xml:space="preserve">ериторіального підрозділу центру, </w:t>
      </w:r>
      <w:r w:rsidR="00A166C8" w:rsidRPr="007D269A">
        <w:rPr>
          <w:rFonts w:ascii="Times New Roman" w:hAnsi="Times New Roman"/>
          <w:sz w:val="28"/>
          <w:szCs w:val="28"/>
        </w:rPr>
        <w:br/>
        <w:t xml:space="preserve">адміністратора центру, що працює на віддаленому робочому місці, </w:t>
      </w:r>
      <w:r w:rsidR="00A166C8" w:rsidRPr="007D269A">
        <w:rPr>
          <w:rFonts w:ascii="Times New Roman" w:hAnsi="Times New Roman"/>
          <w:sz w:val="28"/>
          <w:szCs w:val="28"/>
        </w:rPr>
        <w:br/>
        <w:t xml:space="preserve"> утворених в об’єднаній територіальній громаді</w:t>
      </w:r>
      <w:bookmarkEnd w:id="76"/>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13</w:t>
      </w:r>
      <w:r w:rsidRPr="007D269A">
        <w:rPr>
          <w:rFonts w:ascii="Times New Roman" w:hAnsi="Times New Roman"/>
          <w:sz w:val="28"/>
          <w:szCs w:val="28"/>
        </w:rPr>
        <w:t>.1.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старостинських округів.</w:t>
      </w: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lastRenderedPageBreak/>
        <w:t xml:space="preserve">     </w:t>
      </w:r>
      <w:r w:rsidR="00071B5C" w:rsidRPr="007D269A">
        <w:rPr>
          <w:rFonts w:ascii="Times New Roman" w:hAnsi="Times New Roman"/>
          <w:sz w:val="28"/>
          <w:szCs w:val="28"/>
        </w:rPr>
        <w:t>13</w:t>
      </w:r>
      <w:r w:rsidRPr="007D269A">
        <w:rPr>
          <w:rFonts w:ascii="Times New Roman" w:hAnsi="Times New Roman"/>
          <w:sz w:val="28"/>
          <w:szCs w:val="28"/>
        </w:rPr>
        <w:t>.2.</w:t>
      </w:r>
      <w:r w:rsidRPr="007D269A">
        <w:rPr>
          <w:rFonts w:ascii="Times New Roman" w:hAnsi="Times New Roman"/>
          <w:sz w:val="28"/>
          <w:szCs w:val="28"/>
          <w:shd w:val="clear" w:color="auto" w:fill="FFFFFF"/>
        </w:rPr>
        <w:t xml:space="preserve"> За рішенням сільської, селищної, міської ради, що утворила центр, </w:t>
      </w:r>
      <w:r w:rsidRPr="007D269A">
        <w:rPr>
          <w:rFonts w:ascii="Times New Roman" w:hAnsi="Times New Roman"/>
          <w:sz w:val="28"/>
          <w:szCs w:val="28"/>
          <w:lang w:eastAsia="uk-UA"/>
        </w:rPr>
        <w:t>окремі функції адміністратора, пов’язані з отриманням заяви та вхідного пакета документів, видачею результатів надання адміністративних послуг</w:t>
      </w:r>
      <w:r w:rsidRPr="007D269A">
        <w:rPr>
          <w:rFonts w:ascii="Times New Roman" w:hAnsi="Times New Roman"/>
          <w:sz w:val="28"/>
          <w:szCs w:val="28"/>
        </w:rPr>
        <w:t xml:space="preserve"> або наданням адміністративних послуг, можуть здійснюватися старостою.</w:t>
      </w:r>
    </w:p>
    <w:p w:rsidR="00A166C8" w:rsidRPr="007D269A" w:rsidRDefault="00A166C8" w:rsidP="00A166C8">
      <w:pPr>
        <w:pStyle w:val="ab"/>
        <w:ind w:firstLine="0"/>
        <w:jc w:val="both"/>
        <w:rPr>
          <w:rFonts w:ascii="Times New Roman" w:hAnsi="Times New Roman"/>
          <w:sz w:val="28"/>
          <w:szCs w:val="28"/>
        </w:rPr>
      </w:pPr>
    </w:p>
    <w:p w:rsidR="00C03B58" w:rsidRPr="007D269A" w:rsidRDefault="00071B5C" w:rsidP="00071B5C">
      <w:pPr>
        <w:pStyle w:val="Default"/>
        <w:ind w:left="360"/>
        <w:jc w:val="center"/>
        <w:rPr>
          <w:b/>
          <w:bCs/>
          <w:color w:val="auto"/>
          <w:sz w:val="28"/>
          <w:szCs w:val="28"/>
        </w:rPr>
      </w:pPr>
      <w:r w:rsidRPr="007D269A">
        <w:rPr>
          <w:b/>
          <w:bCs/>
          <w:color w:val="auto"/>
          <w:sz w:val="28"/>
          <w:szCs w:val="28"/>
        </w:rPr>
        <w:t xml:space="preserve">14. </w:t>
      </w:r>
      <w:r w:rsidR="00C03B58" w:rsidRPr="007D269A">
        <w:rPr>
          <w:b/>
          <w:bCs/>
          <w:color w:val="auto"/>
          <w:sz w:val="28"/>
          <w:szCs w:val="28"/>
        </w:rPr>
        <w:t>Заключні положення</w:t>
      </w:r>
    </w:p>
    <w:p w:rsidR="00656A7A" w:rsidRPr="007D269A" w:rsidRDefault="00656A7A" w:rsidP="00656A7A">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14</w:t>
      </w:r>
      <w:r w:rsidR="00C03B58" w:rsidRPr="007D269A">
        <w:rPr>
          <w:color w:val="auto"/>
          <w:sz w:val="28"/>
          <w:szCs w:val="28"/>
        </w:rPr>
        <w:t xml:space="preserve">.1. Працівники ЦНАП працюють відповідно до затвердженого графіка. Графік роботи працівників ЦНАП складається згідно з вимогами чинного трудового законодавства, затверджується керівником ЦНАП. </w:t>
      </w:r>
    </w:p>
    <w:p w:rsidR="00C03B58" w:rsidRPr="007D269A" w:rsidRDefault="009A4D1E" w:rsidP="00656A7A">
      <w:pPr>
        <w:pStyle w:val="Default"/>
        <w:jc w:val="both"/>
        <w:rPr>
          <w:color w:val="auto"/>
          <w:sz w:val="28"/>
          <w:szCs w:val="28"/>
        </w:rPr>
      </w:pPr>
      <w:r w:rsidRPr="007D269A">
        <w:rPr>
          <w:color w:val="auto"/>
          <w:sz w:val="28"/>
          <w:szCs w:val="28"/>
        </w:rPr>
        <w:t xml:space="preserve">   1</w:t>
      </w:r>
      <w:r w:rsidR="00071B5C" w:rsidRPr="007D269A">
        <w:rPr>
          <w:color w:val="auto"/>
          <w:sz w:val="28"/>
          <w:szCs w:val="28"/>
        </w:rPr>
        <w:t>4</w:t>
      </w:r>
      <w:r w:rsidR="00656A7A" w:rsidRPr="007D269A">
        <w:rPr>
          <w:color w:val="auto"/>
          <w:sz w:val="28"/>
          <w:szCs w:val="28"/>
        </w:rPr>
        <w:t>.2</w:t>
      </w:r>
      <w:r w:rsidR="00C03B58" w:rsidRPr="007D269A">
        <w:rPr>
          <w:color w:val="auto"/>
          <w:sz w:val="28"/>
          <w:szCs w:val="28"/>
        </w:rPr>
        <w:t xml:space="preserve">. Для обліку робочого часу працівників ЦНАП, що працюють за змінним графіком роботи, застосовується дотримання норми тривалості робочого часу при 40-годинному робочому тижні. </w:t>
      </w:r>
    </w:p>
    <w:p w:rsidR="00C03B58" w:rsidRPr="007D269A" w:rsidRDefault="00071B5C" w:rsidP="00656A7A">
      <w:pPr>
        <w:pStyle w:val="Default"/>
        <w:jc w:val="both"/>
        <w:rPr>
          <w:color w:val="auto"/>
          <w:sz w:val="28"/>
          <w:szCs w:val="28"/>
        </w:rPr>
      </w:pPr>
      <w:r w:rsidRPr="007D269A">
        <w:rPr>
          <w:color w:val="auto"/>
          <w:sz w:val="28"/>
          <w:szCs w:val="28"/>
        </w:rPr>
        <w:t xml:space="preserve">  14</w:t>
      </w:r>
      <w:r w:rsidR="00656A7A" w:rsidRPr="007D269A">
        <w:rPr>
          <w:color w:val="auto"/>
          <w:sz w:val="28"/>
          <w:szCs w:val="28"/>
        </w:rPr>
        <w:t>.3</w:t>
      </w:r>
      <w:r w:rsidR="00C03B58" w:rsidRPr="007D269A">
        <w:rPr>
          <w:color w:val="auto"/>
          <w:sz w:val="28"/>
          <w:szCs w:val="28"/>
        </w:rPr>
        <w:t xml:space="preserve">. Вхід сторонніх осіб в службові приміщення ЦНАП обмежується. </w:t>
      </w:r>
    </w:p>
    <w:p w:rsidR="00C03B58" w:rsidRPr="007D269A" w:rsidRDefault="00071B5C" w:rsidP="00656A7A">
      <w:pPr>
        <w:pStyle w:val="Default"/>
        <w:jc w:val="both"/>
        <w:rPr>
          <w:color w:val="auto"/>
          <w:sz w:val="28"/>
          <w:szCs w:val="28"/>
        </w:rPr>
      </w:pPr>
      <w:r w:rsidRPr="007D269A">
        <w:rPr>
          <w:color w:val="auto"/>
          <w:sz w:val="28"/>
          <w:szCs w:val="28"/>
        </w:rPr>
        <w:t xml:space="preserve">  14</w:t>
      </w:r>
      <w:r w:rsidR="00656A7A" w:rsidRPr="007D269A">
        <w:rPr>
          <w:color w:val="auto"/>
          <w:sz w:val="28"/>
          <w:szCs w:val="28"/>
        </w:rPr>
        <w:t>.4</w:t>
      </w:r>
      <w:r w:rsidR="00C03B58" w:rsidRPr="007D269A">
        <w:rPr>
          <w:color w:val="auto"/>
          <w:sz w:val="28"/>
          <w:szCs w:val="28"/>
        </w:rPr>
        <w:t xml:space="preserve">. Прийом громадян з особистих питань керівниками виконавчих органів </w:t>
      </w:r>
      <w:r w:rsidR="00656A7A" w:rsidRPr="007D269A">
        <w:rPr>
          <w:color w:val="auto"/>
          <w:sz w:val="28"/>
          <w:szCs w:val="28"/>
        </w:rPr>
        <w:t>Козятинської</w:t>
      </w:r>
      <w:r w:rsidR="00C03B58" w:rsidRPr="007D269A">
        <w:rPr>
          <w:color w:val="auto"/>
          <w:sz w:val="28"/>
          <w:szCs w:val="28"/>
        </w:rPr>
        <w:t xml:space="preserve"> міської ради проводиться в приміщенні ЦНАП відповідно до затвердженого графіка. </w:t>
      </w:r>
    </w:p>
    <w:p w:rsidR="00C03B58" w:rsidRPr="007D269A" w:rsidRDefault="00656A7A" w:rsidP="00656A7A">
      <w:pPr>
        <w:pStyle w:val="Default"/>
        <w:jc w:val="both"/>
        <w:rPr>
          <w:color w:val="auto"/>
          <w:sz w:val="28"/>
          <w:szCs w:val="28"/>
        </w:rPr>
      </w:pPr>
      <w:r w:rsidRPr="007D269A">
        <w:rPr>
          <w:color w:val="auto"/>
          <w:sz w:val="28"/>
          <w:szCs w:val="28"/>
        </w:rPr>
        <w:t xml:space="preserve">  </w:t>
      </w:r>
      <w:r w:rsidR="00071B5C" w:rsidRPr="007D269A">
        <w:rPr>
          <w:color w:val="auto"/>
          <w:sz w:val="28"/>
          <w:szCs w:val="28"/>
        </w:rPr>
        <w:t>14</w:t>
      </w:r>
      <w:r w:rsidRPr="007D269A">
        <w:rPr>
          <w:color w:val="auto"/>
          <w:sz w:val="28"/>
          <w:szCs w:val="28"/>
        </w:rPr>
        <w:t>.5</w:t>
      </w:r>
      <w:r w:rsidR="00C03B58" w:rsidRPr="007D269A">
        <w:rPr>
          <w:color w:val="auto"/>
          <w:sz w:val="28"/>
          <w:szCs w:val="28"/>
        </w:rPr>
        <w:t xml:space="preserve">. Працівники ЦНАП несуть відповідальність за збереження та належне використання службового майна та інших матеріальних цінностей. </w:t>
      </w:r>
    </w:p>
    <w:p w:rsidR="00656A7A" w:rsidRPr="007D269A" w:rsidRDefault="00656A7A" w:rsidP="00656A7A">
      <w:pPr>
        <w:pStyle w:val="Default"/>
        <w:jc w:val="both"/>
        <w:rPr>
          <w:color w:val="auto"/>
          <w:sz w:val="28"/>
          <w:szCs w:val="28"/>
        </w:rPr>
      </w:pPr>
    </w:p>
    <w:p w:rsidR="00CF65B7" w:rsidRPr="007D269A" w:rsidRDefault="00CF65B7" w:rsidP="00656A7A">
      <w:pPr>
        <w:pStyle w:val="Default"/>
        <w:jc w:val="both"/>
        <w:rPr>
          <w:color w:val="auto"/>
          <w:sz w:val="28"/>
          <w:szCs w:val="28"/>
        </w:rPr>
      </w:pPr>
    </w:p>
    <w:p w:rsidR="002C33BA" w:rsidRPr="007D269A" w:rsidRDefault="002C33BA" w:rsidP="00656A7A">
      <w:pPr>
        <w:pStyle w:val="Default"/>
        <w:jc w:val="both"/>
        <w:rPr>
          <w:color w:val="auto"/>
          <w:sz w:val="28"/>
          <w:szCs w:val="28"/>
        </w:rPr>
      </w:pPr>
    </w:p>
    <w:p w:rsidR="008D7A2B" w:rsidRPr="007D269A" w:rsidRDefault="00380B3C" w:rsidP="002C33BA">
      <w:pPr>
        <w:pStyle w:val="Default"/>
        <w:jc w:val="center"/>
        <w:rPr>
          <w:b/>
          <w:color w:val="auto"/>
          <w:sz w:val="28"/>
          <w:szCs w:val="28"/>
        </w:rPr>
      </w:pPr>
      <w:r w:rsidRPr="007D269A">
        <w:rPr>
          <w:b/>
          <w:color w:val="auto"/>
          <w:sz w:val="28"/>
          <w:szCs w:val="28"/>
        </w:rPr>
        <w:t xml:space="preserve">Секретар ради </w:t>
      </w:r>
      <w:r w:rsidR="002C33BA" w:rsidRPr="007D269A">
        <w:rPr>
          <w:b/>
          <w:color w:val="auto"/>
          <w:sz w:val="28"/>
          <w:szCs w:val="28"/>
        </w:rPr>
        <w:t xml:space="preserve">                                    </w:t>
      </w:r>
      <w:r w:rsidRPr="007D269A">
        <w:rPr>
          <w:b/>
          <w:color w:val="auto"/>
          <w:sz w:val="28"/>
          <w:szCs w:val="28"/>
        </w:rPr>
        <w:t>К.Марченко</w:t>
      </w:r>
    </w:p>
    <w:p w:rsidR="008D7A2B" w:rsidRPr="007D269A" w:rsidRDefault="008D7A2B" w:rsidP="00656A7A">
      <w:pPr>
        <w:pStyle w:val="Default"/>
        <w:jc w:val="both"/>
        <w:rPr>
          <w:color w:val="auto"/>
          <w:sz w:val="28"/>
          <w:szCs w:val="28"/>
        </w:rPr>
      </w:pPr>
    </w:p>
    <w:p w:rsidR="008D7A2B" w:rsidRPr="007D269A" w:rsidRDefault="008D7A2B" w:rsidP="00656A7A">
      <w:pPr>
        <w:pStyle w:val="Default"/>
        <w:jc w:val="both"/>
        <w:rPr>
          <w:color w:val="auto"/>
          <w:sz w:val="28"/>
          <w:szCs w:val="28"/>
        </w:rPr>
      </w:pPr>
    </w:p>
    <w:p w:rsidR="008D7A2B" w:rsidRPr="007D269A" w:rsidRDefault="008D7A2B" w:rsidP="00656A7A">
      <w:pPr>
        <w:pStyle w:val="Default"/>
        <w:jc w:val="both"/>
        <w:rPr>
          <w:color w:val="auto"/>
          <w:sz w:val="28"/>
          <w:szCs w:val="28"/>
        </w:rPr>
      </w:pPr>
    </w:p>
    <w:p w:rsidR="008D7A2B" w:rsidRPr="007D269A" w:rsidRDefault="008D7A2B" w:rsidP="00656A7A">
      <w:pPr>
        <w:pStyle w:val="Default"/>
        <w:jc w:val="both"/>
        <w:rPr>
          <w:color w:val="auto"/>
          <w:sz w:val="28"/>
          <w:szCs w:val="28"/>
        </w:rPr>
      </w:pPr>
    </w:p>
    <w:p w:rsidR="00B354A8" w:rsidRPr="007D269A" w:rsidRDefault="00B354A8" w:rsidP="00B354A8">
      <w:pPr>
        <w:pStyle w:val="Default"/>
        <w:rPr>
          <w:color w:val="auto"/>
          <w:sz w:val="28"/>
          <w:szCs w:val="28"/>
        </w:rPr>
      </w:pPr>
    </w:p>
    <w:p w:rsidR="00935A10" w:rsidRPr="007D269A" w:rsidRDefault="00935A10" w:rsidP="00B354A8">
      <w:pPr>
        <w:pStyle w:val="Default"/>
        <w:rPr>
          <w:color w:val="auto"/>
          <w:sz w:val="28"/>
          <w:szCs w:val="28"/>
        </w:rPr>
      </w:pPr>
    </w:p>
    <w:p w:rsidR="00F817A6" w:rsidRPr="007D269A" w:rsidRDefault="00F817A6" w:rsidP="00B354A8">
      <w:pPr>
        <w:pStyle w:val="Default"/>
        <w:rPr>
          <w:color w:val="auto"/>
          <w:sz w:val="22"/>
          <w:szCs w:val="22"/>
        </w:rPr>
      </w:pPr>
    </w:p>
    <w:sectPr w:rsidR="00F817A6" w:rsidRPr="007D269A" w:rsidSect="00761B6D">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4E2" w:rsidRDefault="006824E2" w:rsidP="00BB6E4F">
      <w:pPr>
        <w:spacing w:after="0" w:line="240" w:lineRule="auto"/>
      </w:pPr>
      <w:r>
        <w:separator/>
      </w:r>
    </w:p>
  </w:endnote>
  <w:endnote w:type="continuationSeparator" w:id="1">
    <w:p w:rsidR="006824E2" w:rsidRDefault="006824E2" w:rsidP="00BB6E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rbel"/>
    <w:charset w:val="00"/>
    <w:family w:val="swiss"/>
    <w:pitch w:val="variable"/>
    <w:sig w:usb0="00000001" w:usb1="00000000" w:usb2="00000000" w:usb3="00000000" w:csb0="00000005" w:csb1="00000000"/>
  </w:font>
  <w:font w:name="SourceSansPro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4E2" w:rsidRDefault="006824E2" w:rsidP="00BB6E4F">
      <w:pPr>
        <w:spacing w:after="0" w:line="240" w:lineRule="auto"/>
      </w:pPr>
      <w:r>
        <w:separator/>
      </w:r>
    </w:p>
  </w:footnote>
  <w:footnote w:type="continuationSeparator" w:id="1">
    <w:p w:rsidR="006824E2" w:rsidRDefault="006824E2" w:rsidP="00BB6E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EAFFE1"/>
    <w:multiLevelType w:val="hybridMultilevel"/>
    <w:tmpl w:val="4D6112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437838"/>
    <w:multiLevelType w:val="multilevel"/>
    <w:tmpl w:val="AFC00FCA"/>
    <w:lvl w:ilvl="0">
      <w:start w:val="3"/>
      <w:numFmt w:val="decimal"/>
      <w:lvlText w:val="%1."/>
      <w:lvlJc w:val="left"/>
      <w:pPr>
        <w:ind w:left="435" w:hanging="43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nsid w:val="0D9712DA"/>
    <w:multiLevelType w:val="multilevel"/>
    <w:tmpl w:val="C4A69C70"/>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D50F9F"/>
    <w:multiLevelType w:val="multilevel"/>
    <w:tmpl w:val="CD26A70C"/>
    <w:lvl w:ilvl="0">
      <w:start w:val="3"/>
      <w:numFmt w:val="decimal"/>
      <w:lvlText w:val="%1."/>
      <w:lvlJc w:val="left"/>
      <w:pPr>
        <w:ind w:left="420" w:hanging="420"/>
      </w:pPr>
      <w:rPr>
        <w:rFonts w:eastAsia="Times New Roman" w:hint="default"/>
      </w:rPr>
    </w:lvl>
    <w:lvl w:ilvl="1">
      <w:start w:val="4"/>
      <w:numFmt w:val="decimal"/>
      <w:lvlText w:val="%1.%2."/>
      <w:lvlJc w:val="left"/>
      <w:pPr>
        <w:ind w:left="1005" w:hanging="720"/>
      </w:pPr>
      <w:rPr>
        <w:rFonts w:eastAsia="Times New Roman" w:hint="default"/>
      </w:rPr>
    </w:lvl>
    <w:lvl w:ilvl="2">
      <w:start w:val="1"/>
      <w:numFmt w:val="decimal"/>
      <w:lvlText w:val="%1.%2.%3."/>
      <w:lvlJc w:val="left"/>
      <w:pPr>
        <w:ind w:left="1290" w:hanging="720"/>
      </w:pPr>
      <w:rPr>
        <w:rFonts w:eastAsia="Times New Roman" w:hint="default"/>
      </w:rPr>
    </w:lvl>
    <w:lvl w:ilvl="3">
      <w:start w:val="1"/>
      <w:numFmt w:val="decimal"/>
      <w:lvlText w:val="%1.%2.%3.%4."/>
      <w:lvlJc w:val="left"/>
      <w:pPr>
        <w:ind w:left="1935" w:hanging="1080"/>
      </w:pPr>
      <w:rPr>
        <w:rFonts w:eastAsia="Times New Roman" w:hint="default"/>
      </w:rPr>
    </w:lvl>
    <w:lvl w:ilvl="4">
      <w:start w:val="1"/>
      <w:numFmt w:val="decimal"/>
      <w:lvlText w:val="%1.%2.%3.%4.%5."/>
      <w:lvlJc w:val="left"/>
      <w:pPr>
        <w:ind w:left="2220" w:hanging="1080"/>
      </w:pPr>
      <w:rPr>
        <w:rFonts w:eastAsia="Times New Roman" w:hint="default"/>
      </w:rPr>
    </w:lvl>
    <w:lvl w:ilvl="5">
      <w:start w:val="1"/>
      <w:numFmt w:val="decimal"/>
      <w:lvlText w:val="%1.%2.%3.%4.%5.%6."/>
      <w:lvlJc w:val="left"/>
      <w:pPr>
        <w:ind w:left="2865" w:hanging="1440"/>
      </w:pPr>
      <w:rPr>
        <w:rFonts w:eastAsia="Times New Roman" w:hint="default"/>
      </w:rPr>
    </w:lvl>
    <w:lvl w:ilvl="6">
      <w:start w:val="1"/>
      <w:numFmt w:val="decimal"/>
      <w:lvlText w:val="%1.%2.%3.%4.%5.%6.%7."/>
      <w:lvlJc w:val="left"/>
      <w:pPr>
        <w:ind w:left="3510" w:hanging="1800"/>
      </w:pPr>
      <w:rPr>
        <w:rFonts w:eastAsia="Times New Roman" w:hint="default"/>
      </w:rPr>
    </w:lvl>
    <w:lvl w:ilvl="7">
      <w:start w:val="1"/>
      <w:numFmt w:val="decimal"/>
      <w:lvlText w:val="%1.%2.%3.%4.%5.%6.%7.%8."/>
      <w:lvlJc w:val="left"/>
      <w:pPr>
        <w:ind w:left="3795" w:hanging="1800"/>
      </w:pPr>
      <w:rPr>
        <w:rFonts w:eastAsia="Times New Roman" w:hint="default"/>
      </w:rPr>
    </w:lvl>
    <w:lvl w:ilvl="8">
      <w:start w:val="1"/>
      <w:numFmt w:val="decimal"/>
      <w:lvlText w:val="%1.%2.%3.%4.%5.%6.%7.%8.%9."/>
      <w:lvlJc w:val="left"/>
      <w:pPr>
        <w:ind w:left="4440" w:hanging="2160"/>
      </w:pPr>
      <w:rPr>
        <w:rFonts w:eastAsia="Times New Roman" w:hint="default"/>
      </w:rPr>
    </w:lvl>
  </w:abstractNum>
  <w:abstractNum w:abstractNumId="4">
    <w:nsid w:val="1CAB0CE4"/>
    <w:multiLevelType w:val="hybridMultilevel"/>
    <w:tmpl w:val="C3F04CC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8BA1586"/>
    <w:multiLevelType w:val="hybridMultilevel"/>
    <w:tmpl w:val="97C00D70"/>
    <w:lvl w:ilvl="0" w:tplc="7A98856A">
      <w:start w:val="1"/>
      <w:numFmt w:val="decimal"/>
      <w:lvlText w:val="%1."/>
      <w:lvlJc w:val="left"/>
      <w:pPr>
        <w:ind w:left="973" w:hanging="48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6">
    <w:nsid w:val="322B62DB"/>
    <w:multiLevelType w:val="hybridMultilevel"/>
    <w:tmpl w:val="4EC0A676"/>
    <w:lvl w:ilvl="0" w:tplc="61683310">
      <w:start w:val="1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36C6A29"/>
    <w:multiLevelType w:val="hybridMultilevel"/>
    <w:tmpl w:val="54663712"/>
    <w:lvl w:ilvl="0" w:tplc="04220005">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nsid w:val="40A00147"/>
    <w:multiLevelType w:val="hybridMultilevel"/>
    <w:tmpl w:val="5E88F2B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DC71106"/>
    <w:multiLevelType w:val="hybridMultilevel"/>
    <w:tmpl w:val="753ACE4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nsid w:val="52FA7A49"/>
    <w:multiLevelType w:val="multilevel"/>
    <w:tmpl w:val="7702096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365FDF"/>
    <w:multiLevelType w:val="hybridMultilevel"/>
    <w:tmpl w:val="6ACEBE82"/>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7FC30EB"/>
    <w:multiLevelType w:val="hybridMultilevel"/>
    <w:tmpl w:val="E342D97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7"/>
  </w:num>
  <w:num w:numId="5">
    <w:abstractNumId w:val="9"/>
  </w:num>
  <w:num w:numId="6">
    <w:abstractNumId w:val="8"/>
  </w:num>
  <w:num w:numId="7">
    <w:abstractNumId w:val="4"/>
  </w:num>
  <w:num w:numId="8">
    <w:abstractNumId w:val="6"/>
  </w:num>
  <w:num w:numId="9">
    <w:abstractNumId w:val="11"/>
  </w:num>
  <w:num w:numId="10">
    <w:abstractNumId w:val="3"/>
  </w:num>
  <w:num w:numId="11">
    <w:abstractNumId w:val="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3B58"/>
    <w:rsid w:val="00000EC2"/>
    <w:rsid w:val="000049E4"/>
    <w:rsid w:val="000339CC"/>
    <w:rsid w:val="00033B02"/>
    <w:rsid w:val="00054EEE"/>
    <w:rsid w:val="00057C05"/>
    <w:rsid w:val="00070701"/>
    <w:rsid w:val="00071B5C"/>
    <w:rsid w:val="000968BC"/>
    <w:rsid w:val="000A674E"/>
    <w:rsid w:val="000D7461"/>
    <w:rsid w:val="000E7C6C"/>
    <w:rsid w:val="001303A7"/>
    <w:rsid w:val="001355F9"/>
    <w:rsid w:val="00146371"/>
    <w:rsid w:val="00151FEC"/>
    <w:rsid w:val="001738BC"/>
    <w:rsid w:val="0018594C"/>
    <w:rsid w:val="001D792B"/>
    <w:rsid w:val="001F4278"/>
    <w:rsid w:val="00215137"/>
    <w:rsid w:val="00224715"/>
    <w:rsid w:val="00234593"/>
    <w:rsid w:val="0024047B"/>
    <w:rsid w:val="00241C07"/>
    <w:rsid w:val="002565E9"/>
    <w:rsid w:val="002C33BA"/>
    <w:rsid w:val="002D6FF3"/>
    <w:rsid w:val="00305C33"/>
    <w:rsid w:val="00327F9F"/>
    <w:rsid w:val="00363433"/>
    <w:rsid w:val="00380B3C"/>
    <w:rsid w:val="003A3587"/>
    <w:rsid w:val="003B2474"/>
    <w:rsid w:val="003B5037"/>
    <w:rsid w:val="00411CC8"/>
    <w:rsid w:val="00432398"/>
    <w:rsid w:val="00440CB7"/>
    <w:rsid w:val="00471011"/>
    <w:rsid w:val="004B45A1"/>
    <w:rsid w:val="004C7A30"/>
    <w:rsid w:val="004D38E7"/>
    <w:rsid w:val="004E12A9"/>
    <w:rsid w:val="00517578"/>
    <w:rsid w:val="00523873"/>
    <w:rsid w:val="0052629B"/>
    <w:rsid w:val="00530E99"/>
    <w:rsid w:val="00543E3C"/>
    <w:rsid w:val="00572B54"/>
    <w:rsid w:val="00587D25"/>
    <w:rsid w:val="00593485"/>
    <w:rsid w:val="005B3C16"/>
    <w:rsid w:val="005C7989"/>
    <w:rsid w:val="00602927"/>
    <w:rsid w:val="00654B10"/>
    <w:rsid w:val="00656A7A"/>
    <w:rsid w:val="00672387"/>
    <w:rsid w:val="0067303C"/>
    <w:rsid w:val="006824E2"/>
    <w:rsid w:val="006A0088"/>
    <w:rsid w:val="006A4DBC"/>
    <w:rsid w:val="007011A5"/>
    <w:rsid w:val="007343C0"/>
    <w:rsid w:val="00746BAB"/>
    <w:rsid w:val="00761B6D"/>
    <w:rsid w:val="00781A7C"/>
    <w:rsid w:val="00787B48"/>
    <w:rsid w:val="007D269A"/>
    <w:rsid w:val="007D3A10"/>
    <w:rsid w:val="007F07C7"/>
    <w:rsid w:val="00800A35"/>
    <w:rsid w:val="00803D19"/>
    <w:rsid w:val="008217A2"/>
    <w:rsid w:val="00843947"/>
    <w:rsid w:val="00851987"/>
    <w:rsid w:val="008644E0"/>
    <w:rsid w:val="00883F1A"/>
    <w:rsid w:val="008B36EB"/>
    <w:rsid w:val="008D7A2B"/>
    <w:rsid w:val="008E3300"/>
    <w:rsid w:val="008E7C38"/>
    <w:rsid w:val="008F3543"/>
    <w:rsid w:val="008F36CA"/>
    <w:rsid w:val="00935A10"/>
    <w:rsid w:val="0096093E"/>
    <w:rsid w:val="00985EE1"/>
    <w:rsid w:val="00994956"/>
    <w:rsid w:val="00995E96"/>
    <w:rsid w:val="00997FA2"/>
    <w:rsid w:val="009A4D1E"/>
    <w:rsid w:val="009B1294"/>
    <w:rsid w:val="009D15D3"/>
    <w:rsid w:val="009E2FBA"/>
    <w:rsid w:val="009F4201"/>
    <w:rsid w:val="009F6D2D"/>
    <w:rsid w:val="00A148C8"/>
    <w:rsid w:val="00A166C8"/>
    <w:rsid w:val="00A377B8"/>
    <w:rsid w:val="00A84E67"/>
    <w:rsid w:val="00AA35F9"/>
    <w:rsid w:val="00B07779"/>
    <w:rsid w:val="00B354A8"/>
    <w:rsid w:val="00B4276B"/>
    <w:rsid w:val="00B63B00"/>
    <w:rsid w:val="00B74FBD"/>
    <w:rsid w:val="00B8783E"/>
    <w:rsid w:val="00B92FCD"/>
    <w:rsid w:val="00BB6E4F"/>
    <w:rsid w:val="00BD7A1A"/>
    <w:rsid w:val="00BE7E7E"/>
    <w:rsid w:val="00C03B58"/>
    <w:rsid w:val="00C12E2A"/>
    <w:rsid w:val="00C2091F"/>
    <w:rsid w:val="00C23C16"/>
    <w:rsid w:val="00C41CCA"/>
    <w:rsid w:val="00C52FBE"/>
    <w:rsid w:val="00C5304A"/>
    <w:rsid w:val="00C6733B"/>
    <w:rsid w:val="00CE0C31"/>
    <w:rsid w:val="00CF275D"/>
    <w:rsid w:val="00CF65B7"/>
    <w:rsid w:val="00D063FE"/>
    <w:rsid w:val="00D146A2"/>
    <w:rsid w:val="00D163EF"/>
    <w:rsid w:val="00D16AEA"/>
    <w:rsid w:val="00D4667F"/>
    <w:rsid w:val="00D64049"/>
    <w:rsid w:val="00D801A6"/>
    <w:rsid w:val="00E505E4"/>
    <w:rsid w:val="00E72E8C"/>
    <w:rsid w:val="00E76A0E"/>
    <w:rsid w:val="00EA39E8"/>
    <w:rsid w:val="00EA69E0"/>
    <w:rsid w:val="00EB392E"/>
    <w:rsid w:val="00ED1DCF"/>
    <w:rsid w:val="00ED3DAA"/>
    <w:rsid w:val="00ED6ADA"/>
    <w:rsid w:val="00EE209B"/>
    <w:rsid w:val="00EF5452"/>
    <w:rsid w:val="00F817A6"/>
    <w:rsid w:val="00F849FC"/>
    <w:rsid w:val="00FB1D18"/>
    <w:rsid w:val="00FB2335"/>
    <w:rsid w:val="00FC03DE"/>
    <w:rsid w:val="00FD05EE"/>
    <w:rsid w:val="00FE1903"/>
    <w:rsid w:val="00FF1C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B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4">
    <w:name w:val="p4"/>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D7A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7A2B"/>
    <w:rPr>
      <w:b/>
      <w:bCs/>
    </w:rPr>
  </w:style>
  <w:style w:type="character" w:styleId="a5">
    <w:name w:val="Emphasis"/>
    <w:basedOn w:val="a0"/>
    <w:uiPriority w:val="20"/>
    <w:qFormat/>
    <w:rsid w:val="008D7A2B"/>
    <w:rPr>
      <w:i/>
      <w:iCs/>
    </w:rPr>
  </w:style>
  <w:style w:type="paragraph" w:styleId="a6">
    <w:name w:val="header"/>
    <w:aliases w:val=" Знак Знак, Знак, Знак Знак Знак Знак Знак Знак Знак Знак, Знак Знак Знак Знак Знак Знак, Знак Знак Знак"/>
    <w:basedOn w:val="a"/>
    <w:link w:val="a7"/>
    <w:unhideWhenUsed/>
    <w:rsid w:val="00BB6E4F"/>
    <w:pPr>
      <w:tabs>
        <w:tab w:val="center" w:pos="4819"/>
        <w:tab w:val="right" w:pos="9639"/>
      </w:tabs>
      <w:spacing w:after="0" w:line="240" w:lineRule="auto"/>
    </w:p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6"/>
    <w:rsid w:val="00BB6E4F"/>
  </w:style>
  <w:style w:type="paragraph" w:styleId="a8">
    <w:name w:val="footer"/>
    <w:basedOn w:val="a"/>
    <w:link w:val="a9"/>
    <w:unhideWhenUsed/>
    <w:rsid w:val="00BB6E4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B6E4F"/>
  </w:style>
  <w:style w:type="paragraph" w:customStyle="1" w:styleId="rvps7">
    <w:name w:val="rvps7"/>
    <w:basedOn w:val="a"/>
    <w:rsid w:val="00EA6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A69E0"/>
  </w:style>
  <w:style w:type="paragraph" w:customStyle="1" w:styleId="rvps2">
    <w:name w:val="rvps2"/>
    <w:basedOn w:val="a"/>
    <w:rsid w:val="00EA6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A69E0"/>
  </w:style>
  <w:style w:type="character" w:styleId="aa">
    <w:name w:val="Hyperlink"/>
    <w:basedOn w:val="a0"/>
    <w:uiPriority w:val="99"/>
    <w:semiHidden/>
    <w:unhideWhenUsed/>
    <w:rsid w:val="00EA69E0"/>
    <w:rPr>
      <w:color w:val="0000FF"/>
      <w:u w:val="single"/>
    </w:rPr>
  </w:style>
  <w:style w:type="paragraph" w:customStyle="1" w:styleId="ab">
    <w:name w:val="Нормальний текст"/>
    <w:basedOn w:val="a"/>
    <w:rsid w:val="009F4201"/>
    <w:pPr>
      <w:spacing w:before="120" w:after="0" w:line="240" w:lineRule="auto"/>
      <w:ind w:firstLine="567"/>
    </w:pPr>
    <w:rPr>
      <w:rFonts w:ascii="Antiqua" w:eastAsia="Times New Roman" w:hAnsi="Antiqua" w:cs="Times New Roman"/>
      <w:sz w:val="26"/>
      <w:szCs w:val="20"/>
      <w:lang w:eastAsia="ru-RU"/>
    </w:rPr>
  </w:style>
  <w:style w:type="paragraph" w:customStyle="1" w:styleId="ac">
    <w:name w:val="Назва документа"/>
    <w:basedOn w:val="a"/>
    <w:next w:val="ab"/>
    <w:rsid w:val="00A166C8"/>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rvts0">
    <w:name w:val="rvts0"/>
    <w:rsid w:val="00A166C8"/>
  </w:style>
  <w:style w:type="paragraph" w:styleId="ad">
    <w:name w:val="Body Text Indent"/>
    <w:basedOn w:val="a"/>
    <w:link w:val="ae"/>
    <w:uiPriority w:val="99"/>
    <w:semiHidden/>
    <w:unhideWhenUsed/>
    <w:rsid w:val="009D15D3"/>
    <w:pPr>
      <w:spacing w:after="120"/>
      <w:ind w:left="283"/>
    </w:pPr>
  </w:style>
  <w:style w:type="character" w:customStyle="1" w:styleId="ae">
    <w:name w:val="Основной текст с отступом Знак"/>
    <w:basedOn w:val="a0"/>
    <w:link w:val="ad"/>
    <w:uiPriority w:val="99"/>
    <w:semiHidden/>
    <w:rsid w:val="009D15D3"/>
  </w:style>
  <w:style w:type="paragraph" w:styleId="2">
    <w:name w:val="Body Text First Indent 2"/>
    <w:basedOn w:val="ad"/>
    <w:link w:val="20"/>
    <w:rsid w:val="009D15D3"/>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Красная строка 2 Знак"/>
    <w:basedOn w:val="ae"/>
    <w:link w:val="2"/>
    <w:rsid w:val="009D15D3"/>
    <w:rPr>
      <w:rFonts w:ascii="Times New Roman" w:eastAsia="Times New Roman" w:hAnsi="Times New Roman" w:cs="Times New Roman"/>
      <w:sz w:val="28"/>
      <w:szCs w:val="24"/>
      <w:lang w:val="ru-RU" w:eastAsia="ru-RU"/>
    </w:rPr>
  </w:style>
  <w:style w:type="paragraph" w:styleId="af">
    <w:name w:val="List Paragraph"/>
    <w:basedOn w:val="a"/>
    <w:uiPriority w:val="34"/>
    <w:qFormat/>
    <w:rsid w:val="00363433"/>
    <w:pPr>
      <w:ind w:left="720"/>
      <w:contextualSpacing/>
    </w:pPr>
  </w:style>
</w:styles>
</file>

<file path=word/webSettings.xml><?xml version="1.0" encoding="utf-8"?>
<w:webSettings xmlns:r="http://schemas.openxmlformats.org/officeDocument/2006/relationships" xmlns:w="http://schemas.openxmlformats.org/wordprocessingml/2006/main">
  <w:divs>
    <w:div w:id="1998800683">
      <w:bodyDiv w:val="1"/>
      <w:marLeft w:val="0"/>
      <w:marRight w:val="0"/>
      <w:marTop w:val="0"/>
      <w:marBottom w:val="0"/>
      <w:divBdr>
        <w:top w:val="none" w:sz="0" w:space="0" w:color="auto"/>
        <w:left w:val="none" w:sz="0" w:space="0" w:color="auto"/>
        <w:bottom w:val="none" w:sz="0" w:space="0" w:color="auto"/>
        <w:right w:val="none" w:sz="0" w:space="0" w:color="auto"/>
      </w:divBdr>
    </w:div>
    <w:div w:id="2021201708">
      <w:bodyDiv w:val="1"/>
      <w:marLeft w:val="0"/>
      <w:marRight w:val="0"/>
      <w:marTop w:val="0"/>
      <w:marBottom w:val="0"/>
      <w:divBdr>
        <w:top w:val="none" w:sz="0" w:space="0" w:color="auto"/>
        <w:left w:val="none" w:sz="0" w:space="0" w:color="auto"/>
        <w:bottom w:val="none" w:sz="0" w:space="0" w:color="auto"/>
        <w:right w:val="none" w:sz="0" w:space="0" w:color="auto"/>
      </w:divBdr>
    </w:div>
    <w:div w:id="21265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5203-17"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32B0-D3A9-4A24-A34A-3B560FEA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25741</Words>
  <Characters>14673</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cp:lastPrinted>2019-08-23T05:15:00Z</cp:lastPrinted>
  <dcterms:created xsi:type="dcterms:W3CDTF">2019-08-23T04:41:00Z</dcterms:created>
  <dcterms:modified xsi:type="dcterms:W3CDTF">2019-08-23T05:15:00Z</dcterms:modified>
</cp:coreProperties>
</file>