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закупівлі, розміру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бюджетного призначення, очікуваної вартості предмета закупівлі</w:t>
      </w:r>
    </w:p>
    <w:p w:rsidR="000358FC" w:rsidRPr="00DA6189" w:rsidRDefault="00F71F47" w:rsidP="00DA6189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(відповідно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 КМУ від 11.10.2016 № 710 «Про ефективне використання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державних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коштів» (зі змінами)</w:t>
      </w:r>
      <w:r w:rsidR="00DA61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.</w:t>
      </w:r>
    </w:p>
    <w:tbl>
      <w:tblPr>
        <w:tblW w:w="11057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8505"/>
      </w:tblGrid>
      <w:tr w:rsidR="00C8438E" w:rsidRPr="00044A42" w:rsidTr="00A1702A">
        <w:tc>
          <w:tcPr>
            <w:tcW w:w="567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0358FC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CE62D8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E6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85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C8438E" w:rsidRDefault="009C7C47" w:rsidP="00A1702A">
            <w:pPr>
              <w:pStyle w:val="2"/>
              <w:shd w:val="clear" w:color="auto" w:fill="FFFFFF"/>
              <w:spacing w:before="0" w:after="150"/>
              <w:jc w:val="center"/>
              <w:textAlignment w:val="baseline"/>
              <w:rPr>
                <w:color w:val="333333"/>
                <w:sz w:val="24"/>
                <w:szCs w:val="24"/>
                <w:lang w:val="uk-UA"/>
              </w:rPr>
            </w:pPr>
            <w:r w:rsidRPr="0063082C">
              <w:rPr>
                <w:b w:val="0"/>
                <w:color w:val="000000" w:themeColor="text1"/>
                <w:sz w:val="28"/>
                <w:szCs w:val="28"/>
                <w:lang w:val="uk-UA"/>
              </w:rPr>
              <w:t xml:space="preserve">Легковий автомобіль </w:t>
            </w:r>
            <w:r w:rsidRPr="0063082C">
              <w:rPr>
                <w:b w:val="0"/>
                <w:color w:val="000000" w:themeColor="text1"/>
                <w:sz w:val="28"/>
                <w:szCs w:val="28"/>
              </w:rPr>
              <w:t>RENAULT</w:t>
            </w:r>
            <w:r w:rsidRPr="0063082C">
              <w:rPr>
                <w:b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3082C">
              <w:rPr>
                <w:b w:val="0"/>
                <w:color w:val="000000" w:themeColor="text1"/>
                <w:sz w:val="28"/>
                <w:szCs w:val="28"/>
              </w:rPr>
              <w:t>Duster</w:t>
            </w:r>
            <w:r w:rsidRPr="0063082C">
              <w:rPr>
                <w:b w:val="0"/>
                <w:color w:val="000000" w:themeColor="text1"/>
                <w:sz w:val="28"/>
                <w:szCs w:val="28"/>
                <w:lang w:val="uk-UA"/>
              </w:rPr>
              <w:t xml:space="preserve"> або еквівалент, Код: 34110000-1 - Легкові автомобілі за ДК 021:2015 «Єдиний закупівельний словник», відповідно до  Комплексної оборонно-правоохоронної програми Козятинської міської територіальної громади на 2021-2025 роки</w:t>
            </w:r>
          </w:p>
        </w:tc>
      </w:tr>
      <w:tr w:rsidR="00C8438E" w:rsidRPr="000358FC" w:rsidTr="00A1702A">
        <w:tc>
          <w:tcPr>
            <w:tcW w:w="567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0358FC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CE62D8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E6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процедури</w:t>
            </w:r>
          </w:p>
        </w:tc>
        <w:tc>
          <w:tcPr>
            <w:tcW w:w="85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B87C4E" w:rsidRDefault="004933C5" w:rsidP="00A1702A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  <w:tr w:rsidR="00C8438E" w:rsidRPr="000358FC" w:rsidTr="00A1702A">
        <w:tc>
          <w:tcPr>
            <w:tcW w:w="567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0358FC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CE62D8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6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85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8E7E06" w:rsidRDefault="008E7E06" w:rsidP="00A1702A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 w:rsidRPr="008E7E0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UA-2023-02-21-011910-a</w:t>
            </w:r>
          </w:p>
        </w:tc>
      </w:tr>
      <w:tr w:rsidR="00C8438E" w:rsidRPr="00B87C4E" w:rsidTr="00A1702A">
        <w:tc>
          <w:tcPr>
            <w:tcW w:w="567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0358FC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CE62D8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6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5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1A3E49" w:rsidRDefault="001A3E49" w:rsidP="00A170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службового автомобіля для оперативного реагування та</w:t>
            </w:r>
          </w:p>
          <w:p w:rsidR="001A3E49" w:rsidRDefault="001A3E49" w:rsidP="00A170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ефективного обслуговування територіальної громади з подальшою його</w:t>
            </w:r>
          </w:p>
          <w:p w:rsidR="001A3E49" w:rsidRDefault="001A3E49" w:rsidP="00A170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передачею в оренду (користування) для забезпечення виконання завдань</w:t>
            </w:r>
          </w:p>
          <w:p w:rsidR="00901F21" w:rsidRDefault="001A3E49" w:rsidP="00A170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оперативно-розшукової та </w:t>
            </w:r>
            <w:r w:rsidR="00901F21">
              <w:rPr>
                <w:rFonts w:ascii="Times New Roman" w:hAnsi="Times New Roman"/>
                <w:sz w:val="24"/>
                <w:szCs w:val="24"/>
                <w:lang w:val="uk-UA"/>
              </w:rPr>
              <w:t>контррозвідувальної діяльності.</w:t>
            </w:r>
          </w:p>
          <w:p w:rsidR="00C8438E" w:rsidRDefault="004933C5" w:rsidP="00A170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</w:t>
            </w:r>
          </w:p>
          <w:p w:rsidR="00C8438E" w:rsidRDefault="004933C5" w:rsidP="00A170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потреб замовника  з урахуванням вимог нормативних документів</w:t>
            </w:r>
          </w:p>
          <w:p w:rsidR="00C8438E" w:rsidRDefault="004933C5" w:rsidP="00A170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сфері стандартизації, якість товару повинна відповідати</w:t>
            </w:r>
          </w:p>
          <w:p w:rsidR="00901F21" w:rsidRDefault="004933C5" w:rsidP="00A170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технічним умовам, які пред’являються до даного виду товару та підтверджується</w:t>
            </w:r>
          </w:p>
          <w:p w:rsidR="004933C5" w:rsidRDefault="004933C5" w:rsidP="00A170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сертифікатами якості, згідно із технічними умовами.</w:t>
            </w:r>
          </w:p>
          <w:p w:rsidR="004933C5" w:rsidRPr="005F1102" w:rsidRDefault="004933C5" w:rsidP="00374657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F110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Якість товару повинна бути не гірше показників, заявлених у таблиці 1:</w:t>
            </w:r>
          </w:p>
          <w:p w:rsidR="004933C5" w:rsidRPr="005F1102" w:rsidRDefault="004933C5" w:rsidP="00374657">
            <w:pPr>
              <w:widowControl w:val="0"/>
              <w:tabs>
                <w:tab w:val="left" w:pos="1134"/>
                <w:tab w:val="left" w:pos="1276"/>
                <w:tab w:val="left" w:pos="1418"/>
              </w:tabs>
              <w:spacing w:after="0" w:line="240" w:lineRule="auto"/>
              <w:ind w:firstLine="567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F11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Таблиця 1</w:t>
            </w:r>
          </w:p>
          <w:p w:rsidR="004933C5" w:rsidRDefault="004933C5" w:rsidP="00374657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ab/>
            </w:r>
          </w:p>
          <w:tbl>
            <w:tblPr>
              <w:tblW w:w="6833" w:type="dxa"/>
              <w:tblLayout w:type="fixed"/>
              <w:tblLook w:val="0000" w:firstRow="0" w:lastRow="0" w:firstColumn="0" w:lastColumn="0" w:noHBand="0" w:noVBand="0"/>
            </w:tblPr>
            <w:tblGrid>
              <w:gridCol w:w="568"/>
              <w:gridCol w:w="3147"/>
              <w:gridCol w:w="3118"/>
            </w:tblGrid>
            <w:tr w:rsidR="00901F21" w:rsidRPr="004B32F2" w:rsidTr="00901F21">
              <w:trPr>
                <w:trHeight w:val="91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B32F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/>
                    </w:rPr>
                    <w:t>№ з/п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B32F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/>
                    </w:rPr>
                    <w:t>Найменування функції, характеристики або параметра</w:t>
                  </w:r>
                </w:p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01F21" w:rsidRPr="00720F9A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 w:rsidRPr="004B32F2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Технічні характеристики, які вимагаються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Замовником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Стан транспортного засобу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Новий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Рік виготовлення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Не раніше 2022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Марка, модель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01F21" w:rsidRPr="00140B35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34450E">
                    <w:rPr>
                      <w:rFonts w:ascii="Times New Roman" w:hAnsi="Times New Roman"/>
                      <w:b/>
                      <w:color w:val="333333"/>
                      <w:sz w:val="24"/>
                      <w:szCs w:val="24"/>
                    </w:rPr>
                    <w:t>RENAULT</w:t>
                  </w:r>
                  <w:r w:rsidRPr="0034450E">
                    <w:rPr>
                      <w:rFonts w:ascii="Times New Roman" w:hAnsi="Times New Roman"/>
                      <w:b/>
                      <w:color w:val="333333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450E">
                    <w:rPr>
                      <w:rFonts w:ascii="Times New Roman" w:hAnsi="Times New Roman"/>
                      <w:b/>
                      <w:color w:val="333333"/>
                      <w:sz w:val="24"/>
                      <w:szCs w:val="24"/>
                    </w:rPr>
                    <w:t>Duster</w:t>
                  </w:r>
                  <w:r>
                    <w:rPr>
                      <w:rFonts w:ascii="Times New Roman" w:hAnsi="Times New Roman"/>
                      <w:b/>
                      <w:color w:val="333333"/>
                      <w:sz w:val="24"/>
                      <w:szCs w:val="24"/>
                      <w:lang w:val="uk-UA"/>
                    </w:rPr>
                    <w:t xml:space="preserve"> або </w:t>
                  </w:r>
                  <w:r>
                    <w:rPr>
                      <w:rFonts w:ascii="Times New Roman" w:hAnsi="Times New Roman"/>
                      <w:b/>
                      <w:color w:val="333333"/>
                      <w:sz w:val="24"/>
                      <w:szCs w:val="24"/>
                      <w:lang w:val="uk-UA"/>
                    </w:rPr>
                    <w:lastRenderedPageBreak/>
                    <w:t>еквівалент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lastRenderedPageBreak/>
                    <w:t>4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Тип кузова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, колір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9D58F0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Універсал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, сірий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5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Пробіг, км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0056B6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Не більше 40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6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both"/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uk-UA" w:eastAsia="ru-RU"/>
                    </w:rPr>
                    <w:t xml:space="preserve">Версія приводу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uk-UA" w:eastAsia="ru-RU"/>
                    </w:rPr>
                    <w:t>Повний</w:t>
                  </w:r>
                </w:p>
              </w:tc>
            </w:tr>
            <w:tr w:rsidR="00901F21" w:rsidRPr="004B32F2" w:rsidTr="00901F21">
              <w:trPr>
                <w:trHeight w:val="184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7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both"/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uk-UA" w:eastAsia="ru-RU"/>
                    </w:rPr>
                    <w:t xml:space="preserve">Тип коробки передач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uk-UA" w:eastAsia="ru-RU"/>
                    </w:rPr>
                    <w:t>Механічна</w:t>
                  </w:r>
                  <w:r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uk-UA" w:eastAsia="ru-RU"/>
                    </w:rPr>
                    <w:t>, кількість передач-</w:t>
                  </w:r>
                  <w:r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uk-UA" w:eastAsia="ru-RU"/>
                    </w:rPr>
                    <w:br/>
                    <w:t>не менше ніж</w:t>
                  </w:r>
                  <w:r w:rsidRPr="004B32F2"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uk-UA" w:eastAsia="ru-RU"/>
                    </w:rPr>
                    <w:t>6</w:t>
                  </w:r>
                  <w:r w:rsidRPr="004B32F2">
                    <w:rPr>
                      <w:rFonts w:ascii="Times New Roman" w:eastAsia="Arial" w:hAnsi="Times New Roman"/>
                      <w:bCs/>
                      <w:sz w:val="24"/>
                      <w:szCs w:val="24"/>
                      <w:lang w:val="uk-UA" w:eastAsia="ru-RU"/>
                    </w:rPr>
                    <w:t>-ти ступенева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8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Кількість дверей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5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9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Кількість пасажирів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Не менше 5 місць (включаючи водія)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10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Екологічні норми автомобільних викидів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Не нижче Євро 5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11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900B7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</w:pPr>
                  <w:r w:rsidRPr="004900B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  <w:t>Двигун, об’єм, см3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900B7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</w:pPr>
                  <w:r w:rsidRPr="004900B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  <w:t>Не більше 1600</w:t>
                  </w:r>
                </w:p>
              </w:tc>
            </w:tr>
            <w:tr w:rsidR="00901F21" w:rsidRPr="000056B6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12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900B7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</w:pPr>
                  <w:r w:rsidRPr="004900B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  <w:t xml:space="preserve">Потужність к.с.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900B7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</w:pPr>
                  <w:r w:rsidRPr="004900B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  <w:t>Не менше 115/5500</w:t>
                  </w:r>
                </w:p>
              </w:tc>
            </w:tr>
            <w:tr w:rsidR="00901F21" w:rsidRPr="000056B6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13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900B7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</w:pPr>
                  <w:r w:rsidRPr="004900B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  <w:t>Тип палива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900B7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</w:pPr>
                  <w:r w:rsidRPr="004900B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  <w:t>Бензин</w:t>
                  </w:r>
                </w:p>
              </w:tc>
            </w:tr>
            <w:tr w:rsidR="00901F21" w:rsidRPr="000056B6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14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900B7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</w:pPr>
                  <w:r w:rsidRPr="004900B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  <w:t>Витрата пального, комбінований цикл (л/100км)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900B7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</w:pPr>
                  <w:r w:rsidRPr="004900B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ru-RU"/>
                    </w:rPr>
                    <w:t>Не більше 8,6</w:t>
                  </w:r>
                </w:p>
              </w:tc>
            </w:tr>
            <w:tr w:rsidR="00901F21" w:rsidRPr="000056B6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15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Об'єм багажного відділення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з повно розмірним запасним колесом, </w:t>
                  </w: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(л)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0056B6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 xml:space="preserve">Не менше </w:t>
                  </w:r>
                  <w:r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>414</w:t>
                  </w:r>
                </w:p>
              </w:tc>
            </w:tr>
            <w:tr w:rsidR="00901F21" w:rsidRPr="000056B6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16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Довжина кузова, мм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>Не менше 4340</w:t>
                  </w:r>
                </w:p>
              </w:tc>
            </w:tr>
            <w:tr w:rsidR="00901F21" w:rsidRPr="000056B6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17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Ширина, мм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>Не менше 2050</w:t>
                  </w:r>
                </w:p>
              </w:tc>
            </w:tr>
            <w:tr w:rsidR="00901F21" w:rsidRPr="000056B6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18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Висота, мм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 xml:space="preserve">Не менше 1680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19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Ємність паливного баку,</w:t>
                  </w: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 (л)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 xml:space="preserve">  </w:t>
                  </w:r>
                </w:p>
                <w:p w:rsidR="00901F21" w:rsidRPr="00953426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 xml:space="preserve">Не менше </w:t>
                  </w:r>
                  <w:r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>50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Кліренс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,</w:t>
                  </w: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 мм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24"/>
                      <w:szCs w:val="24"/>
                      <w:lang w:eastAsia="ru-RU"/>
                    </w:rPr>
                  </w:pPr>
                  <w:r w:rsidRPr="004B32F2"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>Не менше 210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21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Тип дисків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>Легкосплавні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22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Розмір дисків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52610E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>Не менше R16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23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Запасне колесо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Arial" w:hAnsi="Times New Roman"/>
                      <w:sz w:val="24"/>
                      <w:szCs w:val="24"/>
                      <w:lang w:val="uk-UA" w:eastAsia="ru-RU"/>
                    </w:rPr>
                    <w:t>Повнорозмірне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24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52610E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ESC (система курсової стійкості ) + HSA (система допомоги при старті на підйомі)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або аналог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25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52610E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ABS (антиблокувальна система гальм)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 або аналог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73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26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52610E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EBA (с-ма допомоги при екстреному гальмуванні) + EBD (електронна с-ма розподілу гальмівних зусиль)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 або аналог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27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52610E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TPMS (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індикатор тиску в шинах</w:t>
                  </w: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 або аналог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28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Передні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та бокові </w:t>
                  </w: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подушки безпеки водія та переднього пасажира (з кнопкою вимкнення)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В наявності</w:t>
                  </w:r>
                </w:p>
              </w:tc>
            </w:tr>
            <w:tr w:rsidR="00901F21" w:rsidRPr="004B32F2" w:rsidTr="00901F21">
              <w:trPr>
                <w:trHeight w:val="914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lastRenderedPageBreak/>
                    <w:t>29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0670C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Трьохточечні ремені безпеки для заднього ряду сидінь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30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E63DEE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Центральний замок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31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Антигравітаційний захист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В наявності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32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Сталевий захист картера двигуна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В наявності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33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Бортовий комп’ютер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jc w:val="center"/>
                  </w:pPr>
                  <w:r w:rsidRPr="00520F98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В наявності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34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Режим Есо водіння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jc w:val="center"/>
                  </w:pPr>
                  <w:r w:rsidRPr="00520F98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В наявності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35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Обмежувач швидкості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520F98" w:rsidRDefault="00901F21" w:rsidP="000E7A1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В наявності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36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0670C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Датчик світла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В наявності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37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DB1615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Протитуманні фари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В наявності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38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55979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Автоматичні </w:t>
                  </w: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LED</w:t>
                  </w:r>
                  <w:r w:rsidRPr="00455979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 денні ходові вогні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39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0670C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Повторювачі сигналів поворотів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40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0670C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Додатковий стоп-сигнал у верхній частині дверей багажного відділення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41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0670C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Ліхтар заднього ходу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42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DB1615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Клімат- контроль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43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DB1615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Круїз-контроль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44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DB1615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Підігрів передніх сидінь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45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DB1615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Камера заднього огляду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46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DB1615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Задній паркувальний радар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47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DB1615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Підлокітник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48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DB1615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Повітроводи для заднього ряду сидінь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49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F10BF3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Передні та задні електричні склопідйомники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50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F10BF3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Обігрів заднього скла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51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F10BF3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Мультимедійна система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52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1F21" w:rsidRPr="00F10BF3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Гумові килими салону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4B32F2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В наявності  </w:t>
                  </w:r>
                </w:p>
              </w:tc>
            </w:tr>
            <w:tr w:rsidR="00901F21" w:rsidRPr="004B32F2" w:rsidTr="00901F21">
              <w:trPr>
                <w:trHeight w:val="247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53</w:t>
                  </w:r>
                </w:p>
              </w:tc>
              <w:tc>
                <w:tcPr>
                  <w:tcW w:w="3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01F21" w:rsidRPr="000670C1" w:rsidRDefault="00901F21" w:rsidP="000E7A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Гарантія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1F21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Не менше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 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ів</w:t>
                  </w: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01F21" w:rsidRPr="004B32F2" w:rsidRDefault="00901F21" w:rsidP="000E7A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0670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або 100 000 км пробігу</w:t>
                  </w:r>
                </w:p>
              </w:tc>
            </w:tr>
          </w:tbl>
          <w:p w:rsidR="004933C5" w:rsidRPr="00374657" w:rsidRDefault="004933C5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33C5" w:rsidRPr="00B87C4E" w:rsidRDefault="004933C5" w:rsidP="00A170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4E">
              <w:rPr>
                <w:rFonts w:ascii="Times New Roman" w:hAnsi="Times New Roman"/>
                <w:sz w:val="24"/>
                <w:szCs w:val="24"/>
              </w:rPr>
              <w:t>Термін постачання —</w:t>
            </w:r>
            <w:r w:rsidR="00A1702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31.03.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82425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З метою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дотримання законодавства про захист економічної конкуренції,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учасник може враховувати еквівалент за умов повної відповідності технічним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характеристикам, тому всі посилання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AD3279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 конкретн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-UA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марку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-UA"/>
              </w:rPr>
              <w:t xml:space="preserve">, </w:t>
            </w:r>
            <w:r w:rsidRPr="00AD3279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виробника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-UA"/>
              </w:rPr>
              <w:t>,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-UA"/>
              </w:rPr>
              <w:t>фірму, патент, конструкцію або тип предмета закупівлі</w:t>
            </w:r>
            <w:r w:rsidRPr="00AD3279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-UA"/>
              </w:rPr>
              <w:t xml:space="preserve"> джерело його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-UA"/>
              </w:rPr>
              <w:t xml:space="preserve">походження або виробника, слід читати з виразом </w:t>
            </w:r>
            <w:r w:rsidRPr="00AD3279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-UA"/>
              </w:rPr>
              <w:t>«</w:t>
            </w:r>
            <w:r w:rsidRPr="00AD3279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або еквівалент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».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Технічні характеристики еквіваленту не повинні бути гіршими.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 випадку надання учасником еквіваленту він повинен надати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порівняльну таблицю запропонованого товару з товаром, який вимагається</w:t>
            </w:r>
          </w:p>
          <w:p w:rsidR="00C8438E" w:rsidRPr="00824259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Замовником.</w:t>
            </w:r>
          </w:p>
          <w:p w:rsidR="00C8438E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</w:pP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Транспортний засіб повинен бути  технічно справним, комплектуючі </w:t>
            </w:r>
            <w:r w:rsidR="000C2F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такі, що не були у вживанні та не повинен знаходитись під заставою або під</w:t>
            </w:r>
          </w:p>
          <w:p w:rsidR="00C8438E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арештом.</w:t>
            </w:r>
          </w:p>
          <w:p w:rsidR="00C8438E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Учасник повинен здійснювати після продажне обслуговування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автомобіля, що є предметом закупівлі, протягом гарантійного строку</w:t>
            </w:r>
          </w:p>
          <w:p w:rsidR="00C8438E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експлуатації.</w:t>
            </w:r>
          </w:p>
          <w:p w:rsidR="00C8438E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Учасник під час поставки товару, що є предметом закупівлі, для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підтвердження його якості, повинен надати завірену копію відповідного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документа: сертифіката відповідності або паспорта чи декларації про</w:t>
            </w:r>
          </w:p>
          <w:p w:rsidR="00C8438E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відповідність/якості або інший документ чинний на дату подання пропозиції.</w:t>
            </w:r>
          </w:p>
          <w:p w:rsidR="00C8438E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</w:pP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NewRomanPSMT;Arial Unicode" w:hAnsi="Times New Roman"/>
                <w:sz w:val="24"/>
                <w:szCs w:val="24"/>
                <w:lang w:val="uk-UA" w:eastAsia="uk-UA"/>
              </w:rPr>
            </w:pPr>
            <w:r w:rsidRPr="005F1102">
              <w:rPr>
                <w:rFonts w:ascii="Times New Roman" w:eastAsia="TimesNewRomanPSMT;Arial Unicode" w:hAnsi="Times New Roman"/>
                <w:sz w:val="24"/>
                <w:szCs w:val="24"/>
                <w:lang w:val="uk-UA" w:eastAsia="uk-UA"/>
              </w:rPr>
              <w:t>Учасники поданням пропозиції погоджуються, що технічні, якісні</w:t>
            </w:r>
          </w:p>
          <w:p w:rsidR="000C2F64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NewRomanPSMT;Arial Unicode" w:hAnsi="Times New Roman"/>
                <w:sz w:val="24"/>
                <w:szCs w:val="24"/>
                <w:lang w:val="uk-UA" w:eastAsia="uk-UA"/>
              </w:rPr>
            </w:pPr>
            <w:r w:rsidRPr="005F1102">
              <w:rPr>
                <w:rFonts w:ascii="Times New Roman" w:eastAsia="TimesNewRomanPSMT;Arial Unicode" w:hAnsi="Times New Roman"/>
                <w:sz w:val="24"/>
                <w:szCs w:val="24"/>
                <w:lang w:val="uk-UA" w:eastAsia="uk-UA"/>
              </w:rPr>
              <w:t>характеристики предмета закупівлі передбачають застосування заходів із</w:t>
            </w:r>
          </w:p>
          <w:p w:rsidR="00C8438E" w:rsidRPr="005F1102" w:rsidRDefault="00C8438E" w:rsidP="00A1702A">
            <w:pPr>
              <w:widowControl w:val="0"/>
              <w:tabs>
                <w:tab w:val="left" w:pos="1134"/>
                <w:tab w:val="left" w:pos="1418"/>
              </w:tabs>
              <w:spacing w:after="0" w:line="240" w:lineRule="auto"/>
              <w:contextualSpacing/>
              <w:jc w:val="center"/>
              <w:rPr>
                <w:rFonts w:ascii="Times New Roman" w:eastAsia="TimesNewRomanPSMT;Arial Unicode" w:hAnsi="Times New Roman"/>
                <w:sz w:val="24"/>
                <w:szCs w:val="24"/>
                <w:lang w:val="uk-UA" w:eastAsia="uk-UA"/>
              </w:rPr>
            </w:pPr>
            <w:r w:rsidRPr="005F1102">
              <w:rPr>
                <w:rFonts w:ascii="Times New Roman" w:eastAsia="TimesNewRomanPSMT;Arial Unicode" w:hAnsi="Times New Roman"/>
                <w:sz w:val="24"/>
                <w:szCs w:val="24"/>
                <w:lang w:val="uk-UA" w:eastAsia="uk-UA"/>
              </w:rPr>
              <w:t>захисту довкілля згідно чинного законодавства України.</w:t>
            </w:r>
          </w:p>
          <w:p w:rsidR="00C8438E" w:rsidRDefault="00C8438E" w:rsidP="00A1702A">
            <w:pPr>
              <w:widowControl w:val="0"/>
              <w:tabs>
                <w:tab w:val="left" w:pos="709"/>
                <w:tab w:val="left" w:pos="735"/>
                <w:tab w:val="center" w:pos="4677"/>
              </w:tabs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</w:p>
          <w:p w:rsidR="000C2F64" w:rsidRDefault="00C8438E" w:rsidP="00A1702A">
            <w:pPr>
              <w:widowControl w:val="0"/>
              <w:tabs>
                <w:tab w:val="left" w:pos="709"/>
                <w:tab w:val="left" w:pos="73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F11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Товар повинен відповідати показникам якості, безпеки,</w:t>
            </w:r>
          </w:p>
          <w:p w:rsidR="00C8438E" w:rsidRPr="005F1102" w:rsidRDefault="00C8438E" w:rsidP="00A1702A">
            <w:pPr>
              <w:widowControl w:val="0"/>
              <w:tabs>
                <w:tab w:val="left" w:pos="709"/>
                <w:tab w:val="left" w:pos="735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F11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які встановлюються законодавством України.</w:t>
            </w:r>
          </w:p>
          <w:p w:rsidR="00C8438E" w:rsidRDefault="00C8438E" w:rsidP="00A17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0C2F64" w:rsidRDefault="00C8438E" w:rsidP="00A17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F11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Ціна на Товар, повинна включати усі витрати, податків і зборів,</w:t>
            </w:r>
          </w:p>
          <w:p w:rsidR="00C8438E" w:rsidRPr="005F1102" w:rsidRDefault="00C8438E" w:rsidP="00A17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5F110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що сплачуються або мають бути сплачені.</w:t>
            </w:r>
          </w:p>
          <w:p w:rsidR="00C8438E" w:rsidRDefault="00C8438E" w:rsidP="00A1702A">
            <w:pPr>
              <w:widowControl w:val="0"/>
              <w:tabs>
                <w:tab w:val="left" w:pos="10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0C2F64" w:rsidRDefault="00C8438E" w:rsidP="00A1702A">
            <w:pPr>
              <w:widowControl w:val="0"/>
              <w:tabs>
                <w:tab w:val="left" w:pos="10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 передачі транспортного засобу Замовнику товар повинен</w:t>
            </w:r>
          </w:p>
          <w:p w:rsidR="000C2F64" w:rsidRDefault="00C8438E" w:rsidP="00A1702A">
            <w:pPr>
              <w:widowControl w:val="0"/>
              <w:tabs>
                <w:tab w:val="left" w:pos="10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супроводжуватись всіма документами, необхідними для реєстрації в сервісному</w:t>
            </w:r>
          </w:p>
          <w:p w:rsidR="00C8438E" w:rsidRPr="00A5287D" w:rsidRDefault="00C8438E" w:rsidP="00A1702A">
            <w:pPr>
              <w:widowControl w:val="0"/>
              <w:tabs>
                <w:tab w:val="left" w:pos="10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центрі МВС.</w:t>
            </w:r>
          </w:p>
          <w:p w:rsidR="004933C5" w:rsidRPr="00D434F6" w:rsidRDefault="004933C5" w:rsidP="00E2527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438E" w:rsidRPr="00B87C4E" w:rsidTr="00A1702A">
        <w:tc>
          <w:tcPr>
            <w:tcW w:w="567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0358FC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CE62D8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6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85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A1702A" w:rsidRDefault="004933C5" w:rsidP="00374657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4657">
              <w:rPr>
                <w:rFonts w:ascii="Times New Roman" w:hAnsi="Times New Roman" w:cs="Times New Roman"/>
                <w:lang w:val="uk-UA"/>
              </w:rPr>
              <w:t>Р</w:t>
            </w:r>
            <w:r w:rsidRPr="00374657">
              <w:rPr>
                <w:rFonts w:ascii="Times New Roman" w:hAnsi="Times New Roman" w:cs="Times New Roman"/>
              </w:rPr>
              <w:t xml:space="preserve">озмір бюджетного призначення </w:t>
            </w:r>
            <w:r w:rsidR="00D00579">
              <w:rPr>
                <w:rFonts w:ascii="Times New Roman" w:hAnsi="Times New Roman" w:cs="Times New Roman"/>
                <w:lang w:val="uk-UA"/>
              </w:rPr>
              <w:t>затверджено Р</w:t>
            </w:r>
            <w:r>
              <w:rPr>
                <w:rFonts w:ascii="Times New Roman" w:hAnsi="Times New Roman" w:cs="Times New Roman"/>
                <w:lang w:val="uk-UA"/>
              </w:rPr>
              <w:t xml:space="preserve">ішенням </w:t>
            </w:r>
            <w:r w:rsidR="00A1702A">
              <w:rPr>
                <w:rFonts w:ascii="Times New Roman" w:hAnsi="Times New Roman" w:cs="Times New Roman"/>
                <w:lang w:val="uk-UA"/>
              </w:rPr>
              <w:t xml:space="preserve">32 </w:t>
            </w:r>
            <w:r>
              <w:rPr>
                <w:rFonts w:ascii="Times New Roman" w:hAnsi="Times New Roman" w:cs="Times New Roman"/>
                <w:lang w:val="uk-UA"/>
              </w:rPr>
              <w:t>сесії</w:t>
            </w:r>
            <w:r w:rsidR="005A53E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A4FB3">
              <w:rPr>
                <w:rFonts w:ascii="Times New Roman" w:hAnsi="Times New Roman" w:cs="Times New Roman"/>
                <w:lang w:val="uk-UA"/>
              </w:rPr>
              <w:t xml:space="preserve"> 8 скликання </w:t>
            </w:r>
            <w:r w:rsidR="00CE62D8">
              <w:rPr>
                <w:rFonts w:ascii="Times New Roman" w:hAnsi="Times New Roman" w:cs="Times New Roman"/>
                <w:lang w:val="uk-UA"/>
              </w:rPr>
              <w:t xml:space="preserve">Козятинської </w:t>
            </w:r>
            <w:r w:rsidR="008A4FB3">
              <w:rPr>
                <w:rFonts w:ascii="Times New Roman" w:hAnsi="Times New Roman" w:cs="Times New Roman"/>
                <w:lang w:val="uk-UA"/>
              </w:rPr>
              <w:t xml:space="preserve">міської ради </w:t>
            </w:r>
            <w:r w:rsidR="00A1702A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8A4FB3" w:rsidRPr="008A4FB3">
              <w:rPr>
                <w:rFonts w:ascii="Times New Roman" w:hAnsi="Times New Roman" w:cs="Times New Roman"/>
              </w:rPr>
              <w:t xml:space="preserve"> </w:t>
            </w:r>
            <w:r w:rsidR="008A4FB3">
              <w:rPr>
                <w:rFonts w:ascii="Times New Roman" w:hAnsi="Times New Roman" w:cs="Times New Roman"/>
                <w:lang w:val="uk-UA"/>
              </w:rPr>
              <w:t>10</w:t>
            </w:r>
            <w:r w:rsidR="007B2D03">
              <w:rPr>
                <w:rFonts w:ascii="Times New Roman" w:hAnsi="Times New Roman" w:cs="Times New Roman"/>
                <w:lang w:val="uk-UA"/>
              </w:rPr>
              <w:t>89</w:t>
            </w:r>
            <w:bookmarkStart w:id="0" w:name="_GoBack"/>
            <w:bookmarkEnd w:id="0"/>
            <w:r w:rsidR="008A4FB3">
              <w:rPr>
                <w:rFonts w:ascii="Times New Roman" w:hAnsi="Times New Roman" w:cs="Times New Roman"/>
                <w:lang w:val="uk-UA"/>
              </w:rPr>
              <w:t xml:space="preserve">-VIII  </w:t>
            </w:r>
            <w:r w:rsidR="00A1702A">
              <w:rPr>
                <w:rFonts w:ascii="Times New Roman" w:hAnsi="Times New Roman" w:cs="Times New Roman"/>
                <w:lang w:val="uk-UA"/>
              </w:rPr>
              <w:t>від 17.02.2023 року.</w:t>
            </w:r>
          </w:p>
          <w:p w:rsidR="00A1702A" w:rsidRPr="008E7E06" w:rsidRDefault="00A1702A" w:rsidP="00A1702A">
            <w:pPr>
              <w:spacing w:after="100" w:afterAutospacing="1" w:line="240" w:lineRule="auto"/>
              <w:ind w:left="-1911" w:right="1925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місько</w:t>
            </w:r>
            <w:r w:rsidR="00CE62D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A53E3">
              <w:rPr>
                <w:rFonts w:ascii="Times New Roman" w:hAnsi="Times New Roman" w:cs="Times New Roman"/>
                <w:lang w:val="uk-UA"/>
              </w:rPr>
              <w:t xml:space="preserve">№ </w:t>
            </w:r>
            <w:r w:rsidR="008E7E06">
              <w:rPr>
                <w:rFonts w:ascii="Times New Roman" w:hAnsi="Times New Roman" w:cs="Times New Roman"/>
                <w:lang w:val="uk-UA"/>
              </w:rPr>
              <w:t xml:space="preserve">        з   </w:t>
            </w:r>
          </w:p>
          <w:p w:rsidR="004933C5" w:rsidRPr="00EB54CC" w:rsidRDefault="00EB54CC" w:rsidP="0037465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</w:p>
        </w:tc>
      </w:tr>
      <w:tr w:rsidR="00C8438E" w:rsidRPr="000358FC" w:rsidTr="00A1702A">
        <w:tc>
          <w:tcPr>
            <w:tcW w:w="567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0358FC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CE62D8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6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85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Default="004933C5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4933C5" w:rsidRPr="00B87C4E" w:rsidRDefault="000C2F64" w:rsidP="00B87C4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830</w:t>
            </w:r>
            <w:r w:rsidR="004933C5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000</w:t>
            </w:r>
            <w:r w:rsidR="004933C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,00 грн.(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Вісімсот</w:t>
            </w:r>
            <w:r w:rsidR="004933C5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C77D4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тридцять </w:t>
            </w:r>
            <w:r w:rsidR="004933C5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r w:rsidR="00C77D4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4933C5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4933C5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4933C5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r w:rsidR="004933C5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r w:rsidR="004933C5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4933C5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ПДВ</w:t>
            </w:r>
            <w:r w:rsidR="004933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C8438E" w:rsidRPr="00374657" w:rsidTr="00A1702A">
        <w:tc>
          <w:tcPr>
            <w:tcW w:w="567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0358FC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933C5" w:rsidRPr="00CE62D8" w:rsidRDefault="004933C5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6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85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C8438E" w:rsidRDefault="004933C5" w:rsidP="00C843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38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визначена на підставі моніторингу цін, шляхом пошуку,</w:t>
            </w:r>
          </w:p>
          <w:p w:rsidR="00C8438E" w:rsidRDefault="004933C5" w:rsidP="00C843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38E">
              <w:rPr>
                <w:rFonts w:ascii="Times New Roman" w:hAnsi="Times New Roman" w:cs="Times New Roman"/>
                <w:sz w:val="24"/>
                <w:szCs w:val="24"/>
              </w:rPr>
              <w:t>збору та аналізу загальнодоступної інформації про ціни виконавців,</w:t>
            </w:r>
          </w:p>
          <w:p w:rsidR="00C8438E" w:rsidRDefault="004933C5" w:rsidP="00C843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38E">
              <w:rPr>
                <w:rFonts w:ascii="Times New Roman" w:hAnsi="Times New Roman" w:cs="Times New Roman"/>
                <w:sz w:val="24"/>
                <w:szCs w:val="24"/>
              </w:rPr>
              <w:t>що містяться у відкритому доступі.</w:t>
            </w:r>
          </w:p>
          <w:p w:rsidR="00C8438E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 метою зекономити бюджетні кошти та дотримуватись принципів </w:t>
            </w:r>
          </w:p>
          <w:p w:rsidR="00C8438E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закупівель Замовник здійснивши пошук загальнодоступної </w:t>
            </w:r>
          </w:p>
          <w:p w:rsidR="00C8438E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інформації, яка знаходиться в мережі Інтернет у відкритому доступі на сайтах </w:t>
            </w:r>
          </w:p>
          <w:p w:rsidR="00C8438E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виробників або постачальників, в електронних каталогах, </w:t>
            </w:r>
          </w:p>
          <w:p w:rsidR="000C2F64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електронній системі Прозорро</w:t>
            </w:r>
            <w:r w:rsidR="000C2F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комерційної пропозиції,</w:t>
            </w:r>
          </w:p>
          <w:p w:rsidR="000C2F64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результаті чого була встановлена очікувана вартість предмету закупівлі, </w:t>
            </w:r>
          </w:p>
          <w:p w:rsidR="004933C5" w:rsidRPr="00C8438E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закупівлі.</w:t>
            </w:r>
          </w:p>
          <w:p w:rsidR="000C2F64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2F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Визначення очікуваної вартості предмета закупівлі обумовлено </w:t>
            </w:r>
          </w:p>
          <w:p w:rsidR="000C2F64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2F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статистичним аналізом</w:t>
            </w:r>
            <w:r w:rsidRPr="000C2F64">
              <w:rPr>
                <w:sz w:val="24"/>
                <w:szCs w:val="24"/>
                <w:lang w:val="uk-UA"/>
              </w:rPr>
              <w:t xml:space="preserve"> </w:t>
            </w:r>
            <w:r w:rsidRPr="000C2F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загальнодоступної інформації про ціну предмета </w:t>
            </w:r>
          </w:p>
          <w:p w:rsidR="000C2F64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2F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закупівлі на підставі затвердженої центральним органом виконавчої влади,</w:t>
            </w:r>
          </w:p>
          <w:p w:rsidR="000C2F64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2F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 забезпечує формування та реалізує державну політику у сфері </w:t>
            </w:r>
          </w:p>
          <w:p w:rsidR="000C2F64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2F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публічних закупівель, примірної методики визначення очікуваної вартості</w:t>
            </w:r>
          </w:p>
          <w:p w:rsidR="000C2F64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2F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предмета закупівлі, а саме: згідно з пунктом 1 розділу ІІІ наказу </w:t>
            </w:r>
          </w:p>
          <w:p w:rsidR="000C2F64" w:rsidRDefault="004933C5" w:rsidP="00E252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2F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Міністерства розвитку економіки, торгівлі та сільського господарства України </w:t>
            </w:r>
          </w:p>
          <w:p w:rsidR="004933C5" w:rsidRPr="000C2F64" w:rsidRDefault="004933C5" w:rsidP="00E25276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uk-UA"/>
              </w:rPr>
            </w:pPr>
            <w:r w:rsidRPr="000C2F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 18.02.2020  № 275 із змінами</w:t>
            </w:r>
          </w:p>
        </w:tc>
      </w:tr>
    </w:tbl>
    <w:p w:rsidR="000358FC" w:rsidRPr="00C560C2" w:rsidRDefault="009877F4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9924C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 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HYPERLINK</w:instrText>
      </w:r>
      <w:r w:rsidR="000358FC" w:rsidRPr="009924C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 "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https</w:instrText>
      </w:r>
      <w:r w:rsidR="000358FC" w:rsidRPr="009924C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://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radnyk</w:instrText>
      </w:r>
      <w:r w:rsidR="000358FC" w:rsidRPr="009924C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.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academy</w:instrText>
      </w:r>
      <w:r w:rsidR="000358FC" w:rsidRPr="009924C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/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pos</w:instrText>
      </w:r>
      <w:r w:rsidR="000358FC" w:rsidRPr="009924C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" \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t</w:instrText>
      </w:r>
      <w:r w:rsidR="000358FC" w:rsidRPr="009924C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 "_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blank</w:instrText>
      </w:r>
      <w:r w:rsidR="000358FC" w:rsidRPr="009924C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9924C2" w:rsidRDefault="009877F4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B03B73" w:rsidRDefault="00B03B73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sectPr w:rsidR="00F43D02" w:rsidSect="00A1702A">
      <w:pgSz w:w="11906" w:h="16838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;Arial Unicode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66F8"/>
    <w:multiLevelType w:val="multilevel"/>
    <w:tmpl w:val="EF505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44A42"/>
    <w:rsid w:val="0005292C"/>
    <w:rsid w:val="000614CD"/>
    <w:rsid w:val="000C2F64"/>
    <w:rsid w:val="000D09D8"/>
    <w:rsid w:val="000E1383"/>
    <w:rsid w:val="000F5F7E"/>
    <w:rsid w:val="00122F9C"/>
    <w:rsid w:val="00183FE8"/>
    <w:rsid w:val="001A3E49"/>
    <w:rsid w:val="001F241F"/>
    <w:rsid w:val="002078A3"/>
    <w:rsid w:val="0022533F"/>
    <w:rsid w:val="002C26FA"/>
    <w:rsid w:val="002D0069"/>
    <w:rsid w:val="00352B90"/>
    <w:rsid w:val="00374657"/>
    <w:rsid w:val="00381F47"/>
    <w:rsid w:val="003978BB"/>
    <w:rsid w:val="003A3716"/>
    <w:rsid w:val="0044501F"/>
    <w:rsid w:val="004933C5"/>
    <w:rsid w:val="004A4670"/>
    <w:rsid w:val="004A562A"/>
    <w:rsid w:val="0056143F"/>
    <w:rsid w:val="005834FD"/>
    <w:rsid w:val="005A53E3"/>
    <w:rsid w:val="005A5AF8"/>
    <w:rsid w:val="00600F06"/>
    <w:rsid w:val="00612D7E"/>
    <w:rsid w:val="0062093D"/>
    <w:rsid w:val="00625219"/>
    <w:rsid w:val="006518F3"/>
    <w:rsid w:val="00696A13"/>
    <w:rsid w:val="006C4665"/>
    <w:rsid w:val="0073594F"/>
    <w:rsid w:val="007846BD"/>
    <w:rsid w:val="007B2D03"/>
    <w:rsid w:val="007B7D3A"/>
    <w:rsid w:val="007C5A27"/>
    <w:rsid w:val="00822182"/>
    <w:rsid w:val="008A4FB3"/>
    <w:rsid w:val="008C70CF"/>
    <w:rsid w:val="008E4866"/>
    <w:rsid w:val="008E7E06"/>
    <w:rsid w:val="00901F21"/>
    <w:rsid w:val="00923C7B"/>
    <w:rsid w:val="009314A8"/>
    <w:rsid w:val="009877F4"/>
    <w:rsid w:val="009924C2"/>
    <w:rsid w:val="009B538F"/>
    <w:rsid w:val="009C7C47"/>
    <w:rsid w:val="009F55CA"/>
    <w:rsid w:val="00A1702A"/>
    <w:rsid w:val="00A4293E"/>
    <w:rsid w:val="00AA776E"/>
    <w:rsid w:val="00B03B73"/>
    <w:rsid w:val="00B1590E"/>
    <w:rsid w:val="00B87C4E"/>
    <w:rsid w:val="00B900D2"/>
    <w:rsid w:val="00BA2586"/>
    <w:rsid w:val="00C560C2"/>
    <w:rsid w:val="00C77D46"/>
    <w:rsid w:val="00C8438E"/>
    <w:rsid w:val="00CA183A"/>
    <w:rsid w:val="00CE62D8"/>
    <w:rsid w:val="00CF1CDD"/>
    <w:rsid w:val="00D00579"/>
    <w:rsid w:val="00D30851"/>
    <w:rsid w:val="00D434F6"/>
    <w:rsid w:val="00D77869"/>
    <w:rsid w:val="00DA6189"/>
    <w:rsid w:val="00E25276"/>
    <w:rsid w:val="00E35266"/>
    <w:rsid w:val="00E434A0"/>
    <w:rsid w:val="00E86C1B"/>
    <w:rsid w:val="00EB54CC"/>
    <w:rsid w:val="00EC41F2"/>
    <w:rsid w:val="00F43D02"/>
    <w:rsid w:val="00F51434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A6E1"/>
  <w15:docId w15:val="{ADF89086-CA3E-46E1-A2AD-95FC2554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1">
    <w:name w:val="heading 1"/>
    <w:basedOn w:val="a"/>
    <w:next w:val="a"/>
    <w:link w:val="10"/>
    <w:uiPriority w:val="9"/>
    <w:qFormat/>
    <w:rsid w:val="007359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aliases w:val="Elenco Normale,AC List 01,EBRD List,CA bullets,Number Bullets,Список уровня 2,Абзац,Mummuga loetelu,Loendi lõik,En tкte 1,Report Para,WinDForce-Letter,Bullet Points,Liste Paragraf,List Paragraph in table,Akapit z listą"/>
    <w:basedOn w:val="a"/>
    <w:link w:val="a9"/>
    <w:uiPriority w:val="34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a">
    <w:name w:val="Body Text"/>
    <w:basedOn w:val="a"/>
    <w:link w:val="ab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uiPriority w:val="20"/>
    <w:qFormat/>
    <w:rsid w:val="00E25276"/>
    <w:rPr>
      <w:i/>
      <w:iCs/>
    </w:rPr>
  </w:style>
  <w:style w:type="character" w:customStyle="1" w:styleId="a9">
    <w:name w:val="Абзац списка Знак"/>
    <w:aliases w:val="Elenco Normale Знак,AC List 01 Знак,EBRD List Знак,CA bullets Знак,Number Bullets Знак,Список уровня 2 Знак,Абзац Знак,Mummuga loetelu Знак,Loendi lõik Знак,En tкte 1 Знак,Report Para Знак,WinDForce-Letter Знак,Bullet Points Знак"/>
    <w:link w:val="a8"/>
    <w:uiPriority w:val="34"/>
    <w:rsid w:val="0062093D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6</Pages>
  <Words>4669</Words>
  <Characters>2662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Юра</cp:lastModifiedBy>
  <cp:revision>36</cp:revision>
  <cp:lastPrinted>2023-02-21T10:19:00Z</cp:lastPrinted>
  <dcterms:created xsi:type="dcterms:W3CDTF">2022-07-25T09:06:00Z</dcterms:created>
  <dcterms:modified xsi:type="dcterms:W3CDTF">2023-02-22T06:38:00Z</dcterms:modified>
</cp:coreProperties>
</file>