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C4BC7" w14:textId="77777777" w:rsidR="00A36FFE" w:rsidRPr="00A60F31" w:rsidRDefault="00A36FFE" w:rsidP="00A36FFE">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5FC971D4" wp14:editId="4E20C9D3">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513F2ED" w14:textId="77777777" w:rsidR="00A36FFE" w:rsidRPr="00BE7440" w:rsidRDefault="00A36FFE" w:rsidP="00A36FFE">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sidRPr="00A60F31">
        <w:rPr>
          <w:rFonts w:ascii="Times New Roman" w:eastAsia="Times New Roman" w:hAnsi="Times New Roman" w:cs="Times New Roman"/>
          <w:b/>
          <w:bCs/>
          <w:spacing w:val="69"/>
          <w:sz w:val="28"/>
          <w:szCs w:val="28"/>
          <w:lang w:eastAsia="uk-UA" w:bidi="uk-UA"/>
        </w:rPr>
        <w:t xml:space="preserve"> </w:t>
      </w:r>
      <w:r w:rsidRPr="00A60F31">
        <w:rPr>
          <w:rFonts w:ascii="Times New Roman" w:eastAsia="Times New Roman" w:hAnsi="Times New Roman" w:cs="Times New Roman"/>
          <w:b/>
          <w:bCs/>
          <w:sz w:val="28"/>
          <w:szCs w:val="28"/>
          <w:lang w:eastAsia="uk-UA" w:bidi="uk-UA"/>
        </w:rPr>
        <w:t>КОМІТЕТ</w:t>
      </w:r>
    </w:p>
    <w:p w14:paraId="295B3B93" w14:textId="77777777" w:rsidR="00A36FFE" w:rsidRPr="00A60F31" w:rsidRDefault="00A36FFE" w:rsidP="00A36FFE">
      <w:pPr>
        <w:pStyle w:val="1"/>
      </w:pPr>
      <w:r w:rsidRPr="00A60F31">
        <w:t xml:space="preserve">Р І Ш Е Н </w:t>
      </w:r>
      <w:proofErr w:type="spellStart"/>
      <w:r w:rsidRPr="00A60F31">
        <w:t>Н</w:t>
      </w:r>
      <w:proofErr w:type="spellEnd"/>
      <w:r w:rsidRPr="00A60F31">
        <w:t xml:space="preserve"> Я</w:t>
      </w:r>
    </w:p>
    <w:p w14:paraId="2C094933" w14:textId="77777777" w:rsidR="00A36FFE" w:rsidRDefault="00A36FFE" w:rsidP="00A36FFE">
      <w:pPr>
        <w:tabs>
          <w:tab w:val="center" w:pos="4677"/>
          <w:tab w:val="right" w:pos="9355"/>
        </w:tabs>
        <w:spacing w:after="0" w:line="240" w:lineRule="auto"/>
        <w:rPr>
          <w:rFonts w:ascii="Times New Roman" w:eastAsia="Times New Roman" w:hAnsi="Times New Roman" w:cs="Times New Roman"/>
          <w:sz w:val="28"/>
          <w:szCs w:val="24"/>
          <w:lang w:eastAsia="uk-UA"/>
        </w:rPr>
      </w:pPr>
    </w:p>
    <w:p w14:paraId="7B49F859" w14:textId="5A563D16" w:rsidR="00A36FFE" w:rsidRPr="00656574" w:rsidRDefault="00A36FFE" w:rsidP="00A36FFE">
      <w:pPr>
        <w:tabs>
          <w:tab w:val="left" w:pos="2835"/>
          <w:tab w:val="center" w:pos="4677"/>
          <w:tab w:val="right" w:pos="9355"/>
        </w:tabs>
        <w:rPr>
          <w:rFonts w:ascii="Times New Roman" w:hAnsi="Times New Roman" w:cs="Times New Roman"/>
          <w:b/>
          <w:sz w:val="32"/>
          <w:szCs w:val="32"/>
          <w:u w:val="single"/>
        </w:rPr>
      </w:pPr>
      <w:r w:rsidRPr="00656574">
        <w:rPr>
          <w:rFonts w:ascii="Times New Roman" w:hAnsi="Times New Roman" w:cs="Times New Roman"/>
          <w:b/>
          <w:sz w:val="32"/>
          <w:szCs w:val="32"/>
          <w:u w:val="single"/>
        </w:rPr>
        <w:t>28.11.2024</w:t>
      </w:r>
      <w:r w:rsidRPr="00656574">
        <w:rPr>
          <w:rFonts w:ascii="Times New Roman" w:hAnsi="Times New Roman" w:cs="Times New Roman"/>
          <w:b/>
          <w:sz w:val="32"/>
          <w:szCs w:val="32"/>
        </w:rPr>
        <w:t>№</w:t>
      </w:r>
      <w:r w:rsidRPr="00656574">
        <w:rPr>
          <w:rFonts w:ascii="Times New Roman" w:hAnsi="Times New Roman" w:cs="Times New Roman"/>
          <w:b/>
          <w:sz w:val="32"/>
          <w:szCs w:val="32"/>
          <w:u w:val="single"/>
        </w:rPr>
        <w:t>3</w:t>
      </w:r>
      <w:r>
        <w:rPr>
          <w:rFonts w:ascii="Times New Roman" w:hAnsi="Times New Roman" w:cs="Times New Roman"/>
          <w:b/>
          <w:sz w:val="32"/>
          <w:szCs w:val="32"/>
          <w:u w:val="single"/>
        </w:rPr>
        <w:t>84</w:t>
      </w:r>
    </w:p>
    <w:p w14:paraId="6FAD5291" w14:textId="5F21117B"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810569">
        <w:rPr>
          <w:b/>
          <w:sz w:val="28"/>
          <w:szCs w:val="28"/>
        </w:rPr>
        <w:t>ів</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810569">
        <w:rPr>
          <w:b/>
          <w:sz w:val="28"/>
          <w:szCs w:val="28"/>
        </w:rPr>
        <w:t xml:space="preserve">управління соціальної політики Козятинської міської ради на баланс </w:t>
      </w:r>
      <w:r w:rsidR="003176CA">
        <w:rPr>
          <w:b/>
          <w:sz w:val="28"/>
          <w:szCs w:val="28"/>
        </w:rPr>
        <w:t xml:space="preserve">КЗ «Центр надання соціальних послуг Козятинської міської ради»  </w:t>
      </w:r>
    </w:p>
    <w:p w14:paraId="674573CB" w14:textId="77777777" w:rsidR="006E13C3" w:rsidRPr="006B2556" w:rsidRDefault="006E13C3" w:rsidP="006E13C3">
      <w:pPr>
        <w:pStyle w:val="a5"/>
        <w:tabs>
          <w:tab w:val="clear" w:pos="4153"/>
          <w:tab w:val="clear" w:pos="8306"/>
        </w:tabs>
        <w:spacing w:line="276" w:lineRule="auto"/>
        <w:ind w:right="2552"/>
        <w:jc w:val="both"/>
        <w:rPr>
          <w:sz w:val="16"/>
          <w:szCs w:val="16"/>
        </w:rPr>
      </w:pPr>
    </w:p>
    <w:p w14:paraId="6E781AF8" w14:textId="4538EB74" w:rsidR="006E13C3" w:rsidRDefault="006E13C3" w:rsidP="006E13C3">
      <w:pPr>
        <w:pStyle w:val="a5"/>
        <w:tabs>
          <w:tab w:val="left" w:pos="0"/>
        </w:tabs>
        <w:spacing w:line="276" w:lineRule="auto"/>
        <w:ind w:firstLine="851"/>
        <w:jc w:val="both"/>
        <w:rPr>
          <w:sz w:val="28"/>
          <w:szCs w:val="28"/>
        </w:rPr>
      </w:pPr>
      <w:r>
        <w:rPr>
          <w:sz w:val="28"/>
          <w:szCs w:val="28"/>
        </w:rPr>
        <w:t>Розглянувши акт</w:t>
      </w:r>
      <w:r w:rsidR="00AD1A16">
        <w:rPr>
          <w:sz w:val="28"/>
          <w:szCs w:val="28"/>
        </w:rPr>
        <w:t>и</w:t>
      </w:r>
      <w:r>
        <w:rPr>
          <w:sz w:val="28"/>
          <w:szCs w:val="28"/>
        </w:rPr>
        <w:t xml:space="preserve"> приймання передачі, на виконання рішення виконавчого комітету від </w:t>
      </w:r>
      <w:r w:rsidR="00D44B5C">
        <w:rPr>
          <w:sz w:val="28"/>
          <w:szCs w:val="28"/>
        </w:rPr>
        <w:t>2</w:t>
      </w:r>
      <w:r w:rsidR="006B2556">
        <w:rPr>
          <w:sz w:val="28"/>
          <w:szCs w:val="28"/>
        </w:rPr>
        <w:t>4</w:t>
      </w:r>
      <w:r w:rsidR="00D44B5C">
        <w:rPr>
          <w:sz w:val="28"/>
          <w:szCs w:val="28"/>
        </w:rPr>
        <w:t>.</w:t>
      </w:r>
      <w:r w:rsidR="006B2556">
        <w:rPr>
          <w:sz w:val="28"/>
          <w:szCs w:val="28"/>
        </w:rPr>
        <w:t>10</w:t>
      </w:r>
      <w:r w:rsidR="00D44B5C">
        <w:rPr>
          <w:sz w:val="28"/>
          <w:szCs w:val="28"/>
        </w:rPr>
        <w:t>.2024</w:t>
      </w:r>
      <w:r>
        <w:rPr>
          <w:sz w:val="28"/>
          <w:szCs w:val="28"/>
        </w:rPr>
        <w:t xml:space="preserve"> року № </w:t>
      </w:r>
      <w:r w:rsidR="006B2556">
        <w:rPr>
          <w:sz w:val="28"/>
          <w:szCs w:val="28"/>
        </w:rPr>
        <w:t>356</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10AF8F56" w14:textId="77777777" w:rsidR="006E13C3" w:rsidRPr="006B2556" w:rsidRDefault="006E13C3" w:rsidP="006E13C3">
      <w:pPr>
        <w:spacing w:after="0"/>
        <w:ind w:right="-5"/>
        <w:jc w:val="center"/>
        <w:rPr>
          <w:rFonts w:ascii="Times New Roman" w:hAnsi="Times New Roman"/>
          <w:b/>
          <w:sz w:val="16"/>
          <w:szCs w:val="16"/>
          <w:lang w:eastAsia="ru-RU"/>
        </w:rPr>
      </w:pPr>
    </w:p>
    <w:p w14:paraId="3A1A97CE" w14:textId="77777777"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605549C9" w14:textId="3970EA7C" w:rsidR="006E13C3" w:rsidRPr="00F93D25" w:rsidRDefault="006E13C3" w:rsidP="00EB55BA">
      <w:pPr>
        <w:pStyle w:val="a8"/>
        <w:numPr>
          <w:ilvl w:val="0"/>
          <w:numId w:val="6"/>
        </w:numPr>
        <w:shd w:val="clear" w:color="auto" w:fill="FFFFFF"/>
        <w:spacing w:after="0"/>
        <w:jc w:val="both"/>
        <w:rPr>
          <w:rFonts w:ascii="Times New Roman" w:hAnsi="Times New Roman"/>
          <w:color w:val="000000"/>
          <w:sz w:val="18"/>
          <w:szCs w:val="18"/>
          <w:lang w:eastAsia="ru-RU"/>
        </w:rPr>
      </w:pPr>
      <w:r w:rsidRPr="00EB55BA">
        <w:rPr>
          <w:rFonts w:ascii="Times New Roman" w:hAnsi="Times New Roman" w:cs="Times New Roman"/>
          <w:sz w:val="28"/>
          <w:szCs w:val="28"/>
        </w:rPr>
        <w:t>Затвердити представлен</w:t>
      </w:r>
      <w:r w:rsidR="00AD1A16">
        <w:rPr>
          <w:rFonts w:ascii="Times New Roman" w:hAnsi="Times New Roman" w:cs="Times New Roman"/>
          <w:sz w:val="28"/>
          <w:szCs w:val="28"/>
        </w:rPr>
        <w:t>і</w:t>
      </w:r>
      <w:r w:rsidRPr="00EB55BA">
        <w:rPr>
          <w:rFonts w:ascii="Times New Roman" w:hAnsi="Times New Roman" w:cs="Times New Roman"/>
          <w:sz w:val="28"/>
          <w:szCs w:val="28"/>
        </w:rPr>
        <w:t xml:space="preserve"> акт</w:t>
      </w:r>
      <w:r w:rsidR="00AD1A16">
        <w:rPr>
          <w:rFonts w:ascii="Times New Roman" w:hAnsi="Times New Roman" w:cs="Times New Roman"/>
          <w:sz w:val="28"/>
          <w:szCs w:val="28"/>
        </w:rPr>
        <w:t>и</w:t>
      </w:r>
      <w:r w:rsidRPr="00EB55BA">
        <w:rPr>
          <w:rFonts w:ascii="Times New Roman" w:hAnsi="Times New Roman" w:cs="Times New Roman"/>
          <w:sz w:val="28"/>
          <w:szCs w:val="28"/>
        </w:rPr>
        <w:t xml:space="preserve"> приймання – передачі основних засобів з балансу</w:t>
      </w:r>
      <w:r w:rsidR="00AD1A16">
        <w:rPr>
          <w:rFonts w:ascii="Times New Roman" w:hAnsi="Times New Roman" w:cs="Times New Roman"/>
          <w:sz w:val="28"/>
          <w:szCs w:val="28"/>
        </w:rPr>
        <w:t xml:space="preserve"> управління соціальної політики на баланс</w:t>
      </w:r>
      <w:r w:rsidR="00027082" w:rsidRPr="00EB55BA">
        <w:rPr>
          <w:rFonts w:ascii="Times New Roman" w:hAnsi="Times New Roman" w:cs="Times New Roman"/>
          <w:sz w:val="28"/>
          <w:szCs w:val="28"/>
        </w:rPr>
        <w:t xml:space="preserve"> </w:t>
      </w:r>
      <w:r w:rsidR="003176CA">
        <w:rPr>
          <w:rFonts w:ascii="Times New Roman" w:hAnsi="Times New Roman"/>
          <w:sz w:val="28"/>
          <w:szCs w:val="28"/>
        </w:rPr>
        <w:t>КЗ «Центр надання соціальних послуг</w:t>
      </w:r>
      <w:r w:rsidR="003176CA" w:rsidRPr="00EB55BA">
        <w:rPr>
          <w:rFonts w:ascii="Times New Roman" w:hAnsi="Times New Roman" w:cs="Times New Roman"/>
          <w:sz w:val="28"/>
          <w:szCs w:val="28"/>
        </w:rPr>
        <w:t xml:space="preserve"> </w:t>
      </w:r>
      <w:r w:rsidR="003176CA" w:rsidRPr="00EB55BA">
        <w:rPr>
          <w:rFonts w:ascii="Times New Roman" w:hAnsi="Times New Roman"/>
          <w:sz w:val="28"/>
          <w:szCs w:val="28"/>
        </w:rPr>
        <w:t>Козятинської міської ради</w:t>
      </w:r>
      <w:r w:rsidR="003176CA">
        <w:rPr>
          <w:rFonts w:ascii="Times New Roman" w:hAnsi="Times New Roman"/>
          <w:sz w:val="28"/>
          <w:szCs w:val="28"/>
        </w:rPr>
        <w:t>»</w:t>
      </w:r>
      <w:r w:rsidRPr="00EB55BA">
        <w:rPr>
          <w:rFonts w:ascii="Times New Roman" w:hAnsi="Times New Roman"/>
          <w:sz w:val="28"/>
          <w:szCs w:val="28"/>
        </w:rPr>
        <w:t>, а саме:</w:t>
      </w:r>
    </w:p>
    <w:tbl>
      <w:tblPr>
        <w:tblStyle w:val="a9"/>
        <w:tblpPr w:leftFromText="180" w:rightFromText="180" w:vertAnchor="page" w:horzAnchor="margin" w:tblpY="8958"/>
        <w:tblW w:w="9634" w:type="dxa"/>
        <w:tblLayout w:type="fixed"/>
        <w:tblLook w:val="04A0" w:firstRow="1" w:lastRow="0" w:firstColumn="1" w:lastColumn="0" w:noHBand="0" w:noVBand="1"/>
      </w:tblPr>
      <w:tblGrid>
        <w:gridCol w:w="4106"/>
        <w:gridCol w:w="2268"/>
        <w:gridCol w:w="1418"/>
        <w:gridCol w:w="1842"/>
      </w:tblGrid>
      <w:tr w:rsidR="00F0433B" w:rsidRPr="007B09DB" w14:paraId="1C688A60" w14:textId="77777777" w:rsidTr="00F0433B">
        <w:tc>
          <w:tcPr>
            <w:tcW w:w="4106" w:type="dxa"/>
          </w:tcPr>
          <w:p w14:paraId="73AFA241" w14:textId="77777777" w:rsidR="00F0433B" w:rsidRPr="007B09DB" w:rsidRDefault="00F0433B" w:rsidP="00F0433B">
            <w:pPr>
              <w:jc w:val="cente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Найменування об’єкта</w:t>
            </w:r>
          </w:p>
        </w:tc>
        <w:tc>
          <w:tcPr>
            <w:tcW w:w="2268" w:type="dxa"/>
          </w:tcPr>
          <w:p w14:paraId="33F08A2E" w14:textId="77777777" w:rsidR="00F0433B" w:rsidRPr="007B09DB" w:rsidRDefault="00F0433B" w:rsidP="00F0433B">
            <w:pPr>
              <w:jc w:val="cente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інвентарний/</w:t>
            </w:r>
          </w:p>
          <w:p w14:paraId="2DF1D636" w14:textId="77777777" w:rsidR="00F0433B" w:rsidRPr="007B09DB" w:rsidRDefault="00F0433B" w:rsidP="00F0433B">
            <w:pPr>
              <w:jc w:val="cente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номенклатурний №</w:t>
            </w:r>
          </w:p>
        </w:tc>
        <w:tc>
          <w:tcPr>
            <w:tcW w:w="1418" w:type="dxa"/>
          </w:tcPr>
          <w:p w14:paraId="31B3A4BE" w14:textId="77777777" w:rsidR="00F0433B" w:rsidRPr="007B09DB" w:rsidRDefault="00F0433B" w:rsidP="00F0433B">
            <w:pPr>
              <w:jc w:val="cente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балансова вартість</w:t>
            </w:r>
          </w:p>
        </w:tc>
        <w:tc>
          <w:tcPr>
            <w:tcW w:w="1842" w:type="dxa"/>
          </w:tcPr>
          <w:p w14:paraId="53C3DFAB" w14:textId="77777777" w:rsidR="00F0433B" w:rsidRPr="007B09DB" w:rsidRDefault="00F0433B" w:rsidP="00F0433B">
            <w:pPr>
              <w:jc w:val="cente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Нараховано знос</w:t>
            </w:r>
          </w:p>
        </w:tc>
      </w:tr>
      <w:tr w:rsidR="00F0433B" w:rsidRPr="007B09DB" w14:paraId="6A93F4DE" w14:textId="77777777" w:rsidTr="00F0433B">
        <w:tc>
          <w:tcPr>
            <w:tcW w:w="4106" w:type="dxa"/>
          </w:tcPr>
          <w:p w14:paraId="719143E3" w14:textId="77777777" w:rsidR="00F0433B" w:rsidRPr="007B09DB" w:rsidRDefault="00F0433B" w:rsidP="00F0433B">
            <w:pP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Стіл робочий тип 2 з полицею і тумбою з трьома висувними шухлядами та полицею над ними</w:t>
            </w:r>
          </w:p>
        </w:tc>
        <w:tc>
          <w:tcPr>
            <w:tcW w:w="2268" w:type="dxa"/>
            <w:vAlign w:val="bottom"/>
          </w:tcPr>
          <w:p w14:paraId="6CE65273"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10480087/1</w:t>
            </w:r>
          </w:p>
        </w:tc>
        <w:tc>
          <w:tcPr>
            <w:tcW w:w="1418" w:type="dxa"/>
            <w:vAlign w:val="center"/>
          </w:tcPr>
          <w:p w14:paraId="5AF5F0B3"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1664,00</w:t>
            </w:r>
          </w:p>
        </w:tc>
        <w:tc>
          <w:tcPr>
            <w:tcW w:w="1842" w:type="dxa"/>
            <w:vAlign w:val="center"/>
          </w:tcPr>
          <w:p w14:paraId="281FE4A9"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1664,00</w:t>
            </w:r>
          </w:p>
        </w:tc>
      </w:tr>
      <w:tr w:rsidR="00F0433B" w:rsidRPr="007B09DB" w14:paraId="222809FE" w14:textId="77777777" w:rsidTr="00F0433B">
        <w:tc>
          <w:tcPr>
            <w:tcW w:w="4106" w:type="dxa"/>
          </w:tcPr>
          <w:p w14:paraId="4925E1CF" w14:textId="77777777" w:rsidR="00F0433B" w:rsidRPr="007B09DB" w:rsidRDefault="00F0433B" w:rsidP="00F0433B">
            <w:pP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Стіл робочий тип 2 з полицею і тумбою з трьома висувними шухлядами та полицею над ними</w:t>
            </w:r>
          </w:p>
        </w:tc>
        <w:tc>
          <w:tcPr>
            <w:tcW w:w="2268" w:type="dxa"/>
            <w:vAlign w:val="bottom"/>
          </w:tcPr>
          <w:p w14:paraId="4D549106"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10480084/1</w:t>
            </w:r>
          </w:p>
        </w:tc>
        <w:tc>
          <w:tcPr>
            <w:tcW w:w="1418" w:type="dxa"/>
            <w:vAlign w:val="center"/>
          </w:tcPr>
          <w:p w14:paraId="404C7051"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1664,00</w:t>
            </w:r>
          </w:p>
        </w:tc>
        <w:tc>
          <w:tcPr>
            <w:tcW w:w="1842" w:type="dxa"/>
            <w:vAlign w:val="center"/>
          </w:tcPr>
          <w:p w14:paraId="4F7DA4CC"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1664,00</w:t>
            </w:r>
          </w:p>
        </w:tc>
      </w:tr>
      <w:tr w:rsidR="00F0433B" w:rsidRPr="007B09DB" w14:paraId="0F185BE1" w14:textId="77777777" w:rsidTr="00F0433B">
        <w:tc>
          <w:tcPr>
            <w:tcW w:w="4106" w:type="dxa"/>
          </w:tcPr>
          <w:p w14:paraId="75140D9E" w14:textId="77777777" w:rsidR="00F0433B" w:rsidRPr="007B09DB" w:rsidRDefault="00F0433B" w:rsidP="00F0433B">
            <w:pPr>
              <w:rPr>
                <w:rFonts w:ascii="Times New Roman" w:eastAsia="Times New Roman" w:hAnsi="Times New Roman" w:cs="Times New Roman"/>
                <w:sz w:val="24"/>
                <w:szCs w:val="24"/>
                <w:lang w:eastAsia="uk-UA"/>
              </w:rPr>
            </w:pPr>
            <w:r w:rsidRPr="007B09DB">
              <w:rPr>
                <w:rFonts w:ascii="Times New Roman" w:eastAsia="Times New Roman" w:hAnsi="Times New Roman" w:cs="Times New Roman"/>
                <w:sz w:val="24"/>
                <w:szCs w:val="24"/>
                <w:lang w:eastAsia="uk-UA"/>
              </w:rPr>
              <w:t>Стіл робочий тип 2 з полицею і тумбою з трьома висувними шухлядами та полицею над ними</w:t>
            </w:r>
          </w:p>
        </w:tc>
        <w:tc>
          <w:tcPr>
            <w:tcW w:w="2268" w:type="dxa"/>
            <w:vAlign w:val="bottom"/>
          </w:tcPr>
          <w:p w14:paraId="1D5B5705"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10480091/1</w:t>
            </w:r>
          </w:p>
        </w:tc>
        <w:tc>
          <w:tcPr>
            <w:tcW w:w="1418" w:type="dxa"/>
            <w:vAlign w:val="center"/>
          </w:tcPr>
          <w:p w14:paraId="54260E97"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1664,00</w:t>
            </w:r>
          </w:p>
        </w:tc>
        <w:tc>
          <w:tcPr>
            <w:tcW w:w="1842" w:type="dxa"/>
            <w:vAlign w:val="center"/>
          </w:tcPr>
          <w:p w14:paraId="530AA466"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1664,00</w:t>
            </w:r>
          </w:p>
          <w:p w14:paraId="5A51CC52" w14:textId="77777777" w:rsidR="00F0433B" w:rsidRPr="007B09DB" w:rsidRDefault="00F0433B" w:rsidP="00F0433B">
            <w:pPr>
              <w:jc w:val="center"/>
              <w:rPr>
                <w:rFonts w:ascii="Times New Roman" w:hAnsi="Times New Roman" w:cs="Times New Roman"/>
                <w:sz w:val="24"/>
                <w:szCs w:val="24"/>
              </w:rPr>
            </w:pPr>
          </w:p>
        </w:tc>
      </w:tr>
      <w:tr w:rsidR="00F0433B" w:rsidRPr="007B09DB" w14:paraId="648FA0C8" w14:textId="77777777" w:rsidTr="00F0433B">
        <w:tc>
          <w:tcPr>
            <w:tcW w:w="4106" w:type="dxa"/>
          </w:tcPr>
          <w:p w14:paraId="34898468" w14:textId="77777777" w:rsidR="00F0433B" w:rsidRPr="007B09DB" w:rsidRDefault="00F0433B" w:rsidP="00F0433B">
            <w:pPr>
              <w:rPr>
                <w:rFonts w:ascii="Times New Roman" w:eastAsia="Times New Roman" w:hAnsi="Times New Roman" w:cs="Times New Roman"/>
                <w:sz w:val="24"/>
                <w:szCs w:val="24"/>
                <w:lang w:eastAsia="uk-UA"/>
              </w:rPr>
            </w:pPr>
            <w:r w:rsidRPr="007B09DB">
              <w:rPr>
                <w:rFonts w:ascii="Times New Roman" w:hAnsi="Times New Roman" w:cs="Times New Roman"/>
                <w:sz w:val="24"/>
                <w:szCs w:val="24"/>
              </w:rPr>
              <w:t>Монітор</w:t>
            </w:r>
          </w:p>
        </w:tc>
        <w:tc>
          <w:tcPr>
            <w:tcW w:w="2268" w:type="dxa"/>
            <w:vAlign w:val="bottom"/>
          </w:tcPr>
          <w:p w14:paraId="1AA95011"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10480065/5</w:t>
            </w:r>
          </w:p>
        </w:tc>
        <w:tc>
          <w:tcPr>
            <w:tcW w:w="1418" w:type="dxa"/>
            <w:vAlign w:val="center"/>
          </w:tcPr>
          <w:p w14:paraId="6C715E2F"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1011,85</w:t>
            </w:r>
          </w:p>
        </w:tc>
        <w:tc>
          <w:tcPr>
            <w:tcW w:w="1842" w:type="dxa"/>
            <w:vAlign w:val="center"/>
          </w:tcPr>
          <w:p w14:paraId="54373240"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1011,85</w:t>
            </w:r>
          </w:p>
        </w:tc>
      </w:tr>
      <w:tr w:rsidR="00F0433B" w:rsidRPr="007B09DB" w14:paraId="1977B415" w14:textId="77777777" w:rsidTr="00F0433B">
        <w:tc>
          <w:tcPr>
            <w:tcW w:w="4106" w:type="dxa"/>
          </w:tcPr>
          <w:p w14:paraId="75180932" w14:textId="77777777" w:rsidR="00F0433B" w:rsidRPr="007B09DB" w:rsidRDefault="00F0433B" w:rsidP="00F0433B">
            <w:pPr>
              <w:rPr>
                <w:rFonts w:ascii="Times New Roman" w:eastAsia="Times New Roman" w:hAnsi="Times New Roman" w:cs="Times New Roman"/>
                <w:sz w:val="24"/>
                <w:szCs w:val="24"/>
                <w:lang w:eastAsia="uk-UA"/>
              </w:rPr>
            </w:pPr>
            <w:r w:rsidRPr="007B09DB">
              <w:rPr>
                <w:rFonts w:ascii="Times New Roman" w:hAnsi="Times New Roman" w:cs="Times New Roman"/>
                <w:sz w:val="24"/>
                <w:szCs w:val="24"/>
              </w:rPr>
              <w:t>Монітор</w:t>
            </w:r>
          </w:p>
        </w:tc>
        <w:tc>
          <w:tcPr>
            <w:tcW w:w="2268" w:type="dxa"/>
            <w:vAlign w:val="bottom"/>
          </w:tcPr>
          <w:p w14:paraId="3625BCA0"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color w:val="000000"/>
                <w:sz w:val="24"/>
                <w:szCs w:val="24"/>
              </w:rPr>
              <w:t>10480065/2</w:t>
            </w:r>
          </w:p>
        </w:tc>
        <w:tc>
          <w:tcPr>
            <w:tcW w:w="1418" w:type="dxa"/>
            <w:vAlign w:val="center"/>
          </w:tcPr>
          <w:p w14:paraId="60C20A88"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1011,85</w:t>
            </w:r>
          </w:p>
        </w:tc>
        <w:tc>
          <w:tcPr>
            <w:tcW w:w="1842" w:type="dxa"/>
            <w:vAlign w:val="center"/>
          </w:tcPr>
          <w:p w14:paraId="0F1AFD65"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1011,85</w:t>
            </w:r>
          </w:p>
        </w:tc>
      </w:tr>
      <w:tr w:rsidR="00F0433B" w:rsidRPr="007B09DB" w14:paraId="60B6D5A9" w14:textId="77777777" w:rsidTr="00F0433B">
        <w:tc>
          <w:tcPr>
            <w:tcW w:w="4106" w:type="dxa"/>
          </w:tcPr>
          <w:p w14:paraId="2044396F" w14:textId="77777777" w:rsidR="00F0433B" w:rsidRPr="007B09DB" w:rsidRDefault="00F0433B" w:rsidP="00F0433B">
            <w:pPr>
              <w:rPr>
                <w:rFonts w:ascii="Times New Roman" w:eastAsia="Times New Roman" w:hAnsi="Times New Roman" w:cs="Times New Roman"/>
                <w:b/>
                <w:sz w:val="24"/>
                <w:szCs w:val="24"/>
                <w:lang w:eastAsia="uk-UA"/>
              </w:rPr>
            </w:pPr>
            <w:r w:rsidRPr="007B09DB">
              <w:rPr>
                <w:rFonts w:ascii="Times New Roman" w:hAnsi="Times New Roman" w:cs="Times New Roman"/>
                <w:sz w:val="24"/>
                <w:szCs w:val="24"/>
              </w:rPr>
              <w:t xml:space="preserve">Клавіатура </w:t>
            </w:r>
          </w:p>
        </w:tc>
        <w:tc>
          <w:tcPr>
            <w:tcW w:w="2268" w:type="dxa"/>
            <w:vAlign w:val="bottom"/>
          </w:tcPr>
          <w:p w14:paraId="745C2CD1"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1137086</w:t>
            </w:r>
          </w:p>
        </w:tc>
        <w:tc>
          <w:tcPr>
            <w:tcW w:w="1418" w:type="dxa"/>
            <w:vAlign w:val="center"/>
          </w:tcPr>
          <w:p w14:paraId="0F30316F"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58</w:t>
            </w:r>
          </w:p>
        </w:tc>
        <w:tc>
          <w:tcPr>
            <w:tcW w:w="1842" w:type="dxa"/>
          </w:tcPr>
          <w:p w14:paraId="46E52B31" w14:textId="77777777" w:rsidR="00F0433B" w:rsidRPr="007B09DB" w:rsidRDefault="00F0433B" w:rsidP="00F0433B">
            <w:pPr>
              <w:rPr>
                <w:sz w:val="24"/>
                <w:szCs w:val="24"/>
              </w:rPr>
            </w:pPr>
          </w:p>
        </w:tc>
      </w:tr>
      <w:tr w:rsidR="00F0433B" w:rsidRPr="007B09DB" w14:paraId="0E11EF70" w14:textId="77777777" w:rsidTr="00F0433B">
        <w:tc>
          <w:tcPr>
            <w:tcW w:w="4106" w:type="dxa"/>
          </w:tcPr>
          <w:p w14:paraId="612F8C95" w14:textId="77777777" w:rsidR="00F0433B" w:rsidRPr="007B09DB" w:rsidRDefault="00F0433B" w:rsidP="00F0433B">
            <w:pPr>
              <w:rPr>
                <w:rFonts w:ascii="Times New Roman" w:eastAsia="Times New Roman" w:hAnsi="Times New Roman" w:cs="Times New Roman"/>
                <w:b/>
                <w:sz w:val="24"/>
                <w:szCs w:val="24"/>
                <w:lang w:eastAsia="uk-UA"/>
              </w:rPr>
            </w:pPr>
            <w:r w:rsidRPr="007B09DB">
              <w:rPr>
                <w:rFonts w:ascii="Times New Roman" w:hAnsi="Times New Roman" w:cs="Times New Roman"/>
                <w:sz w:val="24"/>
                <w:szCs w:val="24"/>
              </w:rPr>
              <w:t>Монітор Samsung185/к 11</w:t>
            </w:r>
          </w:p>
        </w:tc>
        <w:tc>
          <w:tcPr>
            <w:tcW w:w="2268" w:type="dxa"/>
            <w:vAlign w:val="bottom"/>
          </w:tcPr>
          <w:p w14:paraId="78312850"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color w:val="000000"/>
                <w:sz w:val="24"/>
                <w:szCs w:val="24"/>
              </w:rPr>
              <w:t>1137084</w:t>
            </w:r>
          </w:p>
        </w:tc>
        <w:tc>
          <w:tcPr>
            <w:tcW w:w="1418" w:type="dxa"/>
            <w:vAlign w:val="center"/>
          </w:tcPr>
          <w:p w14:paraId="10E46C64"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989</w:t>
            </w:r>
          </w:p>
        </w:tc>
        <w:tc>
          <w:tcPr>
            <w:tcW w:w="1842" w:type="dxa"/>
          </w:tcPr>
          <w:p w14:paraId="261EFE63" w14:textId="77777777" w:rsidR="00F0433B" w:rsidRPr="007B09DB" w:rsidRDefault="00F0433B" w:rsidP="00F0433B">
            <w:pPr>
              <w:rPr>
                <w:sz w:val="24"/>
                <w:szCs w:val="24"/>
              </w:rPr>
            </w:pPr>
          </w:p>
        </w:tc>
      </w:tr>
      <w:tr w:rsidR="00F0433B" w:rsidRPr="007B09DB" w14:paraId="6A927589" w14:textId="77777777" w:rsidTr="00F0433B">
        <w:tc>
          <w:tcPr>
            <w:tcW w:w="4106" w:type="dxa"/>
          </w:tcPr>
          <w:p w14:paraId="611B5C80" w14:textId="77777777" w:rsidR="00F0433B" w:rsidRPr="007B09DB" w:rsidRDefault="00F0433B" w:rsidP="00F0433B">
            <w:pPr>
              <w:rPr>
                <w:rFonts w:ascii="Times New Roman" w:eastAsia="Times New Roman" w:hAnsi="Times New Roman" w:cs="Times New Roman"/>
                <w:b/>
                <w:sz w:val="24"/>
                <w:szCs w:val="24"/>
                <w:lang w:eastAsia="uk-UA"/>
              </w:rPr>
            </w:pPr>
            <w:r w:rsidRPr="007B09DB">
              <w:rPr>
                <w:rFonts w:ascii="Times New Roman" w:hAnsi="Times New Roman" w:cs="Times New Roman"/>
                <w:sz w:val="24"/>
                <w:szCs w:val="24"/>
              </w:rPr>
              <w:t xml:space="preserve">Монітор </w:t>
            </w:r>
          </w:p>
        </w:tc>
        <w:tc>
          <w:tcPr>
            <w:tcW w:w="2268" w:type="dxa"/>
            <w:vAlign w:val="bottom"/>
          </w:tcPr>
          <w:p w14:paraId="71B878E8"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color w:val="000000"/>
                <w:sz w:val="24"/>
                <w:szCs w:val="24"/>
              </w:rPr>
              <w:t>11137188</w:t>
            </w:r>
          </w:p>
        </w:tc>
        <w:tc>
          <w:tcPr>
            <w:tcW w:w="1418" w:type="dxa"/>
            <w:vAlign w:val="center"/>
          </w:tcPr>
          <w:p w14:paraId="4D035763"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4120</w:t>
            </w:r>
          </w:p>
        </w:tc>
        <w:tc>
          <w:tcPr>
            <w:tcW w:w="1842" w:type="dxa"/>
          </w:tcPr>
          <w:p w14:paraId="143C5B97" w14:textId="77777777" w:rsidR="00F0433B" w:rsidRPr="007B09DB" w:rsidRDefault="00F0433B" w:rsidP="00F0433B">
            <w:pPr>
              <w:rPr>
                <w:sz w:val="24"/>
                <w:szCs w:val="24"/>
              </w:rPr>
            </w:pPr>
          </w:p>
        </w:tc>
      </w:tr>
      <w:tr w:rsidR="00F0433B" w:rsidRPr="007B09DB" w14:paraId="59ABD8F6" w14:textId="77777777" w:rsidTr="00F0433B">
        <w:tc>
          <w:tcPr>
            <w:tcW w:w="4106" w:type="dxa"/>
          </w:tcPr>
          <w:p w14:paraId="0FB40621" w14:textId="77777777" w:rsidR="00F0433B" w:rsidRPr="007B09DB" w:rsidRDefault="00F0433B" w:rsidP="00F0433B">
            <w:pPr>
              <w:rPr>
                <w:sz w:val="24"/>
                <w:szCs w:val="24"/>
              </w:rPr>
            </w:pPr>
            <w:r w:rsidRPr="007B09DB">
              <w:rPr>
                <w:rFonts w:ascii="Times New Roman" w:hAnsi="Times New Roman" w:cs="Times New Roman"/>
                <w:sz w:val="24"/>
                <w:szCs w:val="24"/>
              </w:rPr>
              <w:t>Клавіатура</w:t>
            </w:r>
          </w:p>
        </w:tc>
        <w:tc>
          <w:tcPr>
            <w:tcW w:w="2268" w:type="dxa"/>
          </w:tcPr>
          <w:p w14:paraId="085BCF0C"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1137122</w:t>
            </w:r>
          </w:p>
        </w:tc>
        <w:tc>
          <w:tcPr>
            <w:tcW w:w="1418" w:type="dxa"/>
          </w:tcPr>
          <w:p w14:paraId="4522B588" w14:textId="77777777" w:rsidR="00F0433B" w:rsidRPr="007B09DB" w:rsidRDefault="00F0433B" w:rsidP="00F0433B">
            <w:pPr>
              <w:jc w:val="center"/>
              <w:rPr>
                <w:rFonts w:ascii="Times New Roman" w:hAnsi="Times New Roman" w:cs="Times New Roman"/>
                <w:sz w:val="24"/>
                <w:szCs w:val="24"/>
              </w:rPr>
            </w:pPr>
            <w:r w:rsidRPr="007B09DB">
              <w:rPr>
                <w:rFonts w:ascii="Times New Roman" w:hAnsi="Times New Roman" w:cs="Times New Roman"/>
                <w:sz w:val="24"/>
                <w:szCs w:val="24"/>
              </w:rPr>
              <w:t>250</w:t>
            </w:r>
          </w:p>
        </w:tc>
        <w:tc>
          <w:tcPr>
            <w:tcW w:w="1842" w:type="dxa"/>
          </w:tcPr>
          <w:p w14:paraId="5F9B08C2" w14:textId="77777777" w:rsidR="00F0433B" w:rsidRPr="007B09DB" w:rsidRDefault="00F0433B" w:rsidP="00F0433B">
            <w:pPr>
              <w:rPr>
                <w:sz w:val="24"/>
                <w:szCs w:val="24"/>
              </w:rPr>
            </w:pPr>
          </w:p>
        </w:tc>
      </w:tr>
    </w:tbl>
    <w:p w14:paraId="6E85EF49" w14:textId="77777777" w:rsidR="003D079A" w:rsidRPr="006B2556" w:rsidRDefault="003D079A" w:rsidP="003D079A">
      <w:pPr>
        <w:shd w:val="clear" w:color="auto" w:fill="FFFFFF"/>
        <w:spacing w:after="0"/>
        <w:jc w:val="both"/>
        <w:rPr>
          <w:rFonts w:ascii="Times New Roman" w:hAnsi="Times New Roman"/>
          <w:color w:val="000000"/>
          <w:sz w:val="16"/>
          <w:szCs w:val="16"/>
          <w:lang w:eastAsia="ru-RU"/>
        </w:rPr>
      </w:pPr>
    </w:p>
    <w:p w14:paraId="2339B6C3" w14:textId="1B86AECD"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Козятинської міської ради</w:t>
      </w:r>
      <w:r w:rsidRPr="00F93D25">
        <w:rPr>
          <w:rFonts w:ascii="Times New Roman" w:hAnsi="Times New Roman" w:cs="Times New Roman"/>
          <w:b/>
          <w:sz w:val="28"/>
          <w:szCs w:val="28"/>
        </w:rPr>
        <w:t xml:space="preserve"> </w:t>
      </w:r>
      <w:r w:rsidR="006342D0">
        <w:rPr>
          <w:rFonts w:ascii="Times New Roman" w:hAnsi="Times New Roman" w:cs="Times New Roman"/>
          <w:sz w:val="28"/>
          <w:szCs w:val="28"/>
        </w:rPr>
        <w:t>Марченка К.В.</w:t>
      </w:r>
    </w:p>
    <w:p w14:paraId="34B8BA9A" w14:textId="77777777" w:rsidR="00F0433B" w:rsidRDefault="00F0433B" w:rsidP="006B2556">
      <w:pPr>
        <w:jc w:val="center"/>
        <w:rPr>
          <w:rFonts w:ascii="Times New Roman" w:hAnsi="Times New Roman"/>
          <w:b/>
          <w:bCs/>
          <w:sz w:val="28"/>
          <w:szCs w:val="28"/>
        </w:rPr>
      </w:pPr>
    </w:p>
    <w:p w14:paraId="4BFAB2B1" w14:textId="4D104279" w:rsidR="00F0433B" w:rsidRPr="00EB7A2D" w:rsidRDefault="006342D0" w:rsidP="00EB7A2D">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0" w:name="_GoBack"/>
      <w:bookmarkEnd w:id="0"/>
    </w:p>
    <w:sectPr w:rsidR="00F0433B" w:rsidRPr="00EB7A2D" w:rsidSect="006B2556">
      <w:pgSz w:w="11906" w:h="16838" w:code="9"/>
      <w:pgMar w:top="709"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2"/>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222715"/>
    <w:rsid w:val="003176CA"/>
    <w:rsid w:val="003535FA"/>
    <w:rsid w:val="003D079A"/>
    <w:rsid w:val="00461D60"/>
    <w:rsid w:val="0048670D"/>
    <w:rsid w:val="0049280D"/>
    <w:rsid w:val="00494DE9"/>
    <w:rsid w:val="00540F93"/>
    <w:rsid w:val="006342D0"/>
    <w:rsid w:val="006B2556"/>
    <w:rsid w:val="006E13C3"/>
    <w:rsid w:val="00810569"/>
    <w:rsid w:val="008901A8"/>
    <w:rsid w:val="008F25D5"/>
    <w:rsid w:val="00913E68"/>
    <w:rsid w:val="009803A6"/>
    <w:rsid w:val="009F3817"/>
    <w:rsid w:val="00A151B9"/>
    <w:rsid w:val="00A36FFE"/>
    <w:rsid w:val="00A60F31"/>
    <w:rsid w:val="00AD1A16"/>
    <w:rsid w:val="00AF7F3C"/>
    <w:rsid w:val="00BA45DA"/>
    <w:rsid w:val="00C82E1B"/>
    <w:rsid w:val="00D27219"/>
    <w:rsid w:val="00D44B5C"/>
    <w:rsid w:val="00D92FE3"/>
    <w:rsid w:val="00E51457"/>
    <w:rsid w:val="00EB55BA"/>
    <w:rsid w:val="00EB7A2D"/>
    <w:rsid w:val="00F0433B"/>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11D5172F-1A8A-405D-9EE7-D6F951F6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table" w:styleId="a9">
    <w:name w:val="Table Grid"/>
    <w:basedOn w:val="a1"/>
    <w:uiPriority w:val="59"/>
    <w:rsid w:val="006B2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2024-10-01T14:07:00Z</cp:lastPrinted>
  <dcterms:created xsi:type="dcterms:W3CDTF">2024-12-06T10:44:00Z</dcterms:created>
  <dcterms:modified xsi:type="dcterms:W3CDTF">2024-12-06T10:45:00Z</dcterms:modified>
</cp:coreProperties>
</file>