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468E01" w14:textId="60B55D15" w:rsidR="0098463A" w:rsidRDefault="002479A3" w:rsidP="002479A3">
      <w:pPr>
        <w:spacing w:after="0" w:line="240" w:lineRule="auto"/>
        <w:jc w:val="center"/>
        <w:rPr>
          <w:rFonts w:ascii="Times New Roman" w:hAnsi="Times New Roman" w:cs="Times New Roman"/>
          <w:b/>
          <w:sz w:val="24"/>
          <w:szCs w:val="24"/>
          <w:lang w:val="uk-UA"/>
        </w:rPr>
      </w:pPr>
      <w:r w:rsidRPr="002479A3">
        <w:rPr>
          <w:rFonts w:ascii="Times New Roman" w:hAnsi="Times New Roman" w:cs="Times New Roman"/>
          <w:b/>
          <w:sz w:val="24"/>
          <w:szCs w:val="24"/>
          <w:lang w:val="uk-UA"/>
        </w:rPr>
        <w:t xml:space="preserve">Обґрунтування </w:t>
      </w:r>
      <w:r>
        <w:rPr>
          <w:rFonts w:ascii="Times New Roman" w:hAnsi="Times New Roman" w:cs="Times New Roman"/>
          <w:b/>
          <w:sz w:val="24"/>
          <w:szCs w:val="24"/>
          <w:lang w:val="uk-UA"/>
        </w:rPr>
        <w:t>технічних та якісних характеристик предмета закупівлі, розміру бюджетного призначення, очікуваної вартості предмета закупівлі</w:t>
      </w:r>
    </w:p>
    <w:p w14:paraId="28C0DB0D" w14:textId="30920EEE" w:rsidR="002479A3" w:rsidRDefault="002479A3" w:rsidP="002479A3">
      <w:pPr>
        <w:spacing w:after="0" w:line="240" w:lineRule="auto"/>
        <w:jc w:val="center"/>
        <w:rPr>
          <w:rFonts w:ascii="Times New Roman" w:hAnsi="Times New Roman" w:cs="Times New Roman"/>
          <w:b/>
          <w:sz w:val="24"/>
          <w:szCs w:val="24"/>
          <w:lang w:val="uk-UA"/>
        </w:rPr>
      </w:pPr>
      <w:r>
        <w:rPr>
          <w:rFonts w:ascii="Times New Roman" w:hAnsi="Times New Roman" w:cs="Times New Roman"/>
          <w:b/>
          <w:sz w:val="24"/>
          <w:szCs w:val="24"/>
          <w:lang w:val="uk-UA"/>
        </w:rPr>
        <w:t>Управління житлово – комунального господарства</w:t>
      </w:r>
    </w:p>
    <w:p w14:paraId="009B317D" w14:textId="77777777" w:rsidR="002479A3" w:rsidRP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 xml:space="preserve">(Інформація щодо процедур </w:t>
      </w:r>
      <w:proofErr w:type="spellStart"/>
      <w:r w:rsidRPr="002479A3">
        <w:rPr>
          <w:rFonts w:ascii="Times New Roman" w:hAnsi="Times New Roman" w:cs="Times New Roman"/>
          <w:i/>
          <w:sz w:val="24"/>
          <w:szCs w:val="24"/>
          <w:lang w:val="uk-UA"/>
        </w:rPr>
        <w:t>закупівель</w:t>
      </w:r>
      <w:proofErr w:type="spellEnd"/>
      <w:r w:rsidRPr="002479A3">
        <w:rPr>
          <w:rFonts w:ascii="Times New Roman" w:hAnsi="Times New Roman" w:cs="Times New Roman"/>
          <w:i/>
          <w:sz w:val="24"/>
          <w:szCs w:val="24"/>
          <w:lang w:val="uk-UA"/>
        </w:rPr>
        <w:t xml:space="preserve"> на виконання Постанови КМУ від 11.10.2016 №710 </w:t>
      </w:r>
    </w:p>
    <w:p w14:paraId="6E539162" w14:textId="0B1A5911" w:rsidR="002479A3" w:rsidRDefault="002479A3" w:rsidP="002479A3">
      <w:pPr>
        <w:spacing w:after="0" w:line="240" w:lineRule="auto"/>
        <w:jc w:val="center"/>
        <w:rPr>
          <w:rFonts w:ascii="Times New Roman" w:hAnsi="Times New Roman" w:cs="Times New Roman"/>
          <w:i/>
          <w:sz w:val="24"/>
          <w:szCs w:val="24"/>
          <w:lang w:val="uk-UA"/>
        </w:rPr>
      </w:pPr>
      <w:r w:rsidRPr="002479A3">
        <w:rPr>
          <w:rFonts w:ascii="Times New Roman" w:hAnsi="Times New Roman" w:cs="Times New Roman"/>
          <w:i/>
          <w:sz w:val="24"/>
          <w:szCs w:val="24"/>
          <w:lang w:val="uk-UA"/>
        </w:rPr>
        <w:t>(зі змінами))</w:t>
      </w:r>
      <w:bookmarkStart w:id="0" w:name="_GoBack"/>
      <w:bookmarkEnd w:id="0"/>
    </w:p>
    <w:p w14:paraId="0CD79FAB" w14:textId="77777777" w:rsidR="00D25482" w:rsidRDefault="00D25482" w:rsidP="002479A3">
      <w:pPr>
        <w:spacing w:after="0" w:line="240" w:lineRule="auto"/>
        <w:jc w:val="center"/>
        <w:rPr>
          <w:rFonts w:ascii="Times New Roman" w:hAnsi="Times New Roman" w:cs="Times New Roman"/>
          <w:i/>
          <w:sz w:val="24"/>
          <w:szCs w:val="24"/>
          <w:lang w:val="uk-UA"/>
        </w:rPr>
      </w:pPr>
    </w:p>
    <w:tbl>
      <w:tblPr>
        <w:tblStyle w:val="a3"/>
        <w:tblW w:w="9493" w:type="dxa"/>
        <w:tblLook w:val="04A0" w:firstRow="1" w:lastRow="0" w:firstColumn="1" w:lastColumn="0" w:noHBand="0" w:noVBand="1"/>
      </w:tblPr>
      <w:tblGrid>
        <w:gridCol w:w="2830"/>
        <w:gridCol w:w="6663"/>
      </w:tblGrid>
      <w:tr w:rsidR="004B2A36" w:rsidRPr="00D25482" w14:paraId="7C48D8FA" w14:textId="77777777" w:rsidTr="00F502F4">
        <w:trPr>
          <w:trHeight w:val="1312"/>
        </w:trPr>
        <w:tc>
          <w:tcPr>
            <w:tcW w:w="2830" w:type="dxa"/>
            <w:vAlign w:val="center"/>
          </w:tcPr>
          <w:p w14:paraId="13D0FFE1" w14:textId="4CCA1731"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Найменування предмету закупівлі</w:t>
            </w:r>
          </w:p>
        </w:tc>
        <w:tc>
          <w:tcPr>
            <w:tcW w:w="6663" w:type="dxa"/>
            <w:vAlign w:val="center"/>
          </w:tcPr>
          <w:p w14:paraId="4E0F58D2" w14:textId="3DCF4C27" w:rsidR="006353FF" w:rsidRPr="006353FF" w:rsidRDefault="006353FF" w:rsidP="006353FF">
            <w:pPr>
              <w:jc w:val="both"/>
              <w:rPr>
                <w:rFonts w:ascii="Times New Roman" w:hAnsi="Times New Roman" w:cs="Times New Roman"/>
                <w:b/>
                <w:sz w:val="24"/>
                <w:lang w:val="uk-UA"/>
              </w:rPr>
            </w:pPr>
            <w:proofErr w:type="spellStart"/>
            <w:r w:rsidRPr="006353FF">
              <w:rPr>
                <w:rFonts w:ascii="Times New Roman" w:hAnsi="Times New Roman"/>
                <w:b/>
                <w:bCs/>
                <w:spacing w:val="-3"/>
                <w:sz w:val="24"/>
              </w:rPr>
              <w:t>Послуги</w:t>
            </w:r>
            <w:proofErr w:type="spellEnd"/>
            <w:r w:rsidRPr="006353FF">
              <w:rPr>
                <w:rFonts w:ascii="Times New Roman" w:hAnsi="Times New Roman"/>
                <w:b/>
                <w:bCs/>
                <w:spacing w:val="-3"/>
                <w:sz w:val="24"/>
              </w:rPr>
              <w:t xml:space="preserve"> з </w:t>
            </w:r>
            <w:proofErr w:type="spellStart"/>
            <w:r w:rsidRPr="006353FF">
              <w:rPr>
                <w:rFonts w:ascii="Times New Roman" w:hAnsi="Times New Roman"/>
                <w:b/>
                <w:bCs/>
                <w:spacing w:val="-3"/>
                <w:sz w:val="24"/>
              </w:rPr>
              <w:t>проведення</w:t>
            </w:r>
            <w:proofErr w:type="spellEnd"/>
            <w:r w:rsidRPr="006353FF">
              <w:rPr>
                <w:rFonts w:ascii="Times New Roman" w:hAnsi="Times New Roman"/>
                <w:b/>
                <w:bCs/>
                <w:spacing w:val="-3"/>
                <w:sz w:val="24"/>
              </w:rPr>
              <w:t xml:space="preserve"> </w:t>
            </w:r>
            <w:proofErr w:type="spellStart"/>
            <w:r w:rsidRPr="006353FF">
              <w:rPr>
                <w:rFonts w:ascii="Times New Roman" w:hAnsi="Times New Roman"/>
                <w:b/>
                <w:bCs/>
                <w:spacing w:val="-3"/>
                <w:sz w:val="24"/>
              </w:rPr>
              <w:t>робіт</w:t>
            </w:r>
            <w:proofErr w:type="spellEnd"/>
            <w:r w:rsidRPr="006353FF">
              <w:rPr>
                <w:rFonts w:ascii="Times New Roman" w:hAnsi="Times New Roman"/>
                <w:b/>
                <w:bCs/>
                <w:spacing w:val="-3"/>
                <w:sz w:val="24"/>
              </w:rPr>
              <w:t xml:space="preserve"> з </w:t>
            </w:r>
            <w:proofErr w:type="spellStart"/>
            <w:r w:rsidRPr="006353FF">
              <w:rPr>
                <w:rFonts w:ascii="Times New Roman" w:hAnsi="Times New Roman"/>
                <w:b/>
                <w:bCs/>
                <w:spacing w:val="-3"/>
                <w:sz w:val="24"/>
              </w:rPr>
              <w:t>регулювання</w:t>
            </w:r>
            <w:proofErr w:type="spellEnd"/>
            <w:r w:rsidRPr="006353FF">
              <w:rPr>
                <w:rFonts w:ascii="Times New Roman" w:hAnsi="Times New Roman"/>
                <w:b/>
                <w:bCs/>
                <w:spacing w:val="-3"/>
                <w:sz w:val="24"/>
              </w:rPr>
              <w:t xml:space="preserve"> </w:t>
            </w:r>
            <w:proofErr w:type="spellStart"/>
            <w:r w:rsidRPr="006353FF">
              <w:rPr>
                <w:rFonts w:ascii="Times New Roman" w:hAnsi="Times New Roman"/>
                <w:b/>
                <w:bCs/>
                <w:spacing w:val="-3"/>
                <w:sz w:val="24"/>
              </w:rPr>
              <w:t>чисельності</w:t>
            </w:r>
            <w:proofErr w:type="spellEnd"/>
            <w:r w:rsidRPr="006353FF">
              <w:rPr>
                <w:rFonts w:ascii="Times New Roman" w:hAnsi="Times New Roman"/>
                <w:b/>
                <w:bCs/>
                <w:spacing w:val="-3"/>
                <w:sz w:val="24"/>
              </w:rPr>
              <w:t xml:space="preserve"> </w:t>
            </w:r>
            <w:proofErr w:type="spellStart"/>
            <w:r w:rsidRPr="006353FF">
              <w:rPr>
                <w:rFonts w:ascii="Times New Roman" w:hAnsi="Times New Roman"/>
                <w:b/>
                <w:bCs/>
                <w:spacing w:val="-3"/>
                <w:sz w:val="24"/>
              </w:rPr>
              <w:t>безпритульних</w:t>
            </w:r>
            <w:proofErr w:type="spellEnd"/>
            <w:r w:rsidRPr="006353FF">
              <w:rPr>
                <w:rFonts w:ascii="Times New Roman" w:hAnsi="Times New Roman"/>
                <w:b/>
                <w:bCs/>
                <w:spacing w:val="-3"/>
                <w:sz w:val="24"/>
              </w:rPr>
              <w:t xml:space="preserve"> </w:t>
            </w:r>
            <w:proofErr w:type="spellStart"/>
            <w:r w:rsidRPr="006353FF">
              <w:rPr>
                <w:rFonts w:ascii="Times New Roman" w:hAnsi="Times New Roman"/>
                <w:b/>
                <w:bCs/>
                <w:spacing w:val="-3"/>
                <w:sz w:val="24"/>
              </w:rPr>
              <w:t>тварин</w:t>
            </w:r>
            <w:proofErr w:type="spellEnd"/>
            <w:r w:rsidRPr="006353FF">
              <w:rPr>
                <w:rFonts w:ascii="Times New Roman" w:hAnsi="Times New Roman"/>
                <w:b/>
                <w:bCs/>
                <w:spacing w:val="-3"/>
                <w:sz w:val="24"/>
              </w:rPr>
              <w:t xml:space="preserve"> (</w:t>
            </w:r>
            <w:proofErr w:type="spellStart"/>
            <w:r w:rsidRPr="006353FF">
              <w:rPr>
                <w:rFonts w:ascii="Times New Roman" w:hAnsi="Times New Roman"/>
                <w:b/>
                <w:bCs/>
                <w:spacing w:val="-3"/>
                <w:sz w:val="24"/>
              </w:rPr>
              <w:t>стерилізація</w:t>
            </w:r>
            <w:proofErr w:type="spellEnd"/>
            <w:r w:rsidRPr="006353FF">
              <w:rPr>
                <w:rFonts w:ascii="Times New Roman" w:hAnsi="Times New Roman"/>
                <w:b/>
                <w:bCs/>
                <w:spacing w:val="-3"/>
                <w:sz w:val="24"/>
              </w:rPr>
              <w:t>)</w:t>
            </w:r>
            <w:r w:rsidRPr="006353FF">
              <w:rPr>
                <w:rFonts w:ascii="Times New Roman" w:hAnsi="Times New Roman" w:cs="Times New Roman"/>
                <w:b/>
                <w:sz w:val="24"/>
                <w:lang w:val="uk-UA"/>
              </w:rPr>
              <w:t xml:space="preserve"> </w:t>
            </w:r>
          </w:p>
          <w:p w14:paraId="53F5158E" w14:textId="54A9422B" w:rsidR="004B2A36" w:rsidRPr="006353FF" w:rsidRDefault="006353FF" w:rsidP="00D25482">
            <w:pPr>
              <w:jc w:val="both"/>
              <w:rPr>
                <w:rFonts w:ascii="Times New Roman" w:hAnsi="Times New Roman" w:cs="Times New Roman"/>
                <w:sz w:val="24"/>
                <w:lang w:val="uk-UA"/>
              </w:rPr>
            </w:pPr>
            <w:r w:rsidRPr="006353FF">
              <w:rPr>
                <w:rFonts w:ascii="Times New Roman" w:hAnsi="Times New Roman" w:cs="Times New Roman"/>
                <w:sz w:val="24"/>
                <w:lang w:val="uk-UA"/>
              </w:rPr>
              <w:t xml:space="preserve">код </w:t>
            </w:r>
            <w:r w:rsidRPr="006353FF">
              <w:rPr>
                <w:rFonts w:ascii="Times New Roman" w:hAnsi="Times New Roman"/>
                <w:sz w:val="24"/>
                <w:szCs w:val="24"/>
              </w:rPr>
              <w:t xml:space="preserve">85200000-1-Ветеринарні </w:t>
            </w:r>
            <w:proofErr w:type="spellStart"/>
            <w:r w:rsidRPr="006353FF">
              <w:rPr>
                <w:rFonts w:ascii="Times New Roman" w:hAnsi="Times New Roman"/>
                <w:sz w:val="24"/>
                <w:szCs w:val="24"/>
              </w:rPr>
              <w:t>послуги</w:t>
            </w:r>
            <w:proofErr w:type="spellEnd"/>
            <w:r w:rsidRPr="006353FF">
              <w:rPr>
                <w:rFonts w:ascii="Times New Roman" w:hAnsi="Times New Roman" w:cs="Times New Roman"/>
                <w:sz w:val="24"/>
                <w:lang w:val="uk-UA"/>
              </w:rPr>
              <w:t xml:space="preserve"> за ДК 021:2015 «Єдиний закупівельний словник»</w:t>
            </w:r>
          </w:p>
        </w:tc>
      </w:tr>
      <w:tr w:rsidR="004B2A36" w14:paraId="58125CA2" w14:textId="77777777" w:rsidTr="00F770D0">
        <w:trPr>
          <w:trHeight w:val="407"/>
        </w:trPr>
        <w:tc>
          <w:tcPr>
            <w:tcW w:w="2830" w:type="dxa"/>
            <w:vAlign w:val="center"/>
          </w:tcPr>
          <w:p w14:paraId="11B8DA58" w14:textId="422C6370"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Ідентифікатор закупівлі</w:t>
            </w:r>
          </w:p>
        </w:tc>
        <w:tc>
          <w:tcPr>
            <w:tcW w:w="6663" w:type="dxa"/>
            <w:vAlign w:val="center"/>
          </w:tcPr>
          <w:p w14:paraId="7B9D2E9E" w14:textId="253CBBF0" w:rsidR="004B2A36" w:rsidRPr="007E4360" w:rsidRDefault="007E4360" w:rsidP="00F770D0">
            <w:pPr>
              <w:jc w:val="both"/>
              <w:rPr>
                <w:rFonts w:ascii="Times New Roman" w:hAnsi="Times New Roman" w:cs="Times New Roman"/>
                <w:b/>
                <w:i/>
                <w:sz w:val="24"/>
                <w:szCs w:val="24"/>
                <w:lang w:val="uk-UA"/>
              </w:rPr>
            </w:pPr>
            <w:r w:rsidRPr="007E4360">
              <w:rPr>
                <w:rFonts w:ascii="Times New Roman" w:hAnsi="Times New Roman" w:cs="Times New Roman"/>
                <w:b/>
                <w:i/>
                <w:sz w:val="24"/>
                <w:szCs w:val="24"/>
                <w:shd w:val="clear" w:color="auto" w:fill="FFFFFF"/>
              </w:rPr>
              <w:t>UA-2025-01-20-001969-a</w:t>
            </w:r>
          </w:p>
        </w:tc>
      </w:tr>
      <w:tr w:rsidR="004B2A36" w14:paraId="661B2E88" w14:textId="77777777" w:rsidTr="00F770D0">
        <w:trPr>
          <w:trHeight w:val="408"/>
        </w:trPr>
        <w:tc>
          <w:tcPr>
            <w:tcW w:w="2830" w:type="dxa"/>
            <w:vAlign w:val="center"/>
          </w:tcPr>
          <w:p w14:paraId="537888CB" w14:textId="27BC133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Вид процедури закупівлі</w:t>
            </w:r>
          </w:p>
        </w:tc>
        <w:tc>
          <w:tcPr>
            <w:tcW w:w="6663" w:type="dxa"/>
            <w:vAlign w:val="center"/>
          </w:tcPr>
          <w:p w14:paraId="5224BAB2" w14:textId="25AC88CF" w:rsidR="004B2A36" w:rsidRPr="004B2A36" w:rsidRDefault="004B2A36" w:rsidP="00F770D0">
            <w:pPr>
              <w:jc w:val="both"/>
              <w:rPr>
                <w:rFonts w:ascii="Times New Roman" w:hAnsi="Times New Roman" w:cs="Times New Roman"/>
                <w:sz w:val="24"/>
                <w:szCs w:val="24"/>
                <w:lang w:val="uk-UA"/>
              </w:rPr>
            </w:pPr>
            <w:r w:rsidRPr="004B2A36">
              <w:rPr>
                <w:rFonts w:ascii="Times New Roman" w:hAnsi="Times New Roman" w:cs="Times New Roman"/>
                <w:sz w:val="24"/>
                <w:szCs w:val="20"/>
                <w:lang w:val="uk-UA"/>
              </w:rPr>
              <w:t>Відкриті торги з особливостями</w:t>
            </w:r>
          </w:p>
        </w:tc>
      </w:tr>
      <w:tr w:rsidR="004B2A36" w:rsidRPr="004A46F8" w14:paraId="07D099BD" w14:textId="77777777" w:rsidTr="00F770D0">
        <w:trPr>
          <w:trHeight w:val="696"/>
        </w:trPr>
        <w:tc>
          <w:tcPr>
            <w:tcW w:w="2830" w:type="dxa"/>
            <w:vAlign w:val="center"/>
          </w:tcPr>
          <w:p w14:paraId="3BD4F884" w14:textId="47693EAF"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Очікувана вартість предмету закупівлі</w:t>
            </w:r>
          </w:p>
        </w:tc>
        <w:tc>
          <w:tcPr>
            <w:tcW w:w="6663" w:type="dxa"/>
            <w:vAlign w:val="center"/>
          </w:tcPr>
          <w:p w14:paraId="744EA303" w14:textId="29D09D54" w:rsidR="004B2A36" w:rsidRPr="00405917" w:rsidRDefault="007E4360" w:rsidP="00F770D0">
            <w:pPr>
              <w:jc w:val="both"/>
              <w:rPr>
                <w:rFonts w:ascii="Times New Roman" w:hAnsi="Times New Roman" w:cs="Times New Roman"/>
                <w:sz w:val="24"/>
                <w:szCs w:val="24"/>
                <w:lang w:val="uk-UA"/>
              </w:rPr>
            </w:pPr>
            <w:r w:rsidRPr="007E4360">
              <w:rPr>
                <w:rFonts w:ascii="Times New Roman" w:hAnsi="Times New Roman" w:cs="Times New Roman"/>
                <w:sz w:val="24"/>
                <w:szCs w:val="20"/>
                <w:lang w:val="uk-UA"/>
              </w:rPr>
              <w:t>300 000</w:t>
            </w:r>
            <w:r w:rsidR="007C4C36" w:rsidRPr="007E4360">
              <w:rPr>
                <w:rFonts w:ascii="Times New Roman" w:hAnsi="Times New Roman" w:cs="Times New Roman"/>
                <w:sz w:val="24"/>
                <w:szCs w:val="20"/>
                <w:lang w:val="uk-UA"/>
              </w:rPr>
              <w:t>,00</w:t>
            </w:r>
            <w:r w:rsidR="007C4C36" w:rsidRPr="007C4C36">
              <w:rPr>
                <w:rFonts w:ascii="Times New Roman" w:hAnsi="Times New Roman" w:cs="Times New Roman"/>
                <w:sz w:val="24"/>
                <w:szCs w:val="20"/>
                <w:lang w:val="uk-UA"/>
              </w:rPr>
              <w:t xml:space="preserve"> (</w:t>
            </w:r>
            <w:r>
              <w:rPr>
                <w:rFonts w:ascii="Times New Roman" w:hAnsi="Times New Roman" w:cs="Times New Roman"/>
                <w:sz w:val="24"/>
                <w:szCs w:val="20"/>
                <w:lang w:val="uk-UA"/>
              </w:rPr>
              <w:t>триста</w:t>
            </w:r>
            <w:r w:rsidR="007C4C36" w:rsidRPr="007C4C36">
              <w:rPr>
                <w:rFonts w:ascii="Times New Roman" w:hAnsi="Times New Roman" w:cs="Times New Roman"/>
                <w:sz w:val="24"/>
                <w:szCs w:val="20"/>
                <w:lang w:val="uk-UA"/>
              </w:rPr>
              <w:t xml:space="preserve"> тисяч грн, 00 </w:t>
            </w:r>
            <w:proofErr w:type="spellStart"/>
            <w:r w:rsidR="007C4C36" w:rsidRPr="007C4C36">
              <w:rPr>
                <w:rFonts w:ascii="Times New Roman" w:hAnsi="Times New Roman" w:cs="Times New Roman"/>
                <w:sz w:val="24"/>
                <w:szCs w:val="20"/>
                <w:lang w:val="uk-UA"/>
              </w:rPr>
              <w:t>коп</w:t>
            </w:r>
            <w:proofErr w:type="spellEnd"/>
            <w:r w:rsidR="007C4C36" w:rsidRPr="007C4C36">
              <w:rPr>
                <w:rFonts w:ascii="Times New Roman" w:hAnsi="Times New Roman" w:cs="Times New Roman"/>
                <w:sz w:val="24"/>
                <w:szCs w:val="20"/>
                <w:lang w:val="uk-UA"/>
              </w:rPr>
              <w:t>) грн</w:t>
            </w:r>
          </w:p>
        </w:tc>
      </w:tr>
      <w:tr w:rsidR="004B2A36" w:rsidRPr="007E4360" w14:paraId="65C7BE08" w14:textId="77777777" w:rsidTr="006353FF">
        <w:trPr>
          <w:trHeight w:val="5538"/>
        </w:trPr>
        <w:tc>
          <w:tcPr>
            <w:tcW w:w="2830" w:type="dxa"/>
            <w:vAlign w:val="center"/>
          </w:tcPr>
          <w:p w14:paraId="68A68DA6" w14:textId="2D3ED709"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технічних та якісних характеристик предмета закупівлі</w:t>
            </w:r>
          </w:p>
        </w:tc>
        <w:tc>
          <w:tcPr>
            <w:tcW w:w="6663" w:type="dxa"/>
            <w:vAlign w:val="center"/>
          </w:tcPr>
          <w:p w14:paraId="5894F6AA" w14:textId="36EDBFFA" w:rsidR="004B2A36" w:rsidRPr="00D25482" w:rsidRDefault="006353FF" w:rsidP="00D25482">
            <w:pPr>
              <w:pStyle w:val="a6"/>
              <w:spacing w:before="0" w:beforeAutospacing="0" w:after="0" w:afterAutospacing="0" w:line="300" w:lineRule="atLeast"/>
              <w:jc w:val="both"/>
              <w:rPr>
                <w:color w:val="000000"/>
              </w:rPr>
            </w:pPr>
            <w:r w:rsidRPr="006353FF">
              <w:rPr>
                <w:color w:val="000000"/>
                <w:szCs w:val="27"/>
              </w:rPr>
              <w:t>Вибір технічних і якісних характеристик предмета закупівлі обумовлений власними потребами замовника та дотримання норм чинного законодавства, вимог нормативних документів. Якість послуг спрямована на задоволення потреб Замовника. Послуги, які закуповує замовник, полягають в стерилізації безпритульних тварин на території Козятинської міської територіальної громади,  що повинні надаватися згідно до вимог Закону України «Про ветеринарну медицину», Закону України «Про захист тварин від жорстокого поводження», Закону України «Про благоустрій населених пунктів», постанови КМУ від 24.06.2022 року № 720 «Про затвердження Порядку регулювання чисельності тварин, що не утримуються людиною, але перебувають в умовах, повністю або частково створюваних діяльністю людини, та безпритульних тварин, а також їх розміщення на відповідних підприємствах, в установах та організаціях чи повернення до ареалу перебування (місць вилову)  та інших законодавчих актів, що регламентують діяльність у даній сфері діяльності.</w:t>
            </w:r>
          </w:p>
        </w:tc>
      </w:tr>
      <w:tr w:rsidR="004B2A36" w:rsidRPr="007E4360" w14:paraId="066A3D40" w14:textId="77777777" w:rsidTr="00B93BCF">
        <w:trPr>
          <w:trHeight w:val="1983"/>
        </w:trPr>
        <w:tc>
          <w:tcPr>
            <w:tcW w:w="2830" w:type="dxa"/>
            <w:vAlign w:val="center"/>
          </w:tcPr>
          <w:p w14:paraId="3AD236C9" w14:textId="6F020F65" w:rsidR="004B2A36" w:rsidRPr="004B2A36" w:rsidRDefault="004B2A36" w:rsidP="004D1C7C">
            <w:pPr>
              <w:jc w:val="center"/>
              <w:rPr>
                <w:rFonts w:ascii="Times New Roman" w:hAnsi="Times New Roman" w:cs="Times New Roman"/>
                <w:sz w:val="24"/>
                <w:szCs w:val="24"/>
                <w:lang w:val="uk-UA"/>
              </w:rPr>
            </w:pPr>
            <w:r w:rsidRPr="004B2A36">
              <w:rPr>
                <w:rFonts w:ascii="Times New Roman" w:hAnsi="Times New Roman" w:cs="Times New Roman"/>
                <w:sz w:val="24"/>
                <w:szCs w:val="24"/>
                <w:lang w:val="uk-UA"/>
              </w:rPr>
              <w:t>Обґрунтування очікуваної вартість предмету закупівлі</w:t>
            </w:r>
          </w:p>
        </w:tc>
        <w:tc>
          <w:tcPr>
            <w:tcW w:w="6663" w:type="dxa"/>
            <w:vAlign w:val="center"/>
          </w:tcPr>
          <w:p w14:paraId="3684F979" w14:textId="77777777" w:rsidR="006353FF" w:rsidRPr="006353FF" w:rsidRDefault="006353FF" w:rsidP="006353FF">
            <w:pPr>
              <w:jc w:val="both"/>
              <w:rPr>
                <w:rFonts w:ascii="Times New Roman" w:hAnsi="Times New Roman" w:cs="Times New Roman"/>
                <w:color w:val="000000"/>
                <w:sz w:val="24"/>
                <w:lang w:val="uk-UA"/>
              </w:rPr>
            </w:pPr>
            <w:r w:rsidRPr="006353FF">
              <w:rPr>
                <w:rFonts w:ascii="Times New Roman" w:hAnsi="Times New Roman" w:cs="Times New Roman"/>
                <w:color w:val="000000"/>
                <w:sz w:val="24"/>
                <w:lang w:val="uk-UA"/>
              </w:rPr>
              <w:t>Для розрахунку очікуваної вартості послуг</w:t>
            </w:r>
            <w:r w:rsidRPr="006353FF">
              <w:rPr>
                <w:rFonts w:ascii="Times New Roman" w:hAnsi="Times New Roman" w:cs="Times New Roman"/>
                <w:sz w:val="24"/>
                <w:lang w:val="uk-UA"/>
              </w:rPr>
              <w:t xml:space="preserve"> </w:t>
            </w:r>
            <w:r w:rsidRPr="006353FF">
              <w:rPr>
                <w:rFonts w:ascii="Times New Roman" w:hAnsi="Times New Roman" w:cs="Times New Roman"/>
                <w:color w:val="000000"/>
                <w:sz w:val="24"/>
                <w:lang w:val="uk-UA"/>
              </w:rPr>
              <w:t xml:space="preserve">використовувались:      - ціни попередніх власних </w:t>
            </w:r>
            <w:proofErr w:type="spellStart"/>
            <w:r w:rsidRPr="006353FF">
              <w:rPr>
                <w:rFonts w:ascii="Times New Roman" w:hAnsi="Times New Roman" w:cs="Times New Roman"/>
                <w:color w:val="000000"/>
                <w:sz w:val="24"/>
                <w:lang w:val="uk-UA"/>
              </w:rPr>
              <w:t>закупівель</w:t>
            </w:r>
            <w:proofErr w:type="spellEnd"/>
            <w:r w:rsidRPr="006353FF">
              <w:rPr>
                <w:rFonts w:ascii="Times New Roman" w:hAnsi="Times New Roman" w:cs="Times New Roman"/>
                <w:color w:val="000000"/>
                <w:sz w:val="24"/>
                <w:lang w:val="uk-UA"/>
              </w:rPr>
              <w:t xml:space="preserve"> замовника (укладених договорів) аналогічних/ідентичних послуг;</w:t>
            </w:r>
          </w:p>
          <w:p w14:paraId="2D8C9CDB" w14:textId="26636350" w:rsidR="004B2A36" w:rsidRPr="00D25482" w:rsidRDefault="006353FF" w:rsidP="006353FF">
            <w:pPr>
              <w:jc w:val="both"/>
              <w:rPr>
                <w:rFonts w:ascii="Times New Roman" w:hAnsi="Times New Roman" w:cs="Times New Roman"/>
                <w:color w:val="000000"/>
                <w:lang w:val="uk-UA"/>
              </w:rPr>
            </w:pPr>
            <w:r w:rsidRPr="006353FF">
              <w:rPr>
                <w:rFonts w:ascii="Times New Roman" w:hAnsi="Times New Roman" w:cs="Times New Roman"/>
                <w:color w:val="000000"/>
                <w:sz w:val="24"/>
                <w:lang w:val="uk-UA"/>
              </w:rPr>
              <w:t xml:space="preserve">-ціни відповідних </w:t>
            </w:r>
            <w:proofErr w:type="spellStart"/>
            <w:r w:rsidRPr="006353FF">
              <w:rPr>
                <w:rFonts w:ascii="Times New Roman" w:hAnsi="Times New Roman" w:cs="Times New Roman"/>
                <w:color w:val="000000"/>
                <w:sz w:val="24"/>
                <w:lang w:val="uk-UA"/>
              </w:rPr>
              <w:t>закупівель</w:t>
            </w:r>
            <w:proofErr w:type="spellEnd"/>
            <w:r w:rsidRPr="006353FF">
              <w:rPr>
                <w:rFonts w:ascii="Times New Roman" w:hAnsi="Times New Roman" w:cs="Times New Roman"/>
                <w:color w:val="000000"/>
                <w:sz w:val="24"/>
                <w:lang w:val="uk-UA"/>
              </w:rPr>
              <w:t xml:space="preserve"> інших замовників, інформація про які міститься в електронній системі </w:t>
            </w:r>
            <w:proofErr w:type="spellStart"/>
            <w:r w:rsidRPr="006353FF">
              <w:rPr>
                <w:rFonts w:ascii="Times New Roman" w:hAnsi="Times New Roman" w:cs="Times New Roman"/>
                <w:color w:val="000000"/>
                <w:sz w:val="24"/>
                <w:lang w:val="uk-UA"/>
              </w:rPr>
              <w:t>закупівель</w:t>
            </w:r>
            <w:proofErr w:type="spellEnd"/>
            <w:r w:rsidRPr="006353FF">
              <w:rPr>
                <w:rFonts w:ascii="Times New Roman" w:hAnsi="Times New Roman" w:cs="Times New Roman"/>
                <w:color w:val="000000"/>
                <w:sz w:val="24"/>
                <w:lang w:val="uk-UA"/>
              </w:rPr>
              <w:t xml:space="preserve"> «</w:t>
            </w:r>
            <w:r w:rsidRPr="006353FF">
              <w:rPr>
                <w:rFonts w:ascii="Times New Roman" w:hAnsi="Times New Roman" w:cs="Times New Roman"/>
                <w:color w:val="000000"/>
                <w:sz w:val="24"/>
              </w:rPr>
              <w:t>PROZORRO</w:t>
            </w:r>
            <w:r w:rsidRPr="006353FF">
              <w:rPr>
                <w:rFonts w:ascii="Times New Roman" w:hAnsi="Times New Roman" w:cs="Times New Roman"/>
                <w:color w:val="000000"/>
                <w:sz w:val="24"/>
                <w:lang w:val="uk-UA"/>
              </w:rPr>
              <w:t>».</w:t>
            </w:r>
          </w:p>
        </w:tc>
      </w:tr>
    </w:tbl>
    <w:p w14:paraId="3C83C404" w14:textId="77777777" w:rsidR="004B2A36" w:rsidRPr="002479A3" w:rsidRDefault="004B2A36" w:rsidP="002479A3">
      <w:pPr>
        <w:spacing w:after="0" w:line="240" w:lineRule="auto"/>
        <w:jc w:val="center"/>
        <w:rPr>
          <w:rFonts w:ascii="Times New Roman" w:hAnsi="Times New Roman" w:cs="Times New Roman"/>
          <w:sz w:val="24"/>
          <w:szCs w:val="24"/>
          <w:lang w:val="uk-UA"/>
        </w:rPr>
      </w:pPr>
    </w:p>
    <w:sectPr w:rsidR="004B2A36" w:rsidRPr="002479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03F80"/>
    <w:multiLevelType w:val="hybridMultilevel"/>
    <w:tmpl w:val="4956E85E"/>
    <w:lvl w:ilvl="0" w:tplc="C4DA6424">
      <w:start w:val="2"/>
      <w:numFmt w:val="bullet"/>
      <w:lvlText w:val="-"/>
      <w:lvlJc w:val="left"/>
      <w:pPr>
        <w:ind w:left="321" w:hanging="360"/>
      </w:pPr>
      <w:rPr>
        <w:rFonts w:ascii="Times New Roman" w:eastAsiaTheme="minorHAnsi" w:hAnsi="Times New Roman" w:cs="Times New Roman" w:hint="default"/>
      </w:rPr>
    </w:lvl>
    <w:lvl w:ilvl="1" w:tplc="04220003" w:tentative="1">
      <w:start w:val="1"/>
      <w:numFmt w:val="bullet"/>
      <w:lvlText w:val="o"/>
      <w:lvlJc w:val="left"/>
      <w:pPr>
        <w:ind w:left="1041" w:hanging="360"/>
      </w:pPr>
      <w:rPr>
        <w:rFonts w:ascii="Courier New" w:hAnsi="Courier New" w:cs="Courier New" w:hint="default"/>
      </w:rPr>
    </w:lvl>
    <w:lvl w:ilvl="2" w:tplc="04220005" w:tentative="1">
      <w:start w:val="1"/>
      <w:numFmt w:val="bullet"/>
      <w:lvlText w:val=""/>
      <w:lvlJc w:val="left"/>
      <w:pPr>
        <w:ind w:left="1761" w:hanging="360"/>
      </w:pPr>
      <w:rPr>
        <w:rFonts w:ascii="Wingdings" w:hAnsi="Wingdings" w:hint="default"/>
      </w:rPr>
    </w:lvl>
    <w:lvl w:ilvl="3" w:tplc="04220001" w:tentative="1">
      <w:start w:val="1"/>
      <w:numFmt w:val="bullet"/>
      <w:lvlText w:val=""/>
      <w:lvlJc w:val="left"/>
      <w:pPr>
        <w:ind w:left="2481" w:hanging="360"/>
      </w:pPr>
      <w:rPr>
        <w:rFonts w:ascii="Symbol" w:hAnsi="Symbol" w:hint="default"/>
      </w:rPr>
    </w:lvl>
    <w:lvl w:ilvl="4" w:tplc="04220003" w:tentative="1">
      <w:start w:val="1"/>
      <w:numFmt w:val="bullet"/>
      <w:lvlText w:val="o"/>
      <w:lvlJc w:val="left"/>
      <w:pPr>
        <w:ind w:left="3201" w:hanging="360"/>
      </w:pPr>
      <w:rPr>
        <w:rFonts w:ascii="Courier New" w:hAnsi="Courier New" w:cs="Courier New" w:hint="default"/>
      </w:rPr>
    </w:lvl>
    <w:lvl w:ilvl="5" w:tplc="04220005" w:tentative="1">
      <w:start w:val="1"/>
      <w:numFmt w:val="bullet"/>
      <w:lvlText w:val=""/>
      <w:lvlJc w:val="left"/>
      <w:pPr>
        <w:ind w:left="3921" w:hanging="360"/>
      </w:pPr>
      <w:rPr>
        <w:rFonts w:ascii="Wingdings" w:hAnsi="Wingdings" w:hint="default"/>
      </w:rPr>
    </w:lvl>
    <w:lvl w:ilvl="6" w:tplc="04220001" w:tentative="1">
      <w:start w:val="1"/>
      <w:numFmt w:val="bullet"/>
      <w:lvlText w:val=""/>
      <w:lvlJc w:val="left"/>
      <w:pPr>
        <w:ind w:left="4641" w:hanging="360"/>
      </w:pPr>
      <w:rPr>
        <w:rFonts w:ascii="Symbol" w:hAnsi="Symbol" w:hint="default"/>
      </w:rPr>
    </w:lvl>
    <w:lvl w:ilvl="7" w:tplc="04220003" w:tentative="1">
      <w:start w:val="1"/>
      <w:numFmt w:val="bullet"/>
      <w:lvlText w:val="o"/>
      <w:lvlJc w:val="left"/>
      <w:pPr>
        <w:ind w:left="5361" w:hanging="360"/>
      </w:pPr>
      <w:rPr>
        <w:rFonts w:ascii="Courier New" w:hAnsi="Courier New" w:cs="Courier New" w:hint="default"/>
      </w:rPr>
    </w:lvl>
    <w:lvl w:ilvl="8" w:tplc="04220005" w:tentative="1">
      <w:start w:val="1"/>
      <w:numFmt w:val="bullet"/>
      <w:lvlText w:val=""/>
      <w:lvlJc w:val="left"/>
      <w:pPr>
        <w:ind w:left="6081" w:hanging="360"/>
      </w:pPr>
      <w:rPr>
        <w:rFonts w:ascii="Wingdings" w:hAnsi="Wingdings" w:hint="default"/>
      </w:rPr>
    </w:lvl>
  </w:abstractNum>
  <w:abstractNum w:abstractNumId="1" w15:restartNumberingAfterBreak="0">
    <w:nsid w:val="45BC7EF7"/>
    <w:multiLevelType w:val="hybridMultilevel"/>
    <w:tmpl w:val="B1A44EBC"/>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DD"/>
    <w:rsid w:val="000644D6"/>
    <w:rsid w:val="000712BD"/>
    <w:rsid w:val="000A379A"/>
    <w:rsid w:val="000D2003"/>
    <w:rsid w:val="000E03AB"/>
    <w:rsid w:val="0011473C"/>
    <w:rsid w:val="001428C2"/>
    <w:rsid w:val="00150698"/>
    <w:rsid w:val="001543DC"/>
    <w:rsid w:val="00161268"/>
    <w:rsid w:val="001979B6"/>
    <w:rsid w:val="001E2683"/>
    <w:rsid w:val="001E43F6"/>
    <w:rsid w:val="00234BD4"/>
    <w:rsid w:val="002473A7"/>
    <w:rsid w:val="002479A3"/>
    <w:rsid w:val="002D405C"/>
    <w:rsid w:val="002E467D"/>
    <w:rsid w:val="002E6989"/>
    <w:rsid w:val="0036032B"/>
    <w:rsid w:val="003A6636"/>
    <w:rsid w:val="003C7087"/>
    <w:rsid w:val="003D0431"/>
    <w:rsid w:val="003E642E"/>
    <w:rsid w:val="00404B95"/>
    <w:rsid w:val="00405917"/>
    <w:rsid w:val="00420586"/>
    <w:rsid w:val="004A46F8"/>
    <w:rsid w:val="004B2A36"/>
    <w:rsid w:val="004D07C8"/>
    <w:rsid w:val="004D1C7C"/>
    <w:rsid w:val="005A7688"/>
    <w:rsid w:val="00621EDE"/>
    <w:rsid w:val="006353FF"/>
    <w:rsid w:val="0066693F"/>
    <w:rsid w:val="00694CDB"/>
    <w:rsid w:val="006B0017"/>
    <w:rsid w:val="006B73C0"/>
    <w:rsid w:val="006E0995"/>
    <w:rsid w:val="006F41D3"/>
    <w:rsid w:val="007016F8"/>
    <w:rsid w:val="00730C89"/>
    <w:rsid w:val="007927F6"/>
    <w:rsid w:val="007B0E0C"/>
    <w:rsid w:val="007B17D4"/>
    <w:rsid w:val="007C4995"/>
    <w:rsid w:val="007C4C36"/>
    <w:rsid w:val="007D66EE"/>
    <w:rsid w:val="007E4360"/>
    <w:rsid w:val="00807691"/>
    <w:rsid w:val="008D06DF"/>
    <w:rsid w:val="008E796B"/>
    <w:rsid w:val="0094209E"/>
    <w:rsid w:val="0098463A"/>
    <w:rsid w:val="009B0511"/>
    <w:rsid w:val="00A23866"/>
    <w:rsid w:val="00A900A7"/>
    <w:rsid w:val="00A92D48"/>
    <w:rsid w:val="00AD37F7"/>
    <w:rsid w:val="00AD39C1"/>
    <w:rsid w:val="00B93BCF"/>
    <w:rsid w:val="00C03FFE"/>
    <w:rsid w:val="00C17EDD"/>
    <w:rsid w:val="00C34E1C"/>
    <w:rsid w:val="00C37627"/>
    <w:rsid w:val="00C605BF"/>
    <w:rsid w:val="00CF11BD"/>
    <w:rsid w:val="00D25482"/>
    <w:rsid w:val="00EC16C7"/>
    <w:rsid w:val="00EE2029"/>
    <w:rsid w:val="00F1729D"/>
    <w:rsid w:val="00F17C93"/>
    <w:rsid w:val="00F502F4"/>
    <w:rsid w:val="00F53EA8"/>
    <w:rsid w:val="00F64B1D"/>
    <w:rsid w:val="00F770D0"/>
    <w:rsid w:val="00FD5135"/>
    <w:rsid w:val="00FE76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9B9EBB"/>
  <w15:chartTrackingRefBased/>
  <w15:docId w15:val="{17ED5F90-5B5A-4123-994A-B13FF1BBE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79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6F41D3"/>
    <w:pPr>
      <w:ind w:left="720"/>
      <w:contextualSpacing/>
    </w:pPr>
  </w:style>
  <w:style w:type="character" w:styleId="a5">
    <w:name w:val="Strong"/>
    <w:basedOn w:val="a0"/>
    <w:uiPriority w:val="22"/>
    <w:qFormat/>
    <w:rsid w:val="005A7688"/>
    <w:rPr>
      <w:b/>
      <w:bCs/>
    </w:rPr>
  </w:style>
  <w:style w:type="paragraph" w:styleId="a6">
    <w:name w:val="Normal (Web)"/>
    <w:basedOn w:val="a"/>
    <w:uiPriority w:val="99"/>
    <w:unhideWhenUsed/>
    <w:rsid w:val="005A7688"/>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233</TotalTime>
  <Pages>1</Pages>
  <Words>1333</Words>
  <Characters>761</Characters>
  <Application>Microsoft Office Word</Application>
  <DocSecurity>0</DocSecurity>
  <Lines>6</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59</cp:revision>
  <cp:lastPrinted>2025-01-20T08:33:00Z</cp:lastPrinted>
  <dcterms:created xsi:type="dcterms:W3CDTF">2022-07-07T08:57:00Z</dcterms:created>
  <dcterms:modified xsi:type="dcterms:W3CDTF">2025-01-20T08:33:00Z</dcterms:modified>
</cp:coreProperties>
</file>