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225" w:rsidRDefault="005B3225" w:rsidP="005B3225">
      <w:p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                                                           </w:t>
      </w:r>
      <w:r>
        <w:rPr>
          <w:b/>
          <w:noProof/>
          <w:sz w:val="32"/>
          <w:szCs w:val="32"/>
          <w:lang w:val="ru-RU" w:eastAsia="ru-RU"/>
        </w:rPr>
        <w:drawing>
          <wp:inline distT="0" distB="0" distL="0" distR="0">
            <wp:extent cx="542925" cy="7524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3225" w:rsidRDefault="005B3225" w:rsidP="005B3225">
      <w:pPr>
        <w:pStyle w:val="a5"/>
        <w:rPr>
          <w:b/>
          <w:noProof/>
        </w:rPr>
      </w:pPr>
      <w:r>
        <w:rPr>
          <w:b/>
          <w:noProof/>
        </w:rPr>
        <w:t xml:space="preserve">                                                                                        </w:t>
      </w:r>
    </w:p>
    <w:p w:rsidR="005B3225" w:rsidRDefault="005B3225" w:rsidP="005B3225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>
        <w:rPr>
          <w:rFonts w:ascii="Times New Roman" w:hAnsi="Times New Roman"/>
          <w:b/>
          <w:sz w:val="28"/>
          <w:szCs w:val="28"/>
        </w:rPr>
        <w:t>КОЗЯТИНСЬКА  МІСЬКА  РАДА  ВІННИЦЬКОЇ  ОБЛАСТІ</w:t>
      </w:r>
    </w:p>
    <w:p w:rsidR="005B3225" w:rsidRDefault="005B3225" w:rsidP="005B3225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ВИКОНАВЧИЙ КОМІТЕТ</w:t>
      </w:r>
    </w:p>
    <w:p w:rsidR="005B3225" w:rsidRDefault="005B3225" w:rsidP="005B3225">
      <w:pPr>
        <w:pStyle w:val="a5"/>
        <w:rPr>
          <w:rFonts w:ascii="Times New Roman" w:hAnsi="Times New Roman"/>
          <w:b/>
          <w:sz w:val="28"/>
          <w:szCs w:val="28"/>
        </w:rPr>
      </w:pPr>
    </w:p>
    <w:p w:rsidR="005B3225" w:rsidRDefault="005B3225" w:rsidP="005B3225">
      <w:pPr>
        <w:pStyle w:val="a5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Р І Ш Е Н </w:t>
      </w:r>
      <w:proofErr w:type="spell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Я</w:t>
      </w:r>
    </w:p>
    <w:p w:rsidR="005B3225" w:rsidRDefault="005B3225" w:rsidP="005B3225">
      <w:pPr>
        <w:pStyle w:val="a5"/>
        <w:rPr>
          <w:rFonts w:ascii="Times New Roman" w:hAnsi="Times New Roman"/>
          <w:sz w:val="16"/>
          <w:szCs w:val="16"/>
        </w:rPr>
      </w:pPr>
    </w:p>
    <w:p w:rsidR="005B3225" w:rsidRPr="005B3225" w:rsidRDefault="005B3225" w:rsidP="005B3225">
      <w:pPr>
        <w:tabs>
          <w:tab w:val="center" w:pos="4153"/>
          <w:tab w:val="right" w:pos="8306"/>
          <w:tab w:val="left" w:pos="10773"/>
        </w:tabs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B3225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5B3225">
        <w:rPr>
          <w:rFonts w:ascii="Times New Roman" w:hAnsi="Times New Roman" w:cs="Times New Roman"/>
          <w:b/>
          <w:sz w:val="32"/>
          <w:szCs w:val="32"/>
          <w:u w:val="single"/>
        </w:rPr>
        <w:t xml:space="preserve">27.04.2023  </w:t>
      </w:r>
      <w:r w:rsidRPr="005B3225">
        <w:rPr>
          <w:rFonts w:ascii="Times New Roman" w:hAnsi="Times New Roman" w:cs="Times New Roman"/>
          <w:b/>
          <w:sz w:val="32"/>
          <w:szCs w:val="32"/>
        </w:rPr>
        <w:t xml:space="preserve">№ </w:t>
      </w:r>
      <w:r w:rsidRPr="005B3225"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16</w:t>
      </w:r>
    </w:p>
    <w:p w:rsidR="00A60F31" w:rsidRPr="005B3225" w:rsidRDefault="00A60F31" w:rsidP="0048670D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E55C0D" w:rsidRPr="005B3225" w:rsidRDefault="00E55C0D" w:rsidP="00E55C0D">
      <w:pPr>
        <w:rPr>
          <w:rFonts w:ascii="Times New Roman" w:hAnsi="Times New Roman" w:cs="Times New Roman"/>
          <w:b/>
          <w:sz w:val="28"/>
          <w:szCs w:val="28"/>
        </w:rPr>
      </w:pPr>
      <w:r w:rsidRPr="005B3225">
        <w:rPr>
          <w:rFonts w:ascii="Times New Roman" w:hAnsi="Times New Roman" w:cs="Times New Roman"/>
          <w:b/>
          <w:sz w:val="28"/>
          <w:szCs w:val="28"/>
        </w:rPr>
        <w:t>Про затвердження Правил щодо безпечної експлуатації дитячих ігрових та спортивних майданчиків Козятинської територіальної громади</w:t>
      </w:r>
    </w:p>
    <w:p w:rsidR="00E55C0D" w:rsidRPr="005B3225" w:rsidRDefault="00E55C0D" w:rsidP="00E55C0D">
      <w:pPr>
        <w:ind w:firstLine="708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B3225">
        <w:rPr>
          <w:rFonts w:ascii="Times New Roman" w:hAnsi="Times New Roman" w:cs="Times New Roman"/>
          <w:sz w:val="28"/>
          <w:szCs w:val="28"/>
        </w:rPr>
        <w:t>Відповідно до ст. 26 Закону України «Про місцеве самоврядування в Україні», Закону України «Про благоустрій населених пунктів», ДБН , Правил благоустрою території населених пунктів Козятинської міської територіальної громади 23.09.2022р.</w:t>
      </w:r>
    </w:p>
    <w:p w:rsidR="00E55C0D" w:rsidRPr="005B3225" w:rsidRDefault="00E55C0D" w:rsidP="00E55C0D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B322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ВИРІШИВ:</w:t>
      </w:r>
    </w:p>
    <w:p w:rsidR="00E55C0D" w:rsidRPr="005B3225" w:rsidRDefault="00E55C0D" w:rsidP="00E55C0D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B3225">
        <w:rPr>
          <w:rFonts w:ascii="Times New Roman" w:hAnsi="Times New Roman" w:cs="Times New Roman"/>
          <w:sz w:val="28"/>
          <w:szCs w:val="28"/>
          <w:shd w:val="clear" w:color="auto" w:fill="FFFFFF"/>
        </w:rPr>
        <w:t>1. Затвердити Положення про Комісію з питань обстеження технічного стану елементів обладнання дитячих ігрових та спортивних майданчиків (додаток1).</w:t>
      </w:r>
      <w:r w:rsidRPr="005B3225">
        <w:rPr>
          <w:rFonts w:ascii="Times New Roman" w:hAnsi="Times New Roman" w:cs="Times New Roman"/>
          <w:sz w:val="28"/>
          <w:szCs w:val="28"/>
        </w:rPr>
        <w:br/>
      </w:r>
      <w:r w:rsidRPr="005B3225">
        <w:rPr>
          <w:rFonts w:ascii="Times New Roman" w:hAnsi="Times New Roman" w:cs="Times New Roman"/>
          <w:sz w:val="28"/>
          <w:szCs w:val="28"/>
          <w:shd w:val="clear" w:color="auto" w:fill="FFFFFF"/>
        </w:rPr>
        <w:t>2.Створити Комісію з питань обстеження технічного стану елементів обладнання дитячих ігрових та спортивних майданчиків , інших об’єктів відпочинку дітей (далі – Комісія) і затвердити її склад (додаток 2).</w:t>
      </w:r>
      <w:r w:rsidRPr="005B3225">
        <w:rPr>
          <w:rFonts w:ascii="Times New Roman" w:hAnsi="Times New Roman" w:cs="Times New Roman"/>
          <w:sz w:val="28"/>
          <w:szCs w:val="28"/>
        </w:rPr>
        <w:br/>
      </w:r>
      <w:r w:rsidRPr="005B3225">
        <w:rPr>
          <w:rFonts w:ascii="Times New Roman" w:hAnsi="Times New Roman" w:cs="Times New Roman"/>
          <w:sz w:val="28"/>
          <w:szCs w:val="28"/>
          <w:shd w:val="clear" w:color="auto" w:fill="FFFFFF"/>
        </w:rPr>
        <w:t>3. Комісії:</w:t>
      </w:r>
      <w:r w:rsidRPr="005B3225">
        <w:rPr>
          <w:rFonts w:ascii="Times New Roman" w:hAnsi="Times New Roman" w:cs="Times New Roman"/>
          <w:sz w:val="28"/>
          <w:szCs w:val="28"/>
        </w:rPr>
        <w:br/>
      </w:r>
      <w:r w:rsidRPr="005B3225">
        <w:rPr>
          <w:rFonts w:ascii="Times New Roman" w:hAnsi="Times New Roman" w:cs="Times New Roman"/>
          <w:sz w:val="28"/>
          <w:szCs w:val="28"/>
          <w:shd w:val="clear" w:color="auto" w:fill="FFFFFF"/>
        </w:rPr>
        <w:t>- провести обстеження дитячих ігрових , спортивних майданчиків та інших об’єктів відпочинку дітей , розташованих на території Козятинської територіальної громади;</w:t>
      </w:r>
      <w:r w:rsidRPr="005B3225">
        <w:rPr>
          <w:rFonts w:ascii="Times New Roman" w:hAnsi="Times New Roman" w:cs="Times New Roman"/>
          <w:sz w:val="28"/>
          <w:szCs w:val="28"/>
        </w:rPr>
        <w:br/>
      </w:r>
      <w:r w:rsidRPr="005B3225">
        <w:rPr>
          <w:rFonts w:ascii="Times New Roman" w:hAnsi="Times New Roman" w:cs="Times New Roman"/>
          <w:sz w:val="28"/>
          <w:szCs w:val="28"/>
          <w:shd w:val="clear" w:color="auto" w:fill="FFFFFF"/>
        </w:rPr>
        <w:t>- скласти відповідні акти щодо технічного стану елементів обладнання дитячих ігрових та спортивних майданчиків , інших об’єктів відпочинку дітей, розташованих на території Козятинської територіальної громади;</w:t>
      </w:r>
      <w:r w:rsidRPr="005B3225">
        <w:rPr>
          <w:rFonts w:ascii="Times New Roman" w:hAnsi="Times New Roman" w:cs="Times New Roman"/>
          <w:sz w:val="28"/>
          <w:szCs w:val="28"/>
        </w:rPr>
        <w:br/>
      </w:r>
      <w:r w:rsidRPr="005B3225">
        <w:rPr>
          <w:rFonts w:ascii="Times New Roman" w:hAnsi="Times New Roman" w:cs="Times New Roman"/>
          <w:sz w:val="28"/>
          <w:szCs w:val="28"/>
          <w:shd w:val="clear" w:color="auto" w:fill="FFFFFF"/>
        </w:rPr>
        <w:t>-надати управлінню житлово-комунального господарства відповідні акти щодо технічного стану елементів обладнання дитячих ігрових та спортивних майданчиків , інших об’єктів відпочинку дітей, розташованих на території Козятинської територіальної громади.</w:t>
      </w:r>
      <w:r w:rsidRPr="005B3225">
        <w:rPr>
          <w:rFonts w:ascii="Times New Roman" w:hAnsi="Times New Roman" w:cs="Times New Roman"/>
          <w:sz w:val="28"/>
          <w:szCs w:val="28"/>
        </w:rPr>
        <w:br/>
      </w:r>
      <w:r w:rsidRPr="005B3225">
        <w:rPr>
          <w:rFonts w:ascii="Times New Roman" w:hAnsi="Times New Roman" w:cs="Times New Roman"/>
          <w:sz w:val="28"/>
          <w:szCs w:val="28"/>
          <w:shd w:val="clear" w:color="auto" w:fill="FFFFFF"/>
        </w:rPr>
        <w:t>4. Затвердити:</w:t>
      </w:r>
      <w:r w:rsidRPr="005B3225">
        <w:rPr>
          <w:rFonts w:ascii="Times New Roman" w:hAnsi="Times New Roman" w:cs="Times New Roman"/>
          <w:sz w:val="28"/>
          <w:szCs w:val="28"/>
        </w:rPr>
        <w:br/>
      </w:r>
      <w:r w:rsidRPr="005B32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4.1 правила утримання та експлуатації дитячих ігрових та спортивних майданчиків, розташованих на території Козятинської територіальної громади </w:t>
      </w:r>
      <w:r w:rsidRPr="005B322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(додаток 3);</w:t>
      </w:r>
      <w:r w:rsidRPr="005B3225">
        <w:rPr>
          <w:rFonts w:ascii="Times New Roman" w:hAnsi="Times New Roman" w:cs="Times New Roman"/>
          <w:sz w:val="28"/>
          <w:szCs w:val="28"/>
        </w:rPr>
        <w:br/>
      </w:r>
      <w:r w:rsidRPr="005B3225">
        <w:rPr>
          <w:rFonts w:ascii="Times New Roman" w:hAnsi="Times New Roman" w:cs="Times New Roman"/>
          <w:sz w:val="28"/>
          <w:szCs w:val="28"/>
          <w:shd w:val="clear" w:color="auto" w:fill="FFFFFF"/>
        </w:rPr>
        <w:t>4.2 форму типового паспорта дитячих ігрових та спортивних майданчиків, розташованих на території Козятинської територіальної громади (додаток 4);</w:t>
      </w:r>
      <w:r w:rsidRPr="005B3225">
        <w:rPr>
          <w:rFonts w:ascii="Times New Roman" w:hAnsi="Times New Roman" w:cs="Times New Roman"/>
          <w:sz w:val="28"/>
          <w:szCs w:val="28"/>
        </w:rPr>
        <w:br/>
      </w:r>
      <w:r w:rsidRPr="005B3225">
        <w:rPr>
          <w:rFonts w:ascii="Times New Roman" w:hAnsi="Times New Roman" w:cs="Times New Roman"/>
          <w:sz w:val="28"/>
          <w:szCs w:val="28"/>
          <w:shd w:val="clear" w:color="auto" w:fill="FFFFFF"/>
        </w:rPr>
        <w:t>4.3 форму журналу результатів контролю за технічним станом обладнання дитячих ігрових та спортивних майданчиків (додаток 5);</w:t>
      </w:r>
      <w:r w:rsidRPr="005B3225">
        <w:rPr>
          <w:rFonts w:ascii="Times New Roman" w:hAnsi="Times New Roman" w:cs="Times New Roman"/>
          <w:sz w:val="28"/>
          <w:szCs w:val="28"/>
        </w:rPr>
        <w:br/>
      </w:r>
      <w:r w:rsidRPr="005B3225">
        <w:rPr>
          <w:rFonts w:ascii="Times New Roman" w:hAnsi="Times New Roman" w:cs="Times New Roman"/>
          <w:sz w:val="28"/>
          <w:szCs w:val="28"/>
          <w:shd w:val="clear" w:color="auto" w:fill="FFFFFF"/>
        </w:rPr>
        <w:t>4.4 форму акта огляду та перевірки обладнання дитячих ігрових та спортивних майданчиків (додаток 6);</w:t>
      </w:r>
      <w:r w:rsidRPr="005B3225">
        <w:rPr>
          <w:rFonts w:ascii="Times New Roman" w:hAnsi="Times New Roman" w:cs="Times New Roman"/>
          <w:sz w:val="28"/>
          <w:szCs w:val="28"/>
        </w:rPr>
        <w:br/>
      </w:r>
      <w:r w:rsidRPr="005B3225">
        <w:rPr>
          <w:rFonts w:ascii="Times New Roman" w:hAnsi="Times New Roman" w:cs="Times New Roman"/>
          <w:sz w:val="28"/>
          <w:szCs w:val="28"/>
          <w:shd w:val="clear" w:color="auto" w:fill="FFFFFF"/>
        </w:rPr>
        <w:t>4.5 форму інформаційної таблички (додаток 7);</w:t>
      </w:r>
      <w:r w:rsidRPr="005B3225">
        <w:rPr>
          <w:rFonts w:ascii="Times New Roman" w:hAnsi="Times New Roman" w:cs="Times New Roman"/>
          <w:sz w:val="28"/>
          <w:szCs w:val="28"/>
        </w:rPr>
        <w:br/>
      </w:r>
      <w:r w:rsidRPr="005B3225">
        <w:rPr>
          <w:rFonts w:ascii="Times New Roman" w:hAnsi="Times New Roman" w:cs="Times New Roman"/>
          <w:sz w:val="28"/>
          <w:szCs w:val="28"/>
          <w:shd w:val="clear" w:color="auto" w:fill="FFFFFF"/>
        </w:rPr>
        <w:t>4.6 форму реєстру дитячих ігрових та спортивних майданчиків (додаток 8).</w:t>
      </w:r>
      <w:r w:rsidRPr="005B3225">
        <w:rPr>
          <w:rFonts w:ascii="Times New Roman" w:hAnsi="Times New Roman" w:cs="Times New Roman"/>
          <w:sz w:val="28"/>
          <w:szCs w:val="28"/>
        </w:rPr>
        <w:br/>
      </w:r>
      <w:r w:rsidRPr="005B3225">
        <w:rPr>
          <w:rFonts w:ascii="Times New Roman" w:hAnsi="Times New Roman" w:cs="Times New Roman"/>
          <w:sz w:val="28"/>
          <w:szCs w:val="28"/>
          <w:shd w:val="clear" w:color="auto" w:fill="FFFFFF"/>
        </w:rPr>
        <w:t>5. Комісії встановити наступну періодичність огляду обладнання дитячих ігрових та спортивних майданчиків:</w:t>
      </w:r>
      <w:r w:rsidRPr="005B3225">
        <w:rPr>
          <w:rFonts w:ascii="Times New Roman" w:hAnsi="Times New Roman" w:cs="Times New Roman"/>
          <w:sz w:val="28"/>
          <w:szCs w:val="28"/>
        </w:rPr>
        <w:br/>
      </w:r>
      <w:r w:rsidRPr="005B3225">
        <w:rPr>
          <w:rFonts w:ascii="Times New Roman" w:hAnsi="Times New Roman" w:cs="Times New Roman"/>
          <w:sz w:val="28"/>
          <w:szCs w:val="28"/>
          <w:shd w:val="clear" w:color="auto" w:fill="FFFFFF"/>
        </w:rPr>
        <w:t>5.1 регулярний візуальний огляд – один раз на місяць;</w:t>
      </w:r>
      <w:r w:rsidRPr="005B3225">
        <w:rPr>
          <w:rFonts w:ascii="Times New Roman" w:hAnsi="Times New Roman" w:cs="Times New Roman"/>
          <w:sz w:val="28"/>
          <w:szCs w:val="28"/>
        </w:rPr>
        <w:br/>
      </w:r>
      <w:r w:rsidRPr="005B3225">
        <w:rPr>
          <w:rFonts w:ascii="Times New Roman" w:hAnsi="Times New Roman" w:cs="Times New Roman"/>
          <w:sz w:val="28"/>
          <w:szCs w:val="28"/>
          <w:shd w:val="clear" w:color="auto" w:fill="FFFFFF"/>
        </w:rPr>
        <w:t>5.2 функціональний огляд – один раз на квартал з записом у журнал результатів контролю за технічним станом обладнання дитячих ігрових та спортивних майданчиків;</w:t>
      </w:r>
      <w:r w:rsidRPr="005B3225">
        <w:rPr>
          <w:rFonts w:ascii="Times New Roman" w:hAnsi="Times New Roman" w:cs="Times New Roman"/>
          <w:sz w:val="28"/>
          <w:szCs w:val="28"/>
        </w:rPr>
        <w:br/>
      </w:r>
      <w:r w:rsidRPr="005B3225">
        <w:rPr>
          <w:rFonts w:ascii="Times New Roman" w:hAnsi="Times New Roman" w:cs="Times New Roman"/>
          <w:sz w:val="28"/>
          <w:szCs w:val="28"/>
          <w:shd w:val="clear" w:color="auto" w:fill="FFFFFF"/>
        </w:rPr>
        <w:t>5.3 основний огляд – один раз на рік з оформленням акту огляду та перевірки обладнання дитячих ігрових та спортивних майданчиків (у термін проведення місячника з благоустрою).</w:t>
      </w:r>
      <w:r w:rsidRPr="005B3225">
        <w:rPr>
          <w:rFonts w:ascii="Times New Roman" w:hAnsi="Times New Roman" w:cs="Times New Roman"/>
          <w:sz w:val="28"/>
          <w:szCs w:val="28"/>
        </w:rPr>
        <w:br/>
      </w:r>
      <w:r w:rsidRPr="005B3225">
        <w:rPr>
          <w:rFonts w:ascii="Times New Roman" w:hAnsi="Times New Roman" w:cs="Times New Roman"/>
          <w:sz w:val="28"/>
          <w:szCs w:val="28"/>
          <w:shd w:val="clear" w:color="auto" w:fill="FFFFFF"/>
        </w:rPr>
        <w:t>6. Направити до навчальних закладів Козятинської міської ради для розповсюдження серед вихованців, учнів, батьків Пам’ятку про правила безпечної поведінки на дитячих майданчиках.</w:t>
      </w:r>
      <w:r w:rsidRPr="005B3225">
        <w:rPr>
          <w:rFonts w:ascii="Times New Roman" w:hAnsi="Times New Roman" w:cs="Times New Roman"/>
          <w:sz w:val="28"/>
          <w:szCs w:val="28"/>
        </w:rPr>
        <w:br/>
      </w:r>
      <w:r w:rsidRPr="005B3225">
        <w:rPr>
          <w:rFonts w:ascii="Times New Roman" w:hAnsi="Times New Roman" w:cs="Times New Roman"/>
          <w:sz w:val="28"/>
          <w:szCs w:val="28"/>
          <w:shd w:val="clear" w:color="auto" w:fill="FFFFFF"/>
        </w:rPr>
        <w:t>7. Виконавчому комітету Козятинської міської ради здійснювати періодичний контроль за виконанням пункту 5 цього рішення.</w:t>
      </w:r>
      <w:r w:rsidRPr="005B3225">
        <w:rPr>
          <w:rFonts w:ascii="Times New Roman" w:hAnsi="Times New Roman" w:cs="Times New Roman"/>
          <w:sz w:val="28"/>
          <w:szCs w:val="28"/>
        </w:rPr>
        <w:br/>
      </w:r>
      <w:r w:rsidRPr="005B3225">
        <w:rPr>
          <w:rFonts w:ascii="Times New Roman" w:hAnsi="Times New Roman" w:cs="Times New Roman"/>
          <w:bCs/>
          <w:sz w:val="28"/>
          <w:szCs w:val="28"/>
        </w:rPr>
        <w:t>8.  Контроль за виконанням рішення покласти на начальника управління житлово – комунального господарства Козятинської міської ради І.Вовкодава</w:t>
      </w:r>
      <w:r w:rsidRPr="005B3225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E55C0D" w:rsidRPr="005B3225" w:rsidRDefault="00E55C0D" w:rsidP="00E55C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C0D" w:rsidRPr="006D124C" w:rsidRDefault="00E55C0D" w:rsidP="006D12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3225">
        <w:rPr>
          <w:rFonts w:ascii="Times New Roman" w:hAnsi="Times New Roman" w:cs="Times New Roman"/>
          <w:b/>
          <w:sz w:val="28"/>
          <w:szCs w:val="28"/>
        </w:rPr>
        <w:t xml:space="preserve">Міський голова                   </w:t>
      </w:r>
      <w:r w:rsidRPr="005B3225">
        <w:rPr>
          <w:rFonts w:ascii="Times New Roman" w:hAnsi="Times New Roman" w:cs="Times New Roman"/>
          <w:b/>
          <w:sz w:val="28"/>
          <w:szCs w:val="28"/>
        </w:rPr>
        <w:tab/>
      </w:r>
      <w:r w:rsidRPr="005B3225">
        <w:rPr>
          <w:rFonts w:ascii="Times New Roman" w:hAnsi="Times New Roman" w:cs="Times New Roman"/>
          <w:b/>
          <w:sz w:val="28"/>
          <w:szCs w:val="28"/>
        </w:rPr>
        <w:tab/>
      </w:r>
      <w:r w:rsidRPr="005B3225">
        <w:rPr>
          <w:rFonts w:ascii="Times New Roman" w:hAnsi="Times New Roman" w:cs="Times New Roman"/>
          <w:b/>
          <w:sz w:val="28"/>
          <w:szCs w:val="28"/>
        </w:rPr>
        <w:tab/>
        <w:t>Тетяна ЄРМОЛАЄВА</w:t>
      </w:r>
    </w:p>
    <w:p w:rsidR="00E55C0D" w:rsidRDefault="00E55C0D" w:rsidP="00E55C0D">
      <w:pPr>
        <w:rPr>
          <w:sz w:val="20"/>
          <w:szCs w:val="20"/>
        </w:rPr>
      </w:pPr>
    </w:p>
    <w:p w:rsidR="00E55C0D" w:rsidRDefault="00E55C0D" w:rsidP="00E55C0D">
      <w:pPr>
        <w:rPr>
          <w:sz w:val="20"/>
          <w:szCs w:val="20"/>
        </w:rPr>
      </w:pPr>
    </w:p>
    <w:p w:rsidR="00E55C0D" w:rsidRDefault="00E55C0D" w:rsidP="00E55C0D">
      <w:pPr>
        <w:rPr>
          <w:sz w:val="20"/>
          <w:szCs w:val="20"/>
        </w:rPr>
      </w:pPr>
    </w:p>
    <w:p w:rsidR="00A60F31" w:rsidRPr="00A60F31" w:rsidRDefault="00A60F31" w:rsidP="00A60F31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:rsidR="00BA45DA" w:rsidRDefault="00BA45DA">
      <w:bookmarkStart w:id="0" w:name="_GoBack"/>
      <w:bookmarkEnd w:id="0"/>
    </w:p>
    <w:sectPr w:rsidR="00BA45DA" w:rsidSect="005B3225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0F31"/>
    <w:rsid w:val="00222715"/>
    <w:rsid w:val="00420165"/>
    <w:rsid w:val="0048670D"/>
    <w:rsid w:val="0049280D"/>
    <w:rsid w:val="005B3225"/>
    <w:rsid w:val="006D124C"/>
    <w:rsid w:val="00824B14"/>
    <w:rsid w:val="00916F3E"/>
    <w:rsid w:val="00995F30"/>
    <w:rsid w:val="00A60F31"/>
    <w:rsid w:val="00BA45DA"/>
    <w:rsid w:val="00C82E1B"/>
    <w:rsid w:val="00D342B6"/>
    <w:rsid w:val="00E55C0D"/>
    <w:rsid w:val="00F438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2B6"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No Spacing"/>
    <w:qFormat/>
    <w:rsid w:val="005B322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6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3</cp:revision>
  <cp:lastPrinted>2022-07-13T07:51:00Z</cp:lastPrinted>
  <dcterms:created xsi:type="dcterms:W3CDTF">2023-04-28T08:58:00Z</dcterms:created>
  <dcterms:modified xsi:type="dcterms:W3CDTF">2023-05-01T12:04:00Z</dcterms:modified>
</cp:coreProperties>
</file>