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9E1BF" w14:textId="7FC88D43" w:rsidR="000C087B" w:rsidRPr="003437E8" w:rsidRDefault="00777B18" w:rsidP="000C087B">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A24751">
        <w:rPr>
          <w:rFonts w:ascii="Times New Roman" w:eastAsia="Times New Roman" w:hAnsi="Times New Roman" w:cs="Times New Roman"/>
          <w:color w:val="000000"/>
          <w:sz w:val="28"/>
          <w:szCs w:val="24"/>
          <w:lang w:val="uk-UA"/>
        </w:rPr>
        <w:t xml:space="preserve">                             </w:t>
      </w:r>
      <w:r w:rsidR="000C087B">
        <w:rPr>
          <w:rFonts w:ascii="Times New Roman" w:eastAsia="Times New Roman" w:hAnsi="Times New Roman" w:cs="Times New Roman"/>
          <w:color w:val="000000"/>
          <w:sz w:val="28"/>
          <w:szCs w:val="24"/>
          <w:lang w:val="uk-UA"/>
        </w:rPr>
        <w:t xml:space="preserve">                            </w:t>
      </w:r>
      <w:r w:rsidRPr="00A24751">
        <w:rPr>
          <w:rFonts w:ascii="Times New Roman" w:eastAsia="Times New Roman" w:hAnsi="Times New Roman" w:cs="Times New Roman"/>
          <w:color w:val="000000"/>
          <w:sz w:val="28"/>
          <w:szCs w:val="24"/>
          <w:lang w:val="uk-UA"/>
        </w:rPr>
        <w:t xml:space="preserve"> </w:t>
      </w:r>
      <w:bookmarkEnd w:id="0"/>
      <w:r w:rsidR="000C087B" w:rsidRPr="003437E8">
        <w:rPr>
          <w:rFonts w:ascii="Times New Roman" w:hAnsi="Times New Roman" w:cs="Times New Roman"/>
          <w:noProof/>
        </w:rPr>
        <w:drawing>
          <wp:inline distT="0" distB="0" distL="0" distR="0" wp14:anchorId="305AD16A" wp14:editId="27208A7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146448A" w14:textId="77777777" w:rsidR="000C087B" w:rsidRPr="003437E8" w:rsidRDefault="000C087B" w:rsidP="000C087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1FC0280B" w14:textId="77777777" w:rsidR="000C087B" w:rsidRPr="003437E8" w:rsidRDefault="000C087B" w:rsidP="000C087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29CCF388" w14:textId="77777777" w:rsidR="000C087B" w:rsidRPr="003437E8" w:rsidRDefault="000C087B" w:rsidP="000C087B">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6A77176" w14:textId="77777777" w:rsidR="000C087B" w:rsidRPr="003437E8" w:rsidRDefault="000C087B" w:rsidP="000C087B">
      <w:pPr>
        <w:pStyle w:val="ab"/>
        <w:jc w:val="center"/>
        <w:rPr>
          <w:sz w:val="28"/>
          <w:szCs w:val="28"/>
        </w:rPr>
      </w:pPr>
    </w:p>
    <w:p w14:paraId="50B89987" w14:textId="43E9AC4A" w:rsidR="000C087B" w:rsidRPr="003437E8" w:rsidRDefault="000C087B" w:rsidP="000C087B">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311</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127CB15B" w14:textId="54E6ABD4" w:rsidR="00A24751" w:rsidRPr="00A24751" w:rsidRDefault="00A24751" w:rsidP="000C087B">
      <w:pPr>
        <w:spacing w:after="0" w:line="240" w:lineRule="auto"/>
        <w:rPr>
          <w:rStyle w:val="normaltextrun"/>
          <w:rFonts w:ascii="Times New Roman" w:hAnsi="Times New Roman" w:cs="Times New Roman"/>
          <w:b/>
          <w:bCs/>
          <w:sz w:val="28"/>
          <w:szCs w:val="28"/>
          <w:lang w:val="uk-UA"/>
        </w:rPr>
      </w:pPr>
      <w:r w:rsidRPr="00A24751">
        <w:rPr>
          <w:rStyle w:val="normaltextrun"/>
          <w:rFonts w:ascii="Times New Roman" w:hAnsi="Times New Roman" w:cs="Times New Roman"/>
          <w:b/>
          <w:bCs/>
          <w:sz w:val="28"/>
          <w:szCs w:val="28"/>
          <w:lang w:val="uk-UA"/>
        </w:rPr>
        <w:t xml:space="preserve">Про надання дозволу на розроблення технічної </w:t>
      </w:r>
    </w:p>
    <w:p w14:paraId="54ACA149" w14:textId="77777777" w:rsidR="00A24751" w:rsidRPr="00A24751" w:rsidRDefault="00A24751" w:rsidP="00A24751">
      <w:pPr>
        <w:pStyle w:val="paragraph"/>
        <w:spacing w:before="0" w:beforeAutospacing="0" w:after="0" w:afterAutospacing="0"/>
        <w:jc w:val="both"/>
        <w:textAlignment w:val="baseline"/>
        <w:rPr>
          <w:rStyle w:val="normaltextrun"/>
          <w:b/>
          <w:bCs/>
          <w:sz w:val="28"/>
          <w:szCs w:val="28"/>
        </w:rPr>
      </w:pPr>
      <w:r w:rsidRPr="00A24751">
        <w:rPr>
          <w:rStyle w:val="normaltextrun"/>
          <w:b/>
          <w:bCs/>
          <w:sz w:val="28"/>
          <w:szCs w:val="28"/>
        </w:rPr>
        <w:t xml:space="preserve">документації із землеустрою щодо інвентаризації </w:t>
      </w:r>
    </w:p>
    <w:p w14:paraId="7DB45451" w14:textId="77777777" w:rsidR="00A24751" w:rsidRPr="00A24751" w:rsidRDefault="00A24751" w:rsidP="00A24751">
      <w:pPr>
        <w:pStyle w:val="paragraph"/>
        <w:spacing w:before="0" w:beforeAutospacing="0" w:after="0" w:afterAutospacing="0"/>
        <w:jc w:val="both"/>
        <w:textAlignment w:val="baseline"/>
        <w:rPr>
          <w:rStyle w:val="eop"/>
          <w:b/>
          <w:bCs/>
          <w:sz w:val="28"/>
          <w:szCs w:val="28"/>
        </w:rPr>
      </w:pPr>
      <w:r w:rsidRPr="00A24751">
        <w:rPr>
          <w:rStyle w:val="normaltextrun"/>
          <w:b/>
          <w:bCs/>
          <w:sz w:val="28"/>
          <w:szCs w:val="28"/>
        </w:rPr>
        <w:t>земельної ділянки комунальної власності</w:t>
      </w:r>
      <w:r w:rsidRPr="00A24751">
        <w:rPr>
          <w:rStyle w:val="eop"/>
          <w:b/>
          <w:bCs/>
          <w:sz w:val="28"/>
          <w:szCs w:val="28"/>
        </w:rPr>
        <w:t> </w:t>
      </w:r>
    </w:p>
    <w:p w14:paraId="727062D0" w14:textId="77777777" w:rsidR="00A24751" w:rsidRPr="00A24751" w:rsidRDefault="00A24751" w:rsidP="00A24751">
      <w:pPr>
        <w:spacing w:after="0"/>
        <w:ind w:right="1154"/>
        <w:rPr>
          <w:rFonts w:ascii="Times New Roman" w:hAnsi="Times New Roman" w:cs="Times New Roman"/>
          <w:b/>
          <w:sz w:val="28"/>
          <w:szCs w:val="28"/>
          <w:lang w:val="uk-UA"/>
        </w:rPr>
      </w:pPr>
    </w:p>
    <w:p w14:paraId="5C8BCA42" w14:textId="77777777" w:rsidR="00A24751" w:rsidRPr="00A24751" w:rsidRDefault="00A24751" w:rsidP="00A24751">
      <w:pPr>
        <w:pStyle w:val="a9"/>
        <w:spacing w:after="0" w:line="240" w:lineRule="auto"/>
        <w:jc w:val="both"/>
        <w:rPr>
          <w:rFonts w:ascii="Times New Roman" w:hAnsi="Times New Roman" w:cs="Times New Roman"/>
          <w:sz w:val="28"/>
          <w:szCs w:val="28"/>
          <w:lang w:val="uk-UA"/>
        </w:rPr>
      </w:pPr>
      <w:r w:rsidRPr="00A24751">
        <w:rPr>
          <w:rFonts w:ascii="Times New Roman" w:hAnsi="Times New Roman" w:cs="Times New Roman"/>
          <w:sz w:val="28"/>
          <w:szCs w:val="28"/>
          <w:lang w:val="uk-UA"/>
        </w:rPr>
        <w:t xml:space="preserve">                  З метою оформлення правовстановлюючих документів на земельні ділянки під об’єктами комунальної власності,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sidRPr="00A24751">
        <w:rPr>
          <w:rFonts w:ascii="Times New Roman" w:hAnsi="Times New Roman" w:cs="Times New Roman"/>
          <w:sz w:val="28"/>
          <w:szCs w:val="28"/>
          <w:vertAlign w:val="superscript"/>
          <w:lang w:val="uk-UA"/>
        </w:rPr>
        <w:t xml:space="preserve">1 </w:t>
      </w:r>
      <w:r w:rsidRPr="00A24751">
        <w:rPr>
          <w:rFonts w:ascii="Times New Roman" w:hAnsi="Times New Roman" w:cs="Times New Roman"/>
          <w:sz w:val="28"/>
          <w:szCs w:val="28"/>
          <w:lang w:val="uk-UA"/>
        </w:rPr>
        <w:t>, 92, 122,123, 134 Земельного кодексу України, міська рада</w:t>
      </w:r>
    </w:p>
    <w:p w14:paraId="6A543913" w14:textId="77777777" w:rsidR="00A24751" w:rsidRPr="00A24751" w:rsidRDefault="00A24751" w:rsidP="00A24751">
      <w:pPr>
        <w:spacing w:after="0"/>
        <w:jc w:val="center"/>
        <w:rPr>
          <w:rFonts w:ascii="Times New Roman" w:hAnsi="Times New Roman" w:cs="Times New Roman"/>
          <w:b/>
          <w:bCs/>
          <w:sz w:val="28"/>
          <w:szCs w:val="28"/>
          <w:lang w:val="uk-UA"/>
        </w:rPr>
      </w:pPr>
      <w:r w:rsidRPr="00A24751">
        <w:rPr>
          <w:rFonts w:ascii="Times New Roman" w:hAnsi="Times New Roman" w:cs="Times New Roman"/>
          <w:b/>
          <w:bCs/>
          <w:sz w:val="28"/>
          <w:szCs w:val="28"/>
          <w:lang w:val="uk-UA"/>
        </w:rPr>
        <w:t>В И Р І Ш И Л А:</w:t>
      </w:r>
    </w:p>
    <w:p w14:paraId="3C1E6EA3" w14:textId="07DF6487" w:rsidR="00A24751" w:rsidRPr="00A24751" w:rsidRDefault="00A24751" w:rsidP="00A24751">
      <w:pPr>
        <w:numPr>
          <w:ilvl w:val="0"/>
          <w:numId w:val="13"/>
        </w:numPr>
        <w:spacing w:after="0" w:line="240" w:lineRule="auto"/>
        <w:jc w:val="both"/>
        <w:rPr>
          <w:rFonts w:ascii="Times New Roman" w:hAnsi="Times New Roman" w:cs="Times New Roman"/>
          <w:sz w:val="28"/>
          <w:szCs w:val="28"/>
          <w:lang w:val="uk-UA"/>
        </w:rPr>
      </w:pPr>
      <w:r w:rsidRPr="00A24751">
        <w:rPr>
          <w:rFonts w:ascii="Times New Roman" w:eastAsia="Times New Roman" w:hAnsi="Times New Roman" w:cs="Times New Roman"/>
          <w:bCs/>
          <w:sz w:val="28"/>
          <w:szCs w:val="28"/>
          <w:lang w:val="uk-UA" w:eastAsia="uk-UA"/>
        </w:rPr>
        <w:t xml:space="preserve">Надати дозвіл </w:t>
      </w:r>
      <w:r w:rsidRPr="00A24751">
        <w:rPr>
          <w:rFonts w:ascii="Times New Roman" w:eastAsia="Times New Roman" w:hAnsi="Times New Roman" w:cs="Times New Roman"/>
          <w:sz w:val="28"/>
          <w:szCs w:val="28"/>
          <w:lang w:val="uk-UA" w:eastAsia="uk-UA"/>
        </w:rPr>
        <w:t xml:space="preserve">на розроблення технічної документації із землеустрою щодо інвентаризації  </w:t>
      </w:r>
      <w:r w:rsidRPr="00A24751">
        <w:rPr>
          <w:rFonts w:ascii="Times New Roman" w:hAnsi="Times New Roman" w:cs="Times New Roman"/>
          <w:sz w:val="28"/>
          <w:szCs w:val="28"/>
          <w:lang w:val="uk-UA"/>
        </w:rPr>
        <w:t>земель комунальної власності, з цільовим призначенням (03.15) для будівництва та обслуговування інших будівель громадської забудови згідно списку:</w:t>
      </w:r>
    </w:p>
    <w:p w14:paraId="768729CB"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м. Козятин, вул. Івана Франка, 2 орієнтовною площею 0.1100 га;</w:t>
      </w:r>
    </w:p>
    <w:p w14:paraId="3A5B54FF"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м. Козятин, вул. Винниченка, 16 орієнтовною площею 0.0300 га;</w:t>
      </w:r>
    </w:p>
    <w:p w14:paraId="5CD8850A"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м. Козятин, вул. Винниченка, 34 орієнтовною площею 0.1000 га;</w:t>
      </w:r>
    </w:p>
    <w:p w14:paraId="7974B8A1"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м. Козятин, вул. Винниченка, 56 орієнтовною площею 0.0850 га;</w:t>
      </w:r>
    </w:p>
    <w:p w14:paraId="0DDBFD31" w14:textId="77777777" w:rsidR="00A24751" w:rsidRP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м. Козятин, вул. Пролетарська 91 орієнтовною площею 0.0580 га;</w:t>
      </w:r>
    </w:p>
    <w:p w14:paraId="4B8CE84A" w14:textId="77777777" w:rsidR="00A24751" w:rsidRPr="00A24751" w:rsidRDefault="00A24751" w:rsidP="00A24751">
      <w:pPr>
        <w:pStyle w:val="a4"/>
        <w:widowControl/>
        <w:numPr>
          <w:ilvl w:val="0"/>
          <w:numId w:val="14"/>
        </w:numPr>
        <w:suppressAutoHyphens w:val="0"/>
        <w:contextualSpacing w:val="0"/>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с. </w:t>
      </w:r>
      <w:proofErr w:type="spellStart"/>
      <w:r w:rsidRPr="00A24751">
        <w:rPr>
          <w:rFonts w:ascii="Times New Roman" w:hAnsi="Times New Roman" w:cs="Times New Roman"/>
          <w:sz w:val="28"/>
          <w:szCs w:val="28"/>
        </w:rPr>
        <w:t>Сестринівка</w:t>
      </w:r>
      <w:proofErr w:type="spellEnd"/>
      <w:r w:rsidRPr="00A24751">
        <w:rPr>
          <w:rFonts w:ascii="Times New Roman" w:hAnsi="Times New Roman" w:cs="Times New Roman"/>
          <w:sz w:val="28"/>
          <w:szCs w:val="28"/>
        </w:rPr>
        <w:t>, вул. Грушевського, 18 орієнтовною площею 0,2650 га;</w:t>
      </w:r>
    </w:p>
    <w:p w14:paraId="77B82E27" w14:textId="209B92DD" w:rsidR="00A24751" w:rsidRDefault="00A24751"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с. Козятин, вул. Центральна, 153 орієнтовною площею 0,0300 га</w:t>
      </w:r>
      <w:r w:rsidR="000A2D03">
        <w:rPr>
          <w:rFonts w:ascii="Times New Roman" w:hAnsi="Times New Roman" w:cs="Times New Roman"/>
          <w:sz w:val="28"/>
          <w:szCs w:val="28"/>
        </w:rPr>
        <w:t>;</w:t>
      </w:r>
    </w:p>
    <w:p w14:paraId="0B5DE3B5" w14:textId="1D23F261" w:rsidR="000A2D03" w:rsidRDefault="000A2D03" w:rsidP="00A24751">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с. </w:t>
      </w:r>
      <w:r>
        <w:rPr>
          <w:rFonts w:ascii="Times New Roman" w:hAnsi="Times New Roman" w:cs="Times New Roman"/>
          <w:sz w:val="28"/>
          <w:szCs w:val="28"/>
        </w:rPr>
        <w:t>Сокілець</w:t>
      </w:r>
      <w:r w:rsidRPr="00A24751">
        <w:rPr>
          <w:rFonts w:ascii="Times New Roman" w:hAnsi="Times New Roman" w:cs="Times New Roman"/>
          <w:sz w:val="28"/>
          <w:szCs w:val="28"/>
        </w:rPr>
        <w:t xml:space="preserve">, вул. </w:t>
      </w:r>
      <w:r>
        <w:rPr>
          <w:rFonts w:ascii="Times New Roman" w:hAnsi="Times New Roman" w:cs="Times New Roman"/>
          <w:sz w:val="28"/>
          <w:szCs w:val="28"/>
        </w:rPr>
        <w:t>Білоцерківська,14</w:t>
      </w:r>
      <w:r w:rsidRPr="00A24751">
        <w:rPr>
          <w:rFonts w:ascii="Times New Roman" w:hAnsi="Times New Roman" w:cs="Times New Roman"/>
          <w:sz w:val="28"/>
          <w:szCs w:val="28"/>
        </w:rPr>
        <w:t xml:space="preserve"> орієнтовною площею 0,</w:t>
      </w:r>
      <w:r>
        <w:rPr>
          <w:rFonts w:ascii="Times New Roman" w:hAnsi="Times New Roman" w:cs="Times New Roman"/>
          <w:sz w:val="28"/>
          <w:szCs w:val="28"/>
        </w:rPr>
        <w:t>60</w:t>
      </w:r>
      <w:r w:rsidRPr="00A24751">
        <w:rPr>
          <w:rFonts w:ascii="Times New Roman" w:hAnsi="Times New Roman" w:cs="Times New Roman"/>
          <w:sz w:val="28"/>
          <w:szCs w:val="28"/>
        </w:rPr>
        <w:t xml:space="preserve"> га</w:t>
      </w:r>
      <w:r>
        <w:rPr>
          <w:rFonts w:ascii="Times New Roman" w:hAnsi="Times New Roman" w:cs="Times New Roman"/>
          <w:sz w:val="28"/>
          <w:szCs w:val="28"/>
        </w:rPr>
        <w:t>;</w:t>
      </w:r>
    </w:p>
    <w:p w14:paraId="737C9011" w14:textId="591F5754" w:rsidR="000A2D03" w:rsidRDefault="000A2D03" w:rsidP="000A2D03">
      <w:pPr>
        <w:pStyle w:val="a4"/>
        <w:widowControl/>
        <w:numPr>
          <w:ilvl w:val="0"/>
          <w:numId w:val="14"/>
        </w:numPr>
        <w:suppressAutoHyphens w:val="0"/>
        <w:contextualSpacing w:val="0"/>
        <w:jc w:val="both"/>
        <w:rPr>
          <w:rFonts w:ascii="Times New Roman" w:hAnsi="Times New Roman" w:cs="Times New Roman"/>
          <w:sz w:val="28"/>
          <w:szCs w:val="28"/>
        </w:rPr>
      </w:pPr>
      <w:r w:rsidRPr="00A24751">
        <w:rPr>
          <w:rFonts w:ascii="Times New Roman" w:hAnsi="Times New Roman" w:cs="Times New Roman"/>
          <w:sz w:val="28"/>
          <w:szCs w:val="28"/>
        </w:rPr>
        <w:lastRenderedPageBreak/>
        <w:t xml:space="preserve">земельна ділянка за </w:t>
      </w:r>
      <w:proofErr w:type="spellStart"/>
      <w:r w:rsidRPr="00A24751">
        <w:rPr>
          <w:rFonts w:ascii="Times New Roman" w:hAnsi="Times New Roman" w:cs="Times New Roman"/>
          <w:sz w:val="28"/>
          <w:szCs w:val="28"/>
        </w:rPr>
        <w:t>адресою</w:t>
      </w:r>
      <w:proofErr w:type="spellEnd"/>
      <w:r w:rsidRPr="00A24751">
        <w:rPr>
          <w:rFonts w:ascii="Times New Roman" w:hAnsi="Times New Roman" w:cs="Times New Roman"/>
          <w:sz w:val="28"/>
          <w:szCs w:val="28"/>
        </w:rPr>
        <w:t xml:space="preserve"> с. </w:t>
      </w:r>
      <w:r>
        <w:rPr>
          <w:rFonts w:ascii="Times New Roman" w:hAnsi="Times New Roman" w:cs="Times New Roman"/>
          <w:sz w:val="28"/>
          <w:szCs w:val="28"/>
        </w:rPr>
        <w:t>Флоріанівка</w:t>
      </w:r>
      <w:r w:rsidRPr="00A24751">
        <w:rPr>
          <w:rFonts w:ascii="Times New Roman" w:hAnsi="Times New Roman" w:cs="Times New Roman"/>
          <w:sz w:val="28"/>
          <w:szCs w:val="28"/>
        </w:rPr>
        <w:t xml:space="preserve">, вул. </w:t>
      </w:r>
      <w:r>
        <w:rPr>
          <w:rFonts w:ascii="Times New Roman" w:hAnsi="Times New Roman" w:cs="Times New Roman"/>
          <w:sz w:val="28"/>
          <w:szCs w:val="28"/>
        </w:rPr>
        <w:t>Кордишівська,11</w:t>
      </w:r>
      <w:r w:rsidRPr="00A24751">
        <w:rPr>
          <w:rFonts w:ascii="Times New Roman" w:hAnsi="Times New Roman" w:cs="Times New Roman"/>
          <w:sz w:val="28"/>
          <w:szCs w:val="28"/>
        </w:rPr>
        <w:t xml:space="preserve"> орієнтовною площею 0,</w:t>
      </w:r>
      <w:r>
        <w:rPr>
          <w:rFonts w:ascii="Times New Roman" w:hAnsi="Times New Roman" w:cs="Times New Roman"/>
          <w:sz w:val="28"/>
          <w:szCs w:val="28"/>
        </w:rPr>
        <w:t>12</w:t>
      </w:r>
      <w:r w:rsidRPr="00A24751">
        <w:rPr>
          <w:rFonts w:ascii="Times New Roman" w:hAnsi="Times New Roman" w:cs="Times New Roman"/>
          <w:sz w:val="28"/>
          <w:szCs w:val="28"/>
        </w:rPr>
        <w:t xml:space="preserve"> га</w:t>
      </w:r>
      <w:r>
        <w:rPr>
          <w:rFonts w:ascii="Times New Roman" w:hAnsi="Times New Roman" w:cs="Times New Roman"/>
          <w:sz w:val="28"/>
          <w:szCs w:val="28"/>
        </w:rPr>
        <w:t>;</w:t>
      </w:r>
    </w:p>
    <w:p w14:paraId="2AB47457" w14:textId="77777777" w:rsidR="000A2D03" w:rsidRDefault="000A2D03" w:rsidP="00A24751">
      <w:pPr>
        <w:pStyle w:val="2"/>
        <w:numPr>
          <w:ilvl w:val="0"/>
          <w:numId w:val="13"/>
        </w:numPr>
        <w:spacing w:after="0" w:line="240" w:lineRule="auto"/>
        <w:jc w:val="both"/>
        <w:rPr>
          <w:sz w:val="28"/>
          <w:szCs w:val="28"/>
          <w:lang w:val="uk-UA"/>
        </w:rPr>
      </w:pPr>
      <w:r w:rsidRPr="00A24751">
        <w:rPr>
          <w:bCs/>
          <w:sz w:val="28"/>
          <w:szCs w:val="28"/>
          <w:lang w:val="uk-UA" w:eastAsia="uk-UA"/>
        </w:rPr>
        <w:t xml:space="preserve">Надати дозвіл </w:t>
      </w:r>
      <w:r w:rsidRPr="00A24751">
        <w:rPr>
          <w:sz w:val="28"/>
          <w:szCs w:val="28"/>
          <w:lang w:val="uk-UA" w:eastAsia="uk-UA"/>
        </w:rPr>
        <w:t xml:space="preserve">на розроблення технічної документації із землеустрою щодо інвентаризації  </w:t>
      </w:r>
      <w:r w:rsidRPr="00A24751">
        <w:rPr>
          <w:sz w:val="28"/>
          <w:szCs w:val="28"/>
          <w:lang w:val="uk-UA"/>
        </w:rPr>
        <w:t>земель</w:t>
      </w:r>
      <w:r>
        <w:rPr>
          <w:sz w:val="28"/>
          <w:szCs w:val="28"/>
          <w:lang w:val="uk-UA"/>
        </w:rPr>
        <w:t xml:space="preserve">ної ділянки орієнтовною площею 7,0 га з </w:t>
      </w:r>
      <w:r w:rsidRPr="00A24751">
        <w:rPr>
          <w:sz w:val="28"/>
          <w:szCs w:val="28"/>
          <w:lang w:val="uk-UA"/>
        </w:rPr>
        <w:t xml:space="preserve"> цільовим призначенням</w:t>
      </w:r>
      <w:r>
        <w:rPr>
          <w:sz w:val="28"/>
          <w:szCs w:val="28"/>
          <w:lang w:val="uk-UA"/>
        </w:rPr>
        <w:t xml:space="preserve"> (02.10)</w:t>
      </w:r>
      <w:r w:rsidRPr="000A2D03">
        <w:t xml:space="preserve"> </w:t>
      </w:r>
      <w:r w:rsidRPr="000A2D03">
        <w:rPr>
          <w:sz w:val="28"/>
          <w:szCs w:val="28"/>
          <w:lang w:val="uk-UA"/>
        </w:rPr>
        <w:t>Для будівництва і обслуговування багатоквартирного житлового будинку з об’єктами торгово-розважальної та ринкової інфраструктури</w:t>
      </w:r>
      <w:r>
        <w:rPr>
          <w:sz w:val="28"/>
          <w:szCs w:val="28"/>
          <w:lang w:val="uk-UA"/>
        </w:rPr>
        <w:t xml:space="preserve"> в м. Козятин, вул. Єдності.</w:t>
      </w:r>
    </w:p>
    <w:p w14:paraId="526C3896" w14:textId="7806F85A" w:rsidR="000A2D03" w:rsidRDefault="000A2D03" w:rsidP="00A24751">
      <w:pPr>
        <w:pStyle w:val="2"/>
        <w:numPr>
          <w:ilvl w:val="0"/>
          <w:numId w:val="13"/>
        </w:numPr>
        <w:spacing w:after="0" w:line="240" w:lineRule="auto"/>
        <w:jc w:val="both"/>
        <w:rPr>
          <w:sz w:val="28"/>
          <w:szCs w:val="28"/>
          <w:lang w:val="uk-UA"/>
        </w:rPr>
      </w:pPr>
      <w:r>
        <w:rPr>
          <w:sz w:val="28"/>
          <w:szCs w:val="28"/>
          <w:lang w:val="uk-UA"/>
        </w:rPr>
        <w:t xml:space="preserve"> </w:t>
      </w:r>
      <w:r w:rsidR="00005038" w:rsidRPr="00A24751">
        <w:rPr>
          <w:bCs/>
          <w:sz w:val="28"/>
          <w:szCs w:val="28"/>
          <w:lang w:val="uk-UA" w:eastAsia="uk-UA"/>
        </w:rPr>
        <w:t xml:space="preserve">Надати дозвіл </w:t>
      </w:r>
      <w:r w:rsidR="00005038" w:rsidRPr="00A24751">
        <w:rPr>
          <w:sz w:val="28"/>
          <w:szCs w:val="28"/>
          <w:lang w:val="uk-UA" w:eastAsia="uk-UA"/>
        </w:rPr>
        <w:t xml:space="preserve">на розроблення технічної документації із землеустрою щодо інвентаризації  </w:t>
      </w:r>
      <w:r w:rsidR="00005038" w:rsidRPr="00A24751">
        <w:rPr>
          <w:sz w:val="28"/>
          <w:szCs w:val="28"/>
          <w:lang w:val="uk-UA"/>
        </w:rPr>
        <w:t>земель</w:t>
      </w:r>
      <w:r w:rsidR="00005038">
        <w:rPr>
          <w:sz w:val="28"/>
          <w:szCs w:val="28"/>
          <w:lang w:val="uk-UA"/>
        </w:rPr>
        <w:t xml:space="preserve">ної ділянки орієнтовною площею 7,0 га з </w:t>
      </w:r>
      <w:r w:rsidR="00005038" w:rsidRPr="00A24751">
        <w:rPr>
          <w:sz w:val="28"/>
          <w:szCs w:val="28"/>
          <w:lang w:val="uk-UA"/>
        </w:rPr>
        <w:t xml:space="preserve"> цільовим призначенням</w:t>
      </w:r>
      <w:r w:rsidR="00005038">
        <w:rPr>
          <w:sz w:val="28"/>
          <w:szCs w:val="28"/>
          <w:lang w:val="uk-UA"/>
        </w:rPr>
        <w:t xml:space="preserve"> (</w:t>
      </w:r>
      <w:r w:rsidR="00005038" w:rsidRPr="00005038">
        <w:rPr>
          <w:sz w:val="28"/>
          <w:szCs w:val="28"/>
          <w:lang w:val="uk-UA"/>
        </w:rPr>
        <w:t>11.02</w:t>
      </w:r>
      <w:r w:rsidR="00005038">
        <w:rPr>
          <w:sz w:val="28"/>
          <w:szCs w:val="28"/>
          <w:lang w:val="uk-UA"/>
        </w:rPr>
        <w:t xml:space="preserve">) </w:t>
      </w:r>
      <w:r w:rsidR="00005038" w:rsidRPr="00005038">
        <w:rPr>
          <w:sz w:val="28"/>
          <w:szCs w:val="28"/>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005038">
        <w:rPr>
          <w:sz w:val="28"/>
          <w:szCs w:val="28"/>
          <w:lang w:val="uk-UA"/>
        </w:rPr>
        <w:t xml:space="preserve"> м. Козятин, вул. Миколи Міхновського.</w:t>
      </w:r>
    </w:p>
    <w:p w14:paraId="6FCF951C" w14:textId="374AFA2C" w:rsidR="00A24751" w:rsidRPr="00A24751" w:rsidRDefault="00A24751" w:rsidP="00A24751">
      <w:pPr>
        <w:pStyle w:val="2"/>
        <w:numPr>
          <w:ilvl w:val="0"/>
          <w:numId w:val="13"/>
        </w:numPr>
        <w:spacing w:after="0" w:line="240" w:lineRule="auto"/>
        <w:jc w:val="both"/>
        <w:rPr>
          <w:sz w:val="28"/>
          <w:szCs w:val="28"/>
          <w:lang w:val="uk-UA"/>
        </w:rPr>
      </w:pPr>
      <w:r w:rsidRPr="00A24751">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C42BFB" w14:textId="77777777" w:rsidR="000C087B" w:rsidRDefault="000C087B" w:rsidP="005B340A">
      <w:pPr>
        <w:tabs>
          <w:tab w:val="left" w:pos="6295"/>
        </w:tabs>
        <w:spacing w:before="207" w:line="240" w:lineRule="auto"/>
        <w:jc w:val="center"/>
        <w:rPr>
          <w:rFonts w:ascii="Times New Roman" w:hAnsi="Times New Roman" w:cs="Times New Roman"/>
          <w:b/>
          <w:sz w:val="28"/>
          <w:szCs w:val="28"/>
          <w:lang w:val="uk-UA"/>
        </w:rPr>
      </w:pPr>
    </w:p>
    <w:p w14:paraId="47FD79E8" w14:textId="6DB1EC53" w:rsidR="006135CD" w:rsidRPr="00A24751"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A24751">
        <w:rPr>
          <w:rFonts w:ascii="Times New Roman" w:hAnsi="Times New Roman" w:cs="Times New Roman"/>
          <w:b/>
          <w:sz w:val="28"/>
          <w:szCs w:val="28"/>
          <w:lang w:val="uk-UA"/>
        </w:rPr>
        <w:t xml:space="preserve">Секретар ради                     </w:t>
      </w:r>
      <w:r w:rsidR="00E257CA" w:rsidRPr="00A24751">
        <w:rPr>
          <w:rFonts w:ascii="Times New Roman" w:hAnsi="Times New Roman" w:cs="Times New Roman"/>
          <w:b/>
          <w:sz w:val="28"/>
          <w:szCs w:val="28"/>
          <w:lang w:val="uk-UA"/>
        </w:rPr>
        <w:t xml:space="preserve">                  </w:t>
      </w:r>
      <w:r w:rsidRPr="00A24751">
        <w:rPr>
          <w:rFonts w:ascii="Times New Roman" w:hAnsi="Times New Roman" w:cs="Times New Roman"/>
          <w:b/>
          <w:sz w:val="28"/>
          <w:szCs w:val="28"/>
          <w:lang w:val="uk-UA"/>
        </w:rPr>
        <w:t xml:space="preserve">           Ірина РЕПАЛО</w:t>
      </w:r>
    </w:p>
    <w:p w14:paraId="3681151A" w14:textId="28DAFECE" w:rsidR="00E34187" w:rsidRPr="00A24751" w:rsidRDefault="000C087B"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A24751" w:rsidSect="000A2D03">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6D11EF4"/>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038"/>
    <w:rsid w:val="000053BA"/>
    <w:rsid w:val="000545A1"/>
    <w:rsid w:val="00074A25"/>
    <w:rsid w:val="000A2D03"/>
    <w:rsid w:val="000C087B"/>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24751"/>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A24751"/>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A24751"/>
    <w:rPr>
      <w:rFonts w:ascii="Times New Roman" w:eastAsia="Times New Roman" w:hAnsi="Times New Roman" w:cs="Times New Roman"/>
      <w:sz w:val="24"/>
      <w:szCs w:val="24"/>
      <w:lang w:eastAsia="ru-RU"/>
    </w:rPr>
  </w:style>
  <w:style w:type="paragraph" w:customStyle="1" w:styleId="paragraph">
    <w:name w:val="paragraph"/>
    <w:basedOn w:val="a"/>
    <w:rsid w:val="00A2475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A24751"/>
  </w:style>
  <w:style w:type="character" w:customStyle="1" w:styleId="eop">
    <w:name w:val="eop"/>
    <w:basedOn w:val="a0"/>
    <w:rsid w:val="00A2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698429577">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2025-10-13T08:11:00Z</dcterms:created>
  <dcterms:modified xsi:type="dcterms:W3CDTF">2025-10-13T08:11:00Z</dcterms:modified>
</cp:coreProperties>
</file>