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F77515" w:rsidRPr="00F77515" w:rsidRDefault="00F77515" w:rsidP="00F77515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_GoBack"/>
      <w:r w:rsidRPr="00F77515">
        <w:rPr>
          <w:rFonts w:ascii="Times New Roman" w:hAnsi="Times New Roman" w:cs="Times New Roman"/>
          <w:b/>
          <w:bCs/>
          <w:sz w:val="28"/>
          <w:szCs w:val="28"/>
        </w:rPr>
        <w:t xml:space="preserve">У МВС </w:t>
      </w:r>
      <w:proofErr w:type="spellStart"/>
      <w:r w:rsidRPr="00F77515">
        <w:rPr>
          <w:rFonts w:ascii="Times New Roman" w:hAnsi="Times New Roman" w:cs="Times New Roman"/>
          <w:b/>
          <w:bCs/>
          <w:sz w:val="28"/>
          <w:szCs w:val="28"/>
        </w:rPr>
        <w:t>розʼяснили</w:t>
      </w:r>
      <w:proofErr w:type="spellEnd"/>
      <w:r w:rsidRPr="00F77515">
        <w:rPr>
          <w:rFonts w:ascii="Times New Roman" w:hAnsi="Times New Roman" w:cs="Times New Roman"/>
          <w:b/>
          <w:bCs/>
          <w:sz w:val="28"/>
          <w:szCs w:val="28"/>
        </w:rPr>
        <w:t xml:space="preserve"> зміни до порядку виплати винагороди 30 000 гривень</w:t>
      </w:r>
    </w:p>
    <w:bookmarkEnd w:id="0"/>
    <w:p w:rsidR="00F77515" w:rsidRDefault="00F77515" w:rsidP="00F7751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77515" w:rsidRPr="00F77515" w:rsidRDefault="00F77515" w:rsidP="00F7751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77515">
        <w:rPr>
          <w:rFonts w:ascii="Times New Roman" w:hAnsi="Times New Roman" w:cs="Times New Roman"/>
          <w:sz w:val="28"/>
          <w:szCs w:val="28"/>
        </w:rPr>
        <w:t>На порталі МВС опубліковане роз’яснення постанови №793 про внесення зміни до Постанови Кабінету Міністрів України № 168 «Питання деяких виплат військовослужбовцям, особам рядового і начальницького складу, поліцейським та їх сім’ям під час дії воєнного стану» від 07.07.2022.</w:t>
      </w:r>
    </w:p>
    <w:p w:rsidR="00F77515" w:rsidRPr="00F77515" w:rsidRDefault="00F77515" w:rsidP="00F7751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77515">
        <w:rPr>
          <w:rFonts w:ascii="Times New Roman" w:hAnsi="Times New Roman" w:cs="Times New Roman"/>
          <w:sz w:val="28"/>
          <w:szCs w:val="28"/>
        </w:rPr>
        <w:t>На сьогодні зміни не застосовуються до військовослужбовців ЗСУ. Такий підхід щодо пропорційної виплати додаткової винагороди буде застосовуватися для Національної гвардії України, Державної прикордонної служби, Національної поліції, а також осіб рядового та начальницького складу ДСНС.</w:t>
      </w:r>
    </w:p>
    <w:p w:rsidR="00F77515" w:rsidRPr="00F77515" w:rsidRDefault="00F77515" w:rsidP="00F7751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77515">
        <w:rPr>
          <w:rFonts w:ascii="Times New Roman" w:hAnsi="Times New Roman" w:cs="Times New Roman"/>
          <w:sz w:val="28"/>
          <w:szCs w:val="28"/>
        </w:rPr>
        <w:t xml:space="preserve">Зміни передбачають лише інший підхід у виплаті додаткової винагороди, а не її скасування. Так, запроваджено норму виплати до 30 000 гривень </w:t>
      </w:r>
      <w:proofErr w:type="spellStart"/>
      <w:r w:rsidRPr="00F77515">
        <w:rPr>
          <w:rFonts w:ascii="Times New Roman" w:hAnsi="Times New Roman" w:cs="Times New Roman"/>
          <w:sz w:val="28"/>
          <w:szCs w:val="28"/>
        </w:rPr>
        <w:t>пропорційно</w:t>
      </w:r>
      <w:proofErr w:type="spellEnd"/>
      <w:r w:rsidRPr="00F77515">
        <w:rPr>
          <w:rFonts w:ascii="Times New Roman" w:hAnsi="Times New Roman" w:cs="Times New Roman"/>
          <w:sz w:val="28"/>
          <w:szCs w:val="28"/>
        </w:rPr>
        <w:t xml:space="preserve"> часу служби в розрахунку на місяць, а також залежно від місця несення служби та району ведення бойових дій. Це дозволить застосувати справедливий підхід до оплати праці, здійснювати виплати особовому складу залежно від складності виконуваних завдань.</w:t>
      </w:r>
    </w:p>
    <w:p w:rsidR="00F77515" w:rsidRPr="00F77515" w:rsidRDefault="00F77515" w:rsidP="00F7751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77515">
        <w:rPr>
          <w:rFonts w:ascii="Times New Roman" w:hAnsi="Times New Roman" w:cs="Times New Roman"/>
          <w:sz w:val="28"/>
          <w:szCs w:val="28"/>
        </w:rPr>
        <w:t>Для прикладу:</w:t>
      </w:r>
    </w:p>
    <w:p w:rsidR="00F77515" w:rsidRPr="00F77515" w:rsidRDefault="00F77515" w:rsidP="00F7751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77515">
        <w:rPr>
          <w:rFonts w:ascii="Times New Roman" w:hAnsi="Times New Roman" w:cs="Times New Roman"/>
          <w:sz w:val="28"/>
          <w:szCs w:val="28"/>
        </w:rPr>
        <w:t>● в областях, що не належать до районів ведення бойових дій, розмір виплати додаткової винагороди складе до 10 000 гривень;</w:t>
      </w:r>
    </w:p>
    <w:p w:rsidR="00F77515" w:rsidRPr="00F77515" w:rsidRDefault="00F77515" w:rsidP="00F7751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77515">
        <w:rPr>
          <w:rFonts w:ascii="Times New Roman" w:hAnsi="Times New Roman" w:cs="Times New Roman"/>
          <w:sz w:val="28"/>
          <w:szCs w:val="28"/>
        </w:rPr>
        <w:t>● в областях, визначених районами ведення бойових дій, розмір виплати додаткової винагороди буде до 30 000 гривень;</w:t>
      </w:r>
    </w:p>
    <w:p w:rsidR="00F77515" w:rsidRPr="00F77515" w:rsidRDefault="00F77515" w:rsidP="00F7751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77515">
        <w:rPr>
          <w:rFonts w:ascii="Times New Roman" w:hAnsi="Times New Roman" w:cs="Times New Roman"/>
          <w:sz w:val="28"/>
          <w:szCs w:val="28"/>
        </w:rPr>
        <w:t>● при виплаті додаткової винагороди до 100 000 гривень застосовуватиметься коефіцієнт залежно від безпосередньої участі в бойових діях, виконання бойових розпоряджень, місця несення служби, виконання інших завдань і заходів з національної безпеки та оборони.</w:t>
      </w:r>
    </w:p>
    <w:p w:rsidR="00F77515" w:rsidRPr="00F77515" w:rsidRDefault="00F77515" w:rsidP="00F7751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77515">
        <w:rPr>
          <w:rFonts w:ascii="Times New Roman" w:hAnsi="Times New Roman" w:cs="Times New Roman"/>
          <w:sz w:val="28"/>
          <w:szCs w:val="28"/>
        </w:rPr>
        <w:t>Наприклад, розміри виплат для окремих категорій працівників Національної поліції:</w:t>
      </w:r>
    </w:p>
    <w:p w:rsidR="00F77515" w:rsidRPr="00F77515" w:rsidRDefault="00F77515" w:rsidP="00F7751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77515">
        <w:rPr>
          <w:rFonts w:ascii="Times New Roman" w:hAnsi="Times New Roman" w:cs="Times New Roman"/>
          <w:sz w:val="28"/>
          <w:szCs w:val="28"/>
        </w:rPr>
        <w:t>інспектор-</w:t>
      </w:r>
      <w:proofErr w:type="spellStart"/>
      <w:r w:rsidRPr="00F77515">
        <w:rPr>
          <w:rFonts w:ascii="Times New Roman" w:hAnsi="Times New Roman" w:cs="Times New Roman"/>
          <w:sz w:val="28"/>
          <w:szCs w:val="28"/>
        </w:rPr>
        <w:t>вибухотехнік</w:t>
      </w:r>
      <w:proofErr w:type="spellEnd"/>
      <w:r w:rsidRPr="00F77515">
        <w:rPr>
          <w:rFonts w:ascii="Times New Roman" w:hAnsi="Times New Roman" w:cs="Times New Roman"/>
          <w:sz w:val="28"/>
          <w:szCs w:val="28"/>
        </w:rPr>
        <w:t>:</w:t>
      </w:r>
    </w:p>
    <w:p w:rsidR="00F77515" w:rsidRPr="00F77515" w:rsidRDefault="00F77515" w:rsidP="00F7751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77515">
        <w:rPr>
          <w:rFonts w:ascii="Times New Roman" w:hAnsi="Times New Roman" w:cs="Times New Roman"/>
          <w:sz w:val="28"/>
          <w:szCs w:val="28"/>
        </w:rPr>
        <w:t>● у районі, де бойові дії не ведуться, дохід на місяць 23 300 грн, з яких 15 000 грн — грошове забезпечення, 8 300 грн — додаткова винагорода;</w:t>
      </w:r>
    </w:p>
    <w:p w:rsidR="00F77515" w:rsidRPr="00F77515" w:rsidRDefault="00F77515" w:rsidP="00F7751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77515">
        <w:rPr>
          <w:rFonts w:ascii="Times New Roman" w:hAnsi="Times New Roman" w:cs="Times New Roman"/>
          <w:sz w:val="28"/>
          <w:szCs w:val="28"/>
        </w:rPr>
        <w:t>● у районі ведення бойових дій дохід на місяць 101 600 грн, з яких 15 000 грн — грошове забезпечення, 86 600 грн — додаткова винагорода;</w:t>
      </w:r>
    </w:p>
    <w:p w:rsidR="00F77515" w:rsidRPr="00F77515" w:rsidRDefault="00F77515" w:rsidP="00F7751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77515">
        <w:rPr>
          <w:rFonts w:ascii="Times New Roman" w:hAnsi="Times New Roman" w:cs="Times New Roman"/>
          <w:sz w:val="28"/>
          <w:szCs w:val="28"/>
        </w:rPr>
        <w:t>поліцейський патрульної поліції:</w:t>
      </w:r>
    </w:p>
    <w:p w:rsidR="00F77515" w:rsidRPr="00F77515" w:rsidRDefault="00F77515" w:rsidP="00F7751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77515">
        <w:rPr>
          <w:rFonts w:ascii="Times New Roman" w:hAnsi="Times New Roman" w:cs="Times New Roman"/>
          <w:sz w:val="28"/>
          <w:szCs w:val="28"/>
        </w:rPr>
        <w:t>● у районі, де бойові дії не ведуться, дохід на місяць 21 800 грн, з яких 14 800 грн — грошове забезпечення, 7 000 грн — додаткова винагорода;</w:t>
      </w:r>
    </w:p>
    <w:p w:rsidR="00E948AA" w:rsidRPr="00F77515" w:rsidRDefault="00F77515" w:rsidP="00F7751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77515">
        <w:rPr>
          <w:rFonts w:ascii="Times New Roman" w:hAnsi="Times New Roman" w:cs="Times New Roman"/>
          <w:sz w:val="28"/>
          <w:szCs w:val="28"/>
        </w:rPr>
        <w:t>● у районі ведення бойових дій дохід на місяць 50 100 грн, з яких 14 800 грн — грошове забезпечення, 35 300 грн — додаткова винагорода.</w:t>
      </w:r>
    </w:p>
    <w:sectPr w:rsidR="00E948AA" w:rsidRPr="00F77515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7515"/>
    <w:rsid w:val="00E948AA"/>
    <w:rsid w:val="00F775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97F265"/>
  <w15:chartTrackingRefBased/>
  <w15:docId w15:val="{93158F80-A474-4D76-B562-B31CF10C75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1429</Words>
  <Characters>815</Characters>
  <Application>Microsoft Office Word</Application>
  <DocSecurity>0</DocSecurity>
  <Lines>6</Lines>
  <Paragraphs>4</Paragraphs>
  <ScaleCrop>false</ScaleCrop>
  <Company/>
  <LinksUpToDate>false</LinksUpToDate>
  <CharactersWithSpaces>2240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Наталія</dc:creator>
  <cp:keywords/>
  <dc:description/>
  <cp:lastModifiedBy>Наталія</cp:lastModifiedBy>
  <cp:revision>1</cp:revision>
  <dcterms:created xsi:type="dcterms:W3CDTF">2022-07-28T11:45:00Z</dcterms:created>
  <dcterms:modified xsi:type="dcterms:W3CDTF">2022-07-28T11:46:00Z</dcterms:modified>
</cp:coreProperties>
</file>