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7C" w:rsidRDefault="00C1767C" w:rsidP="00C1767C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val="uk-UA" w:eastAsia="hi-IN" w:bidi="hi-IN"/>
        </w:rPr>
        <w:t xml:space="preserve">                                                  </w:t>
      </w:r>
      <w:r w:rsidRPr="005C09C3">
        <w:rPr>
          <w:rFonts w:ascii="Times New Roman" w:eastAsia="Times New Roman" w:hAnsi="Times New Roman" w:cs="Times New Roman"/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1361896" r:id="rId6"/>
        </w:objec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1713EF" w:rsidRPr="00BD5F37" w:rsidRDefault="00C1767C" w:rsidP="00BD5F37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30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.12.2020 </w:t>
      </w:r>
      <w:r w:rsidRPr="00C1767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B7B6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42</w:t>
      </w:r>
    </w:p>
    <w:p w:rsidR="000B7B62" w:rsidRPr="004A5E66" w:rsidRDefault="000B7B62" w:rsidP="000B7B62">
      <w:pPr>
        <w:pStyle w:val="a6"/>
        <w:rPr>
          <w:rFonts w:ascii="Times New Roman" w:hAnsi="Times New Roman"/>
          <w:b/>
          <w:sz w:val="28"/>
          <w:szCs w:val="28"/>
        </w:rPr>
      </w:pPr>
      <w:r w:rsidRPr="004A5E66">
        <w:rPr>
          <w:rFonts w:ascii="Times New Roman" w:hAnsi="Times New Roman"/>
          <w:b/>
          <w:sz w:val="28"/>
          <w:szCs w:val="28"/>
        </w:rPr>
        <w:t>Про передачу з балансу КП «Управляюча компанія» Козятинської міської ради на баланс КП «Чисте місто»  Козятинської міської ради каналізаційно-насосних станцій</w:t>
      </w:r>
    </w:p>
    <w:p w:rsidR="000B7B62" w:rsidRPr="004A5E66" w:rsidRDefault="000B7B62" w:rsidP="000B7B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 xml:space="preserve">                Розглянувши лист та галузевий висновок управління ЖКГ, керуючись ст. 29 Закону України «Про місцеве самоврядування в Україні», Положенням «Про порядок списання та передачі майна, що належить до комунальної власності територіальної громади м. Козятин», виконком міської ради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4A5E6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В И Р І Ш И В: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ab/>
        <w:t>1. Передати відповідно до вимог бухгалтерського обліку з балансу комунального підприємства «Управляюча компанія» Козятинської міської ради на баланс комунального підприємства «Чисте місто» Козятинської міської ради майно комунальної власності територіальної громади м. Козятин, а саме дві каналізаційно-насосні станції за адресами вул. Володимира Великого 18 та вул. Довженка 105.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ab/>
        <w:t>2. Створити комісію по обстеженню та прийому-передачі майна з балансу комунального підприємства «Управляюча компанія» Козятинської міської ради на баланс комунального підприємства «Чисте місто» Козятинської міської ради у складі: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Голова комісії: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Корнійчук А.</w:t>
      </w:r>
      <w:r w:rsidR="004A5E66">
        <w:rPr>
          <w:rFonts w:ascii="Times New Roman" w:hAnsi="Times New Roman"/>
          <w:sz w:val="28"/>
          <w:szCs w:val="28"/>
        </w:rPr>
        <w:t xml:space="preserve"> О. – заступник міського голови з питань діяльності виконавчих органів ради, </w:t>
      </w:r>
      <w:r w:rsidRPr="004A5E66">
        <w:rPr>
          <w:rFonts w:ascii="Times New Roman" w:hAnsi="Times New Roman"/>
          <w:sz w:val="28"/>
          <w:szCs w:val="28"/>
        </w:rPr>
        <w:t xml:space="preserve"> начальник управління житлово-комунального господарства міської ради.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Члени комісії: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Софіюк М.В. – начальник відділу майнових ресурсів міської ради.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Кукуруза Ю. М. – головний спеціаліст, юрисконсульт Козятинської міської ради.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Холковський П. А. – начальник фінансового управління міської ради.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Полонський О. Ф. – головний інженер комунального підприємства «Управляюча компанія» Козятинської міської ради.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>Мордюк Н. В. – головний бухгалтер комунального підприємства «Управляюча компанія» Козятинської міської ради.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 xml:space="preserve">Погорелюк А. М. – тимчасово виконуючий обов’язки директора комунального підприємства «Чисте місто» 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lastRenderedPageBreak/>
        <w:t>Бокал М. В. – головний бухгалтер комунального підприємства «Чисте місто»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 xml:space="preserve">3. Комісії в місячний термін оформити передачу вказаного майна актом приймання-передачі та затвердити його на виконкомі міської ради. 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</w:p>
    <w:p w:rsidR="000B7B62" w:rsidRPr="004A5E66" w:rsidRDefault="000B7B62" w:rsidP="00C6262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5E66"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заступника міського голови </w:t>
      </w:r>
      <w:r w:rsidR="00C62620" w:rsidRPr="004A5E66">
        <w:rPr>
          <w:rFonts w:ascii="Times New Roman" w:hAnsi="Times New Roman"/>
          <w:sz w:val="28"/>
          <w:szCs w:val="28"/>
        </w:rPr>
        <w:t xml:space="preserve"> </w:t>
      </w:r>
      <w:r w:rsidRPr="004A5E66">
        <w:rPr>
          <w:rFonts w:ascii="Times New Roman" w:hAnsi="Times New Roman"/>
          <w:sz w:val="28"/>
          <w:szCs w:val="28"/>
        </w:rPr>
        <w:t>з питань діяльності виконавчих органів ради</w:t>
      </w:r>
      <w:r w:rsidR="00C62620" w:rsidRPr="004A5E66">
        <w:rPr>
          <w:rFonts w:ascii="Times New Roman" w:hAnsi="Times New Roman"/>
          <w:sz w:val="28"/>
          <w:szCs w:val="28"/>
        </w:rPr>
        <w:t>,</w:t>
      </w:r>
      <w:r w:rsidRPr="004A5E66">
        <w:rPr>
          <w:rFonts w:ascii="Times New Roman" w:hAnsi="Times New Roman"/>
          <w:sz w:val="28"/>
          <w:szCs w:val="28"/>
        </w:rPr>
        <w:t xml:space="preserve"> начальника управління житлового-комунального господарства міської ради Корнійчука А. О.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0B7B62" w:rsidRPr="004A5E66" w:rsidRDefault="000B7B62" w:rsidP="004A5E66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5E6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A5E6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4A5E66">
        <w:rPr>
          <w:rFonts w:ascii="Times New Roman" w:hAnsi="Times New Roman"/>
          <w:sz w:val="28"/>
          <w:szCs w:val="28"/>
          <w:lang w:eastAsia="ru-RU"/>
        </w:rPr>
        <w:t xml:space="preserve"> Міський голова                                                    Т. Єрмолаєва</w:t>
      </w:r>
    </w:p>
    <w:p w:rsidR="000B7B62" w:rsidRPr="004A5E66" w:rsidRDefault="000B7B62" w:rsidP="000B7B62">
      <w:pPr>
        <w:pStyle w:val="a6"/>
        <w:rPr>
          <w:rFonts w:ascii="Times New Roman" w:hAnsi="Times New Roman"/>
          <w:sz w:val="28"/>
          <w:szCs w:val="28"/>
        </w:rPr>
      </w:pPr>
    </w:p>
    <w:p w:rsidR="00C1767C" w:rsidRPr="00C1767C" w:rsidRDefault="00C1767C" w:rsidP="00C1767C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sectPr w:rsidR="00C1767C" w:rsidRPr="00C1767C" w:rsidSect="00BD5F37">
      <w:pgSz w:w="11906" w:h="16838"/>
      <w:pgMar w:top="73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0232"/>
    <w:rsid w:val="00041D12"/>
    <w:rsid w:val="000A577C"/>
    <w:rsid w:val="000B3BBB"/>
    <w:rsid w:val="000B7B62"/>
    <w:rsid w:val="001713EF"/>
    <w:rsid w:val="001A0648"/>
    <w:rsid w:val="001C3911"/>
    <w:rsid w:val="00230DDE"/>
    <w:rsid w:val="0027043A"/>
    <w:rsid w:val="002D486B"/>
    <w:rsid w:val="0038438D"/>
    <w:rsid w:val="003A3186"/>
    <w:rsid w:val="003D5D37"/>
    <w:rsid w:val="003E7B08"/>
    <w:rsid w:val="004059FE"/>
    <w:rsid w:val="00420D6F"/>
    <w:rsid w:val="004A5E66"/>
    <w:rsid w:val="00576366"/>
    <w:rsid w:val="005C09C3"/>
    <w:rsid w:val="00701C06"/>
    <w:rsid w:val="00791F49"/>
    <w:rsid w:val="00974AA3"/>
    <w:rsid w:val="009758BC"/>
    <w:rsid w:val="00A329BF"/>
    <w:rsid w:val="00AB339A"/>
    <w:rsid w:val="00AD6E19"/>
    <w:rsid w:val="00BD5F37"/>
    <w:rsid w:val="00C1767C"/>
    <w:rsid w:val="00C375A4"/>
    <w:rsid w:val="00C62620"/>
    <w:rsid w:val="00CC3464"/>
    <w:rsid w:val="00CD786C"/>
    <w:rsid w:val="00D20232"/>
    <w:rsid w:val="00D51930"/>
    <w:rsid w:val="00E54C45"/>
    <w:rsid w:val="00EE2AA7"/>
    <w:rsid w:val="00F941F5"/>
    <w:rsid w:val="00FD2B01"/>
    <w:rsid w:val="00FD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EF"/>
    <w:pPr>
      <w:ind w:left="720"/>
      <w:contextualSpacing/>
    </w:p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semiHidden/>
    <w:locked/>
    <w:rsid w:val="00AB339A"/>
    <w:rPr>
      <w:rFonts w:ascii="Calibri" w:eastAsia="Calibri" w:hAnsi="Calibri"/>
      <w:lang w:val="uk-UA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semiHidden/>
    <w:unhideWhenUsed/>
    <w:rsid w:val="00AB339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/>
      <w:lang w:val="uk-UA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AB339A"/>
  </w:style>
  <w:style w:type="paragraph" w:styleId="a6">
    <w:name w:val="No Spacing"/>
    <w:qFormat/>
    <w:rsid w:val="009758B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AD6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2021-01-04T08:44:00Z</cp:lastPrinted>
  <dcterms:created xsi:type="dcterms:W3CDTF">2021-01-04T08:49:00Z</dcterms:created>
  <dcterms:modified xsi:type="dcterms:W3CDTF">2021-01-05T11:25:00Z</dcterms:modified>
</cp:coreProperties>
</file>