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E4" w:rsidRDefault="00F738E4" w:rsidP="00F738E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5465" cy="753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8E4" w:rsidRDefault="00F738E4" w:rsidP="00F738E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738E4" w:rsidRDefault="00F738E4" w:rsidP="00F738E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738E4" w:rsidRDefault="00F738E4" w:rsidP="00F738E4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F738E4" w:rsidRDefault="00F738E4" w:rsidP="00F738E4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F738E4" w:rsidRPr="00F70ACF" w:rsidRDefault="00F738E4" w:rsidP="00F70AC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20.01.2023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23-р</w:t>
      </w:r>
    </w:p>
    <w:p w:rsidR="00E53F84" w:rsidRPr="00DB7BD2" w:rsidRDefault="00E53F84" w:rsidP="00E53F84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E53F84" w:rsidRPr="00DB7BD2" w:rsidRDefault="00E53F84" w:rsidP="00E53F84">
      <w:pPr>
        <w:spacing w:after="0" w:line="240" w:lineRule="auto"/>
        <w:ind w:right="-1"/>
        <w:jc w:val="center"/>
        <w:rPr>
          <w:rFonts w:eastAsiaTheme="minorEastAsia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Про втрату чинності розпорядження від 01.12.2022 № 355 – р «</w:t>
      </w:r>
      <w:r w:rsidRPr="00DB7BD2">
        <w:rPr>
          <w:rFonts w:eastAsia="Times New Roman" w:cs="Times New Roman"/>
          <w:b/>
          <w:lang w:eastAsia="ru-RU"/>
        </w:rPr>
        <w:t xml:space="preserve">Про затвердження тимчасової структури управління </w:t>
      </w:r>
      <w:r>
        <w:rPr>
          <w:rFonts w:eastAsia="Times New Roman" w:cs="Times New Roman"/>
          <w:b/>
          <w:lang w:eastAsia="ru-RU"/>
        </w:rPr>
        <w:t xml:space="preserve">соціальної політики </w:t>
      </w:r>
      <w:r w:rsidRPr="00DB7BD2">
        <w:rPr>
          <w:rFonts w:eastAsia="Times New Roman" w:cs="Times New Roman"/>
          <w:b/>
          <w:lang w:eastAsia="ru-RU"/>
        </w:rPr>
        <w:t>Козятинської міської ради на час дії воєнного стану</w:t>
      </w:r>
      <w:r>
        <w:rPr>
          <w:rFonts w:eastAsia="Times New Roman" w:cs="Times New Roman"/>
          <w:b/>
          <w:lang w:eastAsia="ru-RU"/>
        </w:rPr>
        <w:t>»</w:t>
      </w:r>
    </w:p>
    <w:p w:rsidR="00E53F84" w:rsidRPr="00DB7BD2" w:rsidRDefault="00E53F84" w:rsidP="00E53F84">
      <w:pPr>
        <w:spacing w:after="0" w:line="240" w:lineRule="auto"/>
        <w:ind w:right="1134" w:firstLine="851"/>
        <w:jc w:val="center"/>
        <w:rPr>
          <w:rFonts w:eastAsiaTheme="minorEastAsia" w:cs="Times New Roman"/>
          <w:lang w:eastAsia="ru-RU"/>
        </w:rPr>
      </w:pPr>
    </w:p>
    <w:p w:rsidR="00E53F84" w:rsidRPr="00DB7BD2" w:rsidRDefault="00E53F84" w:rsidP="00E53F84">
      <w:pPr>
        <w:ind w:right="-1" w:firstLine="993"/>
        <w:rPr>
          <w:rFonts w:cs="Times New Roman"/>
          <w:szCs w:val="28"/>
        </w:rPr>
      </w:pPr>
      <w:bookmarkStart w:id="0" w:name="n3"/>
      <w:bookmarkEnd w:id="0"/>
      <w:r>
        <w:rPr>
          <w:szCs w:val="28"/>
        </w:rPr>
        <w:t>На виконання рішення 30</w:t>
      </w:r>
      <w:r w:rsidRPr="007C05C7">
        <w:rPr>
          <w:szCs w:val="28"/>
        </w:rPr>
        <w:t xml:space="preserve">сесії 8 </w:t>
      </w:r>
      <w:r w:rsidRPr="007C05C7">
        <w:rPr>
          <w:szCs w:val="28"/>
          <w:lang w:val="en-US"/>
        </w:rPr>
        <w:t>c</w:t>
      </w:r>
      <w:r w:rsidRPr="007C05C7">
        <w:rPr>
          <w:szCs w:val="28"/>
        </w:rPr>
        <w:t xml:space="preserve">кликання Козятинської міської ради від </w:t>
      </w:r>
      <w:r>
        <w:rPr>
          <w:szCs w:val="28"/>
        </w:rPr>
        <w:t>21.12.2022 № 967</w:t>
      </w:r>
      <w:r w:rsidRPr="007C05C7">
        <w:rPr>
          <w:szCs w:val="28"/>
        </w:rPr>
        <w:t>-</w:t>
      </w:r>
      <w:r w:rsidRPr="007C05C7">
        <w:rPr>
          <w:szCs w:val="28"/>
          <w:lang w:val="en-US"/>
        </w:rPr>
        <w:t>VI</w:t>
      </w:r>
      <w:r w:rsidRPr="007C05C7">
        <w:rPr>
          <w:szCs w:val="28"/>
        </w:rPr>
        <w:t>І</w:t>
      </w:r>
      <w:r w:rsidRPr="007C05C7">
        <w:rPr>
          <w:szCs w:val="28"/>
          <w:lang w:val="en-US"/>
        </w:rPr>
        <w:t>I</w:t>
      </w:r>
      <w:r w:rsidRPr="007C05C7">
        <w:rPr>
          <w:szCs w:val="28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</w:t>
      </w:r>
      <w:r>
        <w:rPr>
          <w:szCs w:val="28"/>
        </w:rPr>
        <w:t xml:space="preserve"> на 2023 рік</w:t>
      </w:r>
      <w:r w:rsidRPr="007C05C7">
        <w:rPr>
          <w:szCs w:val="28"/>
        </w:rPr>
        <w:t>»</w:t>
      </w:r>
      <w:r w:rsidRPr="00DB7BD2">
        <w:rPr>
          <w:rFonts w:eastAsiaTheme="minorEastAsia" w:cs="Times New Roman"/>
          <w:szCs w:val="28"/>
          <w:lang w:eastAsia="ru-RU"/>
        </w:rPr>
        <w:t xml:space="preserve">: </w:t>
      </w:r>
    </w:p>
    <w:p w:rsidR="00E53F84" w:rsidRPr="00E53F84" w:rsidRDefault="00E53F84" w:rsidP="00E53F84">
      <w:pPr>
        <w:spacing w:after="0" w:line="240" w:lineRule="auto"/>
        <w:ind w:right="-1" w:firstLine="851"/>
        <w:rPr>
          <w:rFonts w:eastAsiaTheme="minorEastAsia" w:cs="Times New Roman"/>
          <w:lang w:eastAsia="ru-RU"/>
        </w:rPr>
      </w:pPr>
      <w:r w:rsidRPr="004212DB">
        <w:rPr>
          <w:szCs w:val="28"/>
        </w:rPr>
        <w:t xml:space="preserve">1.ВИЗНАТИ таким, що втратило чинність, </w:t>
      </w:r>
      <w:r w:rsidRPr="004212DB">
        <w:rPr>
          <w:rFonts w:eastAsia="Times New Roman" w:cs="Times New Roman"/>
          <w:lang w:eastAsia="ru-RU"/>
        </w:rPr>
        <w:t xml:space="preserve">розпорядження від </w:t>
      </w:r>
      <w:r>
        <w:rPr>
          <w:rFonts w:eastAsia="Times New Roman" w:cs="Times New Roman"/>
          <w:lang w:eastAsia="ru-RU"/>
        </w:rPr>
        <w:t xml:space="preserve">01.12.2022 № 355- р </w:t>
      </w:r>
      <w:r w:rsidRPr="004212DB">
        <w:rPr>
          <w:rFonts w:eastAsia="Times New Roman" w:cs="Times New Roman"/>
          <w:lang w:eastAsia="ru-RU"/>
        </w:rPr>
        <w:t xml:space="preserve">«Про затвердження тимчасової структури </w:t>
      </w:r>
      <w:r w:rsidRPr="00E53F84">
        <w:rPr>
          <w:rFonts w:eastAsia="Times New Roman" w:cs="Times New Roman"/>
          <w:lang w:eastAsia="ru-RU"/>
        </w:rPr>
        <w:t>управління соціальної політики  Козятинської міської ради на час дії воєнного стану».</w:t>
      </w:r>
    </w:p>
    <w:p w:rsidR="00E53F84" w:rsidRPr="004212DB" w:rsidRDefault="00E53F84" w:rsidP="00E53F84">
      <w:pPr>
        <w:spacing w:after="0" w:line="240" w:lineRule="auto"/>
        <w:ind w:right="-1" w:firstLine="709"/>
        <w:rPr>
          <w:color w:val="000000" w:themeColor="text1"/>
          <w:shd w:val="clear" w:color="auto" w:fill="FFFFFF"/>
        </w:rPr>
      </w:pPr>
    </w:p>
    <w:p w:rsidR="00E53F84" w:rsidRDefault="00E53F84" w:rsidP="00E53F84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  <w:r>
        <w:rPr>
          <w:rFonts w:eastAsiaTheme="minorEastAsia" w:cs="Times New Roman"/>
          <w:color w:val="000000" w:themeColor="text1"/>
          <w:lang w:eastAsia="ru-RU"/>
        </w:rPr>
        <w:t>2. Управлінню соціальної політики розробити та затвердити штатний розпис відповідно до затвердженої структури.</w:t>
      </w:r>
    </w:p>
    <w:p w:rsidR="00E53F84" w:rsidRPr="00DB7BD2" w:rsidRDefault="00E53F84" w:rsidP="00E53F84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</w:p>
    <w:p w:rsidR="00E53F84" w:rsidRPr="00DB7BD2" w:rsidRDefault="00E53F84" w:rsidP="00E53F84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7BD2">
        <w:rPr>
          <w:sz w:val="28"/>
          <w:szCs w:val="28"/>
        </w:rPr>
        <w:t>ЗАЛИШАЮ контроль за виконанням цього розпорядження за собою.</w:t>
      </w:r>
    </w:p>
    <w:p w:rsidR="00E53F84" w:rsidRPr="00DB7BD2" w:rsidRDefault="00E53F84" w:rsidP="00E53F84">
      <w:pPr>
        <w:pStyle w:val="2"/>
        <w:ind w:left="360"/>
        <w:rPr>
          <w:sz w:val="28"/>
          <w:szCs w:val="28"/>
        </w:rPr>
      </w:pPr>
    </w:p>
    <w:p w:rsidR="00E53F84" w:rsidRPr="00DB7BD2" w:rsidRDefault="00E53F84" w:rsidP="00E53F84">
      <w:pPr>
        <w:tabs>
          <w:tab w:val="left" w:pos="6379"/>
        </w:tabs>
        <w:spacing w:after="0" w:line="240" w:lineRule="auto"/>
        <w:ind w:right="-2"/>
        <w:jc w:val="center"/>
        <w:rPr>
          <w:rFonts w:eastAsia="Times New Roman" w:cs="Times New Roman"/>
          <w:szCs w:val="20"/>
          <w:lang w:eastAsia="ru-RU"/>
        </w:rPr>
      </w:pPr>
    </w:p>
    <w:p w:rsidR="00E53F84" w:rsidRPr="00DB7BD2" w:rsidRDefault="00E53F84" w:rsidP="00E53F84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  <w:r w:rsidRPr="00DB7BD2">
        <w:rPr>
          <w:rFonts w:eastAsiaTheme="minorEastAsia" w:cs="Times New Roman"/>
          <w:b/>
          <w:lang w:eastAsia="ru-RU"/>
        </w:rPr>
        <w:t>Міський голова</w:t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</w:r>
      <w:r w:rsidRPr="00DB7BD2">
        <w:rPr>
          <w:rFonts w:eastAsiaTheme="minorEastAsia" w:cs="Times New Roman"/>
          <w:b/>
          <w:lang w:eastAsia="ru-RU"/>
        </w:rPr>
        <w:tab/>
        <w:t>Тетяна ЄРМОЛАЄВА</w:t>
      </w:r>
    </w:p>
    <w:sectPr w:rsidR="00E53F84" w:rsidRPr="00DB7BD2" w:rsidSect="00CB52B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53F84"/>
    <w:rsid w:val="000439FB"/>
    <w:rsid w:val="001B5484"/>
    <w:rsid w:val="007659C5"/>
    <w:rsid w:val="007C7409"/>
    <w:rsid w:val="00D12DB1"/>
    <w:rsid w:val="00E53F84"/>
    <w:rsid w:val="00F70ACF"/>
    <w:rsid w:val="00F7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84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F738E4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53F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53F8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E53F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53F84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E53F8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76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9C5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F738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lock Text"/>
    <w:basedOn w:val="a"/>
    <w:unhideWhenUsed/>
    <w:rsid w:val="00F738E4"/>
    <w:pPr>
      <w:spacing w:after="0" w:line="240" w:lineRule="auto"/>
      <w:ind w:left="1134" w:right="2238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dcterms:created xsi:type="dcterms:W3CDTF">2023-01-26T06:29:00Z</dcterms:created>
  <dcterms:modified xsi:type="dcterms:W3CDTF">2023-03-01T07:16:00Z</dcterms:modified>
</cp:coreProperties>
</file>