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955D0" w14:textId="77777777" w:rsidR="00A33052" w:rsidRPr="00817990" w:rsidRDefault="00A33052" w:rsidP="00817990">
      <w:pPr>
        <w:shd w:val="clear" w:color="auto" w:fill="FFFFFF"/>
        <w:autoSpaceDE w:val="0"/>
        <w:autoSpaceDN w:val="0"/>
        <w:adjustRightInd w:val="0"/>
        <w:jc w:val="right"/>
        <w:rPr>
          <w:rFonts w:ascii="Times New Roman" w:hAnsi="Times New Roman"/>
          <w:color w:val="000000"/>
          <w:sz w:val="24"/>
          <w:szCs w:val="24"/>
        </w:rPr>
      </w:pPr>
      <w:r w:rsidRPr="00817990">
        <w:rPr>
          <w:rFonts w:ascii="Times New Roman" w:hAnsi="Times New Roman"/>
          <w:color w:val="000000"/>
          <w:sz w:val="24"/>
          <w:szCs w:val="24"/>
        </w:rPr>
        <w:t xml:space="preserve">Додаток </w:t>
      </w:r>
      <w:r w:rsidR="00BF16BA">
        <w:rPr>
          <w:rFonts w:ascii="Times New Roman" w:hAnsi="Times New Roman"/>
          <w:color w:val="000000"/>
          <w:sz w:val="24"/>
          <w:szCs w:val="24"/>
        </w:rPr>
        <w:t>2</w:t>
      </w:r>
      <w:r w:rsidRPr="00817990">
        <w:rPr>
          <w:rFonts w:ascii="Times New Roman" w:hAnsi="Times New Roman"/>
          <w:color w:val="000000"/>
          <w:sz w:val="24"/>
          <w:szCs w:val="24"/>
        </w:rPr>
        <w:t xml:space="preserve"> до Програми</w:t>
      </w:r>
    </w:p>
    <w:p w14:paraId="307DEE32" w14:textId="77777777" w:rsidR="00A33052" w:rsidRPr="00AA1F25" w:rsidRDefault="00A33052" w:rsidP="003E5F47">
      <w:pPr>
        <w:pStyle w:val="a3"/>
        <w:ind w:left="0" w:right="-455" w:firstLine="851"/>
        <w:jc w:val="center"/>
        <w:rPr>
          <w:rFonts w:ascii="Times New Roman" w:hAnsi="Times New Roman"/>
          <w:b/>
          <w:color w:val="222223"/>
          <w:sz w:val="28"/>
          <w:szCs w:val="28"/>
          <w:lang w:val="uk-UA"/>
        </w:rPr>
      </w:pPr>
      <w:r w:rsidRPr="00AA1F25">
        <w:rPr>
          <w:rFonts w:ascii="Times New Roman" w:hAnsi="Times New Roman"/>
          <w:b/>
          <w:color w:val="222223"/>
          <w:sz w:val="28"/>
          <w:szCs w:val="28"/>
          <w:lang w:val="uk-UA"/>
        </w:rPr>
        <w:t>ЗАХОДИ З РЕАЛІЗАЦІЇ ПРОГРАМИ</w:t>
      </w:r>
    </w:p>
    <w:p w14:paraId="6A27C1A3" w14:textId="77777777" w:rsidR="00A33052" w:rsidRDefault="00A33052" w:rsidP="00A614D2">
      <w:pPr>
        <w:pStyle w:val="a3"/>
        <w:ind w:left="0" w:right="254" w:firstLine="851"/>
        <w:jc w:val="center"/>
        <w:rPr>
          <w:rFonts w:ascii="Times New Roman" w:hAnsi="Times New Roman"/>
          <w:color w:val="222223"/>
          <w:sz w:val="28"/>
          <w:szCs w:val="28"/>
          <w:lang w:val="uk-UA"/>
        </w:rPr>
      </w:pPr>
    </w:p>
    <w:tbl>
      <w:tblPr>
        <w:tblW w:w="159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658"/>
        <w:gridCol w:w="2438"/>
        <w:gridCol w:w="1304"/>
        <w:gridCol w:w="2098"/>
        <w:gridCol w:w="1673"/>
        <w:gridCol w:w="793"/>
        <w:gridCol w:w="793"/>
        <w:gridCol w:w="851"/>
        <w:gridCol w:w="709"/>
        <w:gridCol w:w="709"/>
        <w:gridCol w:w="2492"/>
        <w:gridCol w:w="11"/>
      </w:tblGrid>
      <w:tr w:rsidR="00A33052" w:rsidRPr="00FD749C" w14:paraId="73015E3B" w14:textId="77777777" w:rsidTr="00EF44C8">
        <w:trPr>
          <w:gridAfter w:val="1"/>
          <w:wAfter w:w="11" w:type="dxa"/>
        </w:trPr>
        <w:tc>
          <w:tcPr>
            <w:tcW w:w="426" w:type="dxa"/>
            <w:vMerge w:val="restart"/>
          </w:tcPr>
          <w:p w14:paraId="123C8361" w14:textId="77777777"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 з/п</w:t>
            </w:r>
          </w:p>
        </w:tc>
        <w:tc>
          <w:tcPr>
            <w:tcW w:w="1658" w:type="dxa"/>
            <w:vMerge w:val="restart"/>
          </w:tcPr>
          <w:p w14:paraId="3688C8B3" w14:textId="77777777"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Завдання</w:t>
            </w:r>
          </w:p>
        </w:tc>
        <w:tc>
          <w:tcPr>
            <w:tcW w:w="2438" w:type="dxa"/>
            <w:vMerge w:val="restart"/>
          </w:tcPr>
          <w:p w14:paraId="3888582A" w14:textId="77777777"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Зміст заходів</w:t>
            </w:r>
          </w:p>
        </w:tc>
        <w:tc>
          <w:tcPr>
            <w:tcW w:w="1304" w:type="dxa"/>
            <w:vMerge w:val="restart"/>
          </w:tcPr>
          <w:p w14:paraId="61AB14A1" w14:textId="77777777"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Строк виконання заходу</w:t>
            </w:r>
          </w:p>
        </w:tc>
        <w:tc>
          <w:tcPr>
            <w:tcW w:w="2098" w:type="dxa"/>
            <w:vMerge w:val="restart"/>
          </w:tcPr>
          <w:p w14:paraId="7B43485D" w14:textId="77777777"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Виконавці</w:t>
            </w:r>
          </w:p>
        </w:tc>
        <w:tc>
          <w:tcPr>
            <w:tcW w:w="1673" w:type="dxa"/>
            <w:vMerge w:val="restart"/>
          </w:tcPr>
          <w:p w14:paraId="5F3C1CDB" w14:textId="77777777"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Джерела фінансування</w:t>
            </w:r>
          </w:p>
        </w:tc>
        <w:tc>
          <w:tcPr>
            <w:tcW w:w="3146" w:type="dxa"/>
            <w:gridSpan w:val="4"/>
          </w:tcPr>
          <w:p w14:paraId="202BEE2E" w14:textId="77777777"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Обсяги фінансування по роках, тис. грн.</w:t>
            </w:r>
          </w:p>
        </w:tc>
        <w:tc>
          <w:tcPr>
            <w:tcW w:w="709" w:type="dxa"/>
          </w:tcPr>
          <w:p w14:paraId="505D0E69" w14:textId="77777777" w:rsidR="00A33052" w:rsidRPr="00FD749C" w:rsidRDefault="00A33052" w:rsidP="00FD749C">
            <w:pPr>
              <w:pStyle w:val="a3"/>
              <w:ind w:left="0"/>
              <w:jc w:val="center"/>
              <w:rPr>
                <w:rFonts w:ascii="Times New Roman" w:hAnsi="Times New Roman"/>
                <w:color w:val="222223"/>
                <w:sz w:val="24"/>
                <w:szCs w:val="24"/>
                <w:lang w:val="uk-UA" w:eastAsia="en-GB"/>
              </w:rPr>
            </w:pPr>
          </w:p>
        </w:tc>
        <w:tc>
          <w:tcPr>
            <w:tcW w:w="2492" w:type="dxa"/>
          </w:tcPr>
          <w:p w14:paraId="1CFEB8B9" w14:textId="77777777"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Очікуваний результат</w:t>
            </w:r>
          </w:p>
        </w:tc>
      </w:tr>
      <w:tr w:rsidR="00A33052" w:rsidRPr="00FD749C" w14:paraId="5DE2C3F3" w14:textId="77777777" w:rsidTr="00EF44C8">
        <w:trPr>
          <w:gridAfter w:val="1"/>
          <w:wAfter w:w="11" w:type="dxa"/>
        </w:trPr>
        <w:tc>
          <w:tcPr>
            <w:tcW w:w="426" w:type="dxa"/>
            <w:vMerge/>
          </w:tcPr>
          <w:p w14:paraId="1688F326" w14:textId="77777777" w:rsidR="00A33052" w:rsidRPr="00FD749C" w:rsidRDefault="00A33052" w:rsidP="00FD749C">
            <w:pPr>
              <w:pStyle w:val="a3"/>
              <w:ind w:left="0"/>
              <w:jc w:val="center"/>
              <w:rPr>
                <w:rFonts w:ascii="Times New Roman" w:hAnsi="Times New Roman"/>
                <w:color w:val="222223"/>
                <w:sz w:val="24"/>
                <w:szCs w:val="24"/>
                <w:lang w:val="uk-UA" w:eastAsia="en-GB"/>
              </w:rPr>
            </w:pPr>
          </w:p>
        </w:tc>
        <w:tc>
          <w:tcPr>
            <w:tcW w:w="1658" w:type="dxa"/>
            <w:vMerge/>
          </w:tcPr>
          <w:p w14:paraId="1EE4BA12" w14:textId="77777777" w:rsidR="00A33052" w:rsidRPr="00FD749C" w:rsidRDefault="00A33052" w:rsidP="00FD749C">
            <w:pPr>
              <w:pStyle w:val="a3"/>
              <w:ind w:left="0"/>
              <w:jc w:val="center"/>
              <w:rPr>
                <w:rFonts w:ascii="Times New Roman" w:hAnsi="Times New Roman"/>
                <w:color w:val="222223"/>
                <w:sz w:val="24"/>
                <w:szCs w:val="24"/>
                <w:lang w:val="uk-UA" w:eastAsia="en-GB"/>
              </w:rPr>
            </w:pPr>
          </w:p>
        </w:tc>
        <w:tc>
          <w:tcPr>
            <w:tcW w:w="2438" w:type="dxa"/>
            <w:vMerge/>
          </w:tcPr>
          <w:p w14:paraId="47C30008" w14:textId="77777777" w:rsidR="00A33052" w:rsidRPr="00FD749C" w:rsidRDefault="00A33052" w:rsidP="00FD749C">
            <w:pPr>
              <w:pStyle w:val="a3"/>
              <w:ind w:left="0"/>
              <w:jc w:val="center"/>
              <w:rPr>
                <w:rFonts w:ascii="Times New Roman" w:hAnsi="Times New Roman"/>
                <w:color w:val="222223"/>
                <w:sz w:val="24"/>
                <w:szCs w:val="24"/>
                <w:lang w:val="uk-UA" w:eastAsia="en-GB"/>
              </w:rPr>
            </w:pPr>
          </w:p>
        </w:tc>
        <w:tc>
          <w:tcPr>
            <w:tcW w:w="1304" w:type="dxa"/>
            <w:vMerge/>
          </w:tcPr>
          <w:p w14:paraId="1EE5154A" w14:textId="77777777" w:rsidR="00A33052" w:rsidRPr="00FD749C" w:rsidRDefault="00A33052" w:rsidP="00FD749C">
            <w:pPr>
              <w:pStyle w:val="a3"/>
              <w:ind w:left="0"/>
              <w:jc w:val="center"/>
              <w:rPr>
                <w:rFonts w:ascii="Times New Roman" w:hAnsi="Times New Roman"/>
                <w:color w:val="222223"/>
                <w:sz w:val="24"/>
                <w:szCs w:val="24"/>
                <w:lang w:val="uk-UA" w:eastAsia="en-GB"/>
              </w:rPr>
            </w:pPr>
          </w:p>
        </w:tc>
        <w:tc>
          <w:tcPr>
            <w:tcW w:w="2098" w:type="dxa"/>
            <w:vMerge/>
          </w:tcPr>
          <w:p w14:paraId="556E7E50" w14:textId="77777777" w:rsidR="00A33052" w:rsidRPr="00FD749C" w:rsidRDefault="00A33052" w:rsidP="00FD749C">
            <w:pPr>
              <w:pStyle w:val="a3"/>
              <w:ind w:left="0"/>
              <w:jc w:val="center"/>
              <w:rPr>
                <w:rFonts w:ascii="Times New Roman" w:hAnsi="Times New Roman"/>
                <w:color w:val="222223"/>
                <w:sz w:val="24"/>
                <w:szCs w:val="24"/>
                <w:lang w:val="uk-UA" w:eastAsia="en-GB"/>
              </w:rPr>
            </w:pPr>
          </w:p>
        </w:tc>
        <w:tc>
          <w:tcPr>
            <w:tcW w:w="1673" w:type="dxa"/>
            <w:vMerge/>
          </w:tcPr>
          <w:p w14:paraId="0AF0B961" w14:textId="77777777" w:rsidR="00A33052" w:rsidRPr="00FD749C" w:rsidRDefault="00A33052" w:rsidP="00FD749C">
            <w:pPr>
              <w:pStyle w:val="a3"/>
              <w:ind w:left="0"/>
              <w:jc w:val="center"/>
              <w:rPr>
                <w:rFonts w:ascii="Times New Roman" w:hAnsi="Times New Roman"/>
                <w:color w:val="222223"/>
                <w:sz w:val="24"/>
                <w:szCs w:val="24"/>
                <w:lang w:val="uk-UA" w:eastAsia="en-GB"/>
              </w:rPr>
            </w:pPr>
          </w:p>
        </w:tc>
        <w:tc>
          <w:tcPr>
            <w:tcW w:w="793" w:type="dxa"/>
          </w:tcPr>
          <w:p w14:paraId="50046A72" w14:textId="77777777"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2025</w:t>
            </w:r>
          </w:p>
        </w:tc>
        <w:tc>
          <w:tcPr>
            <w:tcW w:w="793" w:type="dxa"/>
          </w:tcPr>
          <w:p w14:paraId="547477B2" w14:textId="77777777"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2026</w:t>
            </w:r>
          </w:p>
        </w:tc>
        <w:tc>
          <w:tcPr>
            <w:tcW w:w="851" w:type="dxa"/>
          </w:tcPr>
          <w:p w14:paraId="1320D12B" w14:textId="77777777"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2027</w:t>
            </w:r>
          </w:p>
        </w:tc>
        <w:tc>
          <w:tcPr>
            <w:tcW w:w="709" w:type="dxa"/>
          </w:tcPr>
          <w:p w14:paraId="6D050881" w14:textId="77777777"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2028</w:t>
            </w:r>
          </w:p>
        </w:tc>
        <w:tc>
          <w:tcPr>
            <w:tcW w:w="709" w:type="dxa"/>
          </w:tcPr>
          <w:p w14:paraId="75242B4E" w14:textId="77777777"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2029</w:t>
            </w:r>
          </w:p>
        </w:tc>
        <w:tc>
          <w:tcPr>
            <w:tcW w:w="2492" w:type="dxa"/>
          </w:tcPr>
          <w:p w14:paraId="079E45A7" w14:textId="77777777"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 xml:space="preserve"> </w:t>
            </w:r>
          </w:p>
        </w:tc>
      </w:tr>
      <w:tr w:rsidR="00A33052" w:rsidRPr="00FD749C" w14:paraId="7E80709B" w14:textId="77777777" w:rsidTr="00EF44C8">
        <w:trPr>
          <w:gridAfter w:val="1"/>
          <w:wAfter w:w="11" w:type="dxa"/>
        </w:trPr>
        <w:tc>
          <w:tcPr>
            <w:tcW w:w="426" w:type="dxa"/>
          </w:tcPr>
          <w:p w14:paraId="5F842887" w14:textId="77777777" w:rsidR="00A33052" w:rsidRPr="00FD749C" w:rsidRDefault="00A33052" w:rsidP="00FD749C">
            <w:pPr>
              <w:pStyle w:val="a3"/>
              <w:ind w:left="0"/>
              <w:jc w:val="center"/>
              <w:rPr>
                <w:rFonts w:ascii="Times New Roman" w:hAnsi="Times New Roman"/>
                <w:color w:val="222223"/>
                <w:sz w:val="24"/>
                <w:szCs w:val="24"/>
                <w:lang w:val="uk-UA" w:eastAsia="en-GB"/>
              </w:rPr>
            </w:pPr>
          </w:p>
        </w:tc>
        <w:tc>
          <w:tcPr>
            <w:tcW w:w="1658" w:type="dxa"/>
          </w:tcPr>
          <w:p w14:paraId="6C13A86B" w14:textId="77777777" w:rsidR="00A33052" w:rsidRPr="00FD749C" w:rsidRDefault="00A33052" w:rsidP="00FD749C">
            <w:pPr>
              <w:pStyle w:val="a3"/>
              <w:ind w:left="0"/>
              <w:jc w:val="center"/>
              <w:rPr>
                <w:rFonts w:ascii="Times New Roman" w:hAnsi="Times New Roman"/>
                <w:b/>
                <w:color w:val="222223"/>
                <w:sz w:val="24"/>
                <w:szCs w:val="24"/>
                <w:lang w:val="uk-UA" w:eastAsia="en-GB"/>
              </w:rPr>
            </w:pPr>
            <w:r w:rsidRPr="00FD749C">
              <w:rPr>
                <w:rFonts w:ascii="Times New Roman" w:hAnsi="Times New Roman"/>
                <w:b/>
                <w:color w:val="222223"/>
                <w:sz w:val="24"/>
                <w:szCs w:val="24"/>
                <w:lang w:val="uk-UA" w:eastAsia="en-GB"/>
              </w:rPr>
              <w:t>ВСЬОГО</w:t>
            </w:r>
          </w:p>
        </w:tc>
        <w:tc>
          <w:tcPr>
            <w:tcW w:w="2438" w:type="dxa"/>
          </w:tcPr>
          <w:p w14:paraId="493107DB" w14:textId="77777777" w:rsidR="00A33052" w:rsidRPr="00FD749C" w:rsidRDefault="00A33052" w:rsidP="00FD749C">
            <w:pPr>
              <w:pStyle w:val="a3"/>
              <w:ind w:left="0"/>
              <w:jc w:val="center"/>
              <w:rPr>
                <w:rFonts w:ascii="Times New Roman" w:hAnsi="Times New Roman"/>
                <w:color w:val="222223"/>
                <w:sz w:val="24"/>
                <w:szCs w:val="24"/>
                <w:lang w:val="uk-UA" w:eastAsia="en-GB"/>
              </w:rPr>
            </w:pPr>
          </w:p>
        </w:tc>
        <w:tc>
          <w:tcPr>
            <w:tcW w:w="1304" w:type="dxa"/>
          </w:tcPr>
          <w:p w14:paraId="7907477A" w14:textId="77777777" w:rsidR="00A33052" w:rsidRPr="00FD749C" w:rsidRDefault="00A33052" w:rsidP="00FD749C">
            <w:pPr>
              <w:pStyle w:val="a3"/>
              <w:ind w:left="0"/>
              <w:jc w:val="center"/>
              <w:rPr>
                <w:rFonts w:ascii="Times New Roman" w:hAnsi="Times New Roman"/>
                <w:color w:val="222223"/>
                <w:sz w:val="24"/>
                <w:szCs w:val="24"/>
                <w:lang w:val="uk-UA" w:eastAsia="en-GB"/>
              </w:rPr>
            </w:pPr>
          </w:p>
        </w:tc>
        <w:tc>
          <w:tcPr>
            <w:tcW w:w="2098" w:type="dxa"/>
          </w:tcPr>
          <w:p w14:paraId="274E1B3E" w14:textId="77777777" w:rsidR="00A33052" w:rsidRPr="00FD749C" w:rsidRDefault="00A33052" w:rsidP="00FD749C">
            <w:pPr>
              <w:pStyle w:val="a3"/>
              <w:ind w:left="0"/>
              <w:jc w:val="center"/>
              <w:rPr>
                <w:rFonts w:ascii="Times New Roman" w:hAnsi="Times New Roman"/>
                <w:color w:val="222223"/>
                <w:sz w:val="24"/>
                <w:szCs w:val="24"/>
                <w:lang w:val="uk-UA" w:eastAsia="en-GB"/>
              </w:rPr>
            </w:pPr>
          </w:p>
        </w:tc>
        <w:tc>
          <w:tcPr>
            <w:tcW w:w="1673" w:type="dxa"/>
          </w:tcPr>
          <w:p w14:paraId="7A77E02D" w14:textId="77777777" w:rsidR="00A33052" w:rsidRPr="00FD749C" w:rsidRDefault="00A33052" w:rsidP="00FD749C">
            <w:pPr>
              <w:pStyle w:val="a3"/>
              <w:ind w:left="0"/>
              <w:jc w:val="center"/>
              <w:rPr>
                <w:rFonts w:ascii="Times New Roman" w:hAnsi="Times New Roman"/>
                <w:color w:val="222223"/>
                <w:sz w:val="24"/>
                <w:szCs w:val="24"/>
                <w:lang w:val="uk-UA" w:eastAsia="en-GB"/>
              </w:rPr>
            </w:pPr>
          </w:p>
        </w:tc>
        <w:tc>
          <w:tcPr>
            <w:tcW w:w="793" w:type="dxa"/>
          </w:tcPr>
          <w:p w14:paraId="63E02990" w14:textId="77777777" w:rsidR="00A33052" w:rsidRPr="00FD749C" w:rsidRDefault="00A33052" w:rsidP="00FD749C">
            <w:pPr>
              <w:pStyle w:val="a3"/>
              <w:ind w:left="0"/>
              <w:jc w:val="center"/>
              <w:rPr>
                <w:rFonts w:ascii="Times New Roman" w:hAnsi="Times New Roman"/>
                <w:b/>
                <w:color w:val="222223"/>
                <w:sz w:val="24"/>
                <w:szCs w:val="24"/>
                <w:lang w:val="uk-UA" w:eastAsia="en-GB"/>
              </w:rPr>
            </w:pPr>
            <w:r w:rsidRPr="00FD749C">
              <w:rPr>
                <w:rFonts w:ascii="Times New Roman" w:hAnsi="Times New Roman"/>
                <w:b/>
                <w:color w:val="222223"/>
                <w:sz w:val="24"/>
                <w:szCs w:val="24"/>
                <w:lang w:val="uk-UA" w:eastAsia="en-GB"/>
              </w:rPr>
              <w:t>388,9</w:t>
            </w:r>
          </w:p>
        </w:tc>
        <w:tc>
          <w:tcPr>
            <w:tcW w:w="793" w:type="dxa"/>
          </w:tcPr>
          <w:p w14:paraId="29A76609" w14:textId="77777777" w:rsidR="00A33052" w:rsidRPr="00FD749C" w:rsidRDefault="00A33052" w:rsidP="00FD749C">
            <w:pPr>
              <w:pStyle w:val="a3"/>
              <w:ind w:left="0"/>
              <w:jc w:val="center"/>
              <w:rPr>
                <w:rFonts w:ascii="Times New Roman" w:hAnsi="Times New Roman"/>
                <w:b/>
                <w:color w:val="222223"/>
                <w:sz w:val="24"/>
                <w:szCs w:val="24"/>
                <w:lang w:val="uk-UA" w:eastAsia="en-GB"/>
              </w:rPr>
            </w:pPr>
            <w:r w:rsidRPr="00FD749C">
              <w:rPr>
                <w:rFonts w:ascii="Times New Roman" w:hAnsi="Times New Roman"/>
                <w:b/>
                <w:color w:val="222223"/>
                <w:sz w:val="24"/>
                <w:szCs w:val="24"/>
                <w:lang w:val="uk-UA" w:eastAsia="en-GB"/>
              </w:rPr>
              <w:t>65,0</w:t>
            </w:r>
          </w:p>
        </w:tc>
        <w:tc>
          <w:tcPr>
            <w:tcW w:w="851" w:type="dxa"/>
          </w:tcPr>
          <w:p w14:paraId="16023041" w14:textId="77777777" w:rsidR="00A33052" w:rsidRPr="00FD749C" w:rsidRDefault="00A33052" w:rsidP="00FD749C">
            <w:pPr>
              <w:pStyle w:val="a3"/>
              <w:ind w:left="0"/>
              <w:jc w:val="center"/>
              <w:rPr>
                <w:rFonts w:ascii="Times New Roman" w:hAnsi="Times New Roman"/>
                <w:b/>
                <w:color w:val="222223"/>
                <w:sz w:val="24"/>
                <w:szCs w:val="24"/>
                <w:lang w:val="uk-UA" w:eastAsia="en-GB"/>
              </w:rPr>
            </w:pPr>
            <w:r w:rsidRPr="00FD749C">
              <w:rPr>
                <w:rFonts w:ascii="Times New Roman" w:hAnsi="Times New Roman"/>
                <w:b/>
                <w:color w:val="222223"/>
                <w:sz w:val="24"/>
                <w:szCs w:val="24"/>
                <w:lang w:val="uk-UA" w:eastAsia="en-GB"/>
              </w:rPr>
              <w:t>71,0</w:t>
            </w:r>
          </w:p>
        </w:tc>
        <w:tc>
          <w:tcPr>
            <w:tcW w:w="709" w:type="dxa"/>
          </w:tcPr>
          <w:p w14:paraId="6D01DDF1" w14:textId="77777777" w:rsidR="00A33052" w:rsidRPr="00FD749C" w:rsidRDefault="00A33052" w:rsidP="00FD749C">
            <w:pPr>
              <w:pStyle w:val="a3"/>
              <w:ind w:left="0"/>
              <w:jc w:val="center"/>
              <w:rPr>
                <w:rFonts w:ascii="Times New Roman" w:hAnsi="Times New Roman"/>
                <w:b/>
                <w:color w:val="222223"/>
                <w:sz w:val="24"/>
                <w:szCs w:val="24"/>
                <w:lang w:val="uk-UA" w:eastAsia="en-GB"/>
              </w:rPr>
            </w:pPr>
            <w:r w:rsidRPr="00FD749C">
              <w:rPr>
                <w:rFonts w:ascii="Times New Roman" w:hAnsi="Times New Roman"/>
                <w:b/>
                <w:color w:val="222223"/>
                <w:sz w:val="24"/>
                <w:szCs w:val="24"/>
                <w:lang w:val="uk-UA" w:eastAsia="en-GB"/>
              </w:rPr>
              <w:t>77,0</w:t>
            </w:r>
          </w:p>
        </w:tc>
        <w:tc>
          <w:tcPr>
            <w:tcW w:w="709" w:type="dxa"/>
          </w:tcPr>
          <w:p w14:paraId="7BAC4675" w14:textId="77777777" w:rsidR="00A33052" w:rsidRPr="00FD749C" w:rsidRDefault="00A33052" w:rsidP="00FD749C">
            <w:pPr>
              <w:pStyle w:val="a3"/>
              <w:ind w:left="0"/>
              <w:jc w:val="center"/>
              <w:rPr>
                <w:rFonts w:ascii="Times New Roman" w:hAnsi="Times New Roman"/>
                <w:b/>
                <w:color w:val="222223"/>
                <w:sz w:val="24"/>
                <w:szCs w:val="24"/>
                <w:lang w:val="uk-UA" w:eastAsia="en-GB"/>
              </w:rPr>
            </w:pPr>
            <w:r w:rsidRPr="00FD749C">
              <w:rPr>
                <w:rFonts w:ascii="Times New Roman" w:hAnsi="Times New Roman"/>
                <w:b/>
                <w:color w:val="222223"/>
                <w:sz w:val="24"/>
                <w:szCs w:val="24"/>
                <w:lang w:val="uk-UA" w:eastAsia="en-GB"/>
              </w:rPr>
              <w:t>89,0</w:t>
            </w:r>
          </w:p>
        </w:tc>
        <w:tc>
          <w:tcPr>
            <w:tcW w:w="2492" w:type="dxa"/>
          </w:tcPr>
          <w:p w14:paraId="1B17E387" w14:textId="77777777" w:rsidR="00A33052" w:rsidRPr="00FD749C" w:rsidRDefault="00A33052" w:rsidP="00FD749C">
            <w:pPr>
              <w:pStyle w:val="a3"/>
              <w:ind w:left="0"/>
              <w:jc w:val="center"/>
              <w:rPr>
                <w:rFonts w:ascii="Times New Roman" w:hAnsi="Times New Roman"/>
                <w:color w:val="222223"/>
                <w:sz w:val="24"/>
                <w:szCs w:val="24"/>
                <w:lang w:val="uk-UA" w:eastAsia="en-GB"/>
              </w:rPr>
            </w:pPr>
          </w:p>
        </w:tc>
      </w:tr>
      <w:tr w:rsidR="00A33052" w:rsidRPr="00FD749C" w14:paraId="38FC8DAF" w14:textId="77777777" w:rsidTr="00EF44C8">
        <w:trPr>
          <w:gridAfter w:val="1"/>
          <w:wAfter w:w="11" w:type="dxa"/>
          <w:trHeight w:val="2244"/>
        </w:trPr>
        <w:tc>
          <w:tcPr>
            <w:tcW w:w="426" w:type="dxa"/>
            <w:vMerge w:val="restart"/>
          </w:tcPr>
          <w:p w14:paraId="206CDDDA"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w:t>
            </w:r>
          </w:p>
        </w:tc>
        <w:tc>
          <w:tcPr>
            <w:tcW w:w="1658" w:type="dxa"/>
            <w:vMerge w:val="restart"/>
          </w:tcPr>
          <w:p w14:paraId="0B87AB45" w14:textId="77777777" w:rsidR="00A33052" w:rsidRPr="00FD749C" w:rsidRDefault="00A33052" w:rsidP="00EF44C8">
            <w:pPr>
              <w:pStyle w:val="a3"/>
              <w:ind w:left="0" w:right="-103"/>
              <w:rPr>
                <w:rFonts w:ascii="Times New Roman" w:hAnsi="Times New Roman"/>
                <w:color w:val="222223"/>
                <w:sz w:val="20"/>
                <w:szCs w:val="20"/>
                <w:lang w:val="uk-UA" w:eastAsia="en-GB"/>
              </w:rPr>
            </w:pPr>
            <w:r w:rsidRPr="00FD749C">
              <w:rPr>
                <w:rFonts w:ascii="Times New Roman" w:hAnsi="Times New Roman"/>
                <w:sz w:val="20"/>
                <w:szCs w:val="20"/>
                <w:lang w:val="uk-UA" w:eastAsia="en-GB"/>
              </w:rPr>
              <w:t>Організувати приміщення та обладнання  для застосування методики «Зелена кімната»</w:t>
            </w:r>
          </w:p>
        </w:tc>
        <w:tc>
          <w:tcPr>
            <w:tcW w:w="2438" w:type="dxa"/>
          </w:tcPr>
          <w:p w14:paraId="6EC23CF2" w14:textId="77777777"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sz w:val="20"/>
                <w:szCs w:val="20"/>
                <w:lang w:val="uk-UA" w:eastAsia="en-GB"/>
              </w:rPr>
              <w:t>Провести поточний ремонт приміщення ’’Кімнати дружньої до дитини’’</w:t>
            </w:r>
          </w:p>
        </w:tc>
        <w:tc>
          <w:tcPr>
            <w:tcW w:w="1304" w:type="dxa"/>
          </w:tcPr>
          <w:p w14:paraId="2CA909AD" w14:textId="77777777" w:rsidR="00A33052" w:rsidRPr="00FD749C" w:rsidRDefault="00A33052" w:rsidP="001A6365">
            <w:pPr>
              <w:pStyle w:val="a3"/>
              <w:ind w:left="0"/>
              <w:jc w:val="both"/>
              <w:rPr>
                <w:rFonts w:ascii="Times New Roman" w:hAnsi="Times New Roman"/>
                <w:color w:val="222223"/>
                <w:sz w:val="20"/>
                <w:szCs w:val="20"/>
                <w:lang w:val="uk-UA" w:eastAsia="en-GB"/>
              </w:rPr>
            </w:pPr>
            <w:r w:rsidRPr="00FD749C">
              <w:rPr>
                <w:rFonts w:ascii="Times New Roman" w:hAnsi="Times New Roman"/>
                <w:sz w:val="20"/>
                <w:szCs w:val="20"/>
                <w:lang w:val="uk-UA" w:eastAsia="en-GB"/>
              </w:rPr>
              <w:t xml:space="preserve"> 2025</w:t>
            </w:r>
            <w:r w:rsidR="001A6365">
              <w:rPr>
                <w:rFonts w:ascii="Times New Roman" w:hAnsi="Times New Roman"/>
                <w:sz w:val="20"/>
                <w:szCs w:val="20"/>
                <w:lang w:val="uk-UA" w:eastAsia="en-GB"/>
              </w:rPr>
              <w:t>-2029р.</w:t>
            </w:r>
            <w:r w:rsidRPr="00FD749C">
              <w:rPr>
                <w:rFonts w:ascii="Times New Roman" w:hAnsi="Times New Roman"/>
                <w:sz w:val="20"/>
                <w:szCs w:val="20"/>
                <w:lang w:val="uk-UA" w:eastAsia="en-GB"/>
              </w:rPr>
              <w:t xml:space="preserve"> </w:t>
            </w:r>
          </w:p>
        </w:tc>
        <w:tc>
          <w:tcPr>
            <w:tcW w:w="2098" w:type="dxa"/>
          </w:tcPr>
          <w:p w14:paraId="6BE4EBC4" w14:textId="77777777"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УСП ( КЗ ’’Центр надання соціальних послуг Козятинської міської ради)</w:t>
            </w:r>
          </w:p>
          <w:p w14:paraId="4835A7B4" w14:textId="77777777" w:rsidR="00A33052" w:rsidRPr="00FD749C" w:rsidRDefault="00A33052" w:rsidP="00FD749C">
            <w:pPr>
              <w:pStyle w:val="a3"/>
              <w:ind w:left="0"/>
              <w:jc w:val="both"/>
              <w:rPr>
                <w:rFonts w:ascii="Times New Roman" w:hAnsi="Times New Roman"/>
                <w:color w:val="222223"/>
                <w:sz w:val="20"/>
                <w:szCs w:val="20"/>
                <w:lang w:val="uk-UA" w:eastAsia="en-GB"/>
              </w:rPr>
            </w:pPr>
          </w:p>
          <w:p w14:paraId="4D6F74A3" w14:textId="77777777" w:rsidR="00A33052" w:rsidRPr="00FD749C" w:rsidRDefault="00A33052" w:rsidP="00FD749C">
            <w:pPr>
              <w:pStyle w:val="a3"/>
              <w:ind w:left="0"/>
              <w:jc w:val="both"/>
              <w:rPr>
                <w:rFonts w:ascii="Times New Roman" w:hAnsi="Times New Roman"/>
                <w:color w:val="222223"/>
                <w:sz w:val="20"/>
                <w:szCs w:val="20"/>
                <w:lang w:val="uk-UA" w:eastAsia="en-GB"/>
              </w:rPr>
            </w:pPr>
          </w:p>
          <w:p w14:paraId="47DA7FA9" w14:textId="77777777" w:rsidR="00A33052" w:rsidRPr="00FD749C" w:rsidRDefault="00A33052" w:rsidP="00FD749C">
            <w:pPr>
              <w:pStyle w:val="a3"/>
              <w:ind w:left="0"/>
              <w:jc w:val="both"/>
              <w:rPr>
                <w:rFonts w:ascii="Times New Roman" w:hAnsi="Times New Roman"/>
                <w:color w:val="222223"/>
                <w:sz w:val="20"/>
                <w:szCs w:val="20"/>
                <w:lang w:val="uk-UA" w:eastAsia="en-GB"/>
              </w:rPr>
            </w:pPr>
          </w:p>
        </w:tc>
        <w:tc>
          <w:tcPr>
            <w:tcW w:w="1673" w:type="dxa"/>
          </w:tcPr>
          <w:p w14:paraId="24604632" w14:textId="77777777" w:rsidR="00A33052" w:rsidRPr="00FD749C" w:rsidRDefault="00A33052" w:rsidP="00FD749C">
            <w:pPr>
              <w:pStyle w:val="a3"/>
              <w:ind w:left="0"/>
              <w:jc w:val="center"/>
              <w:rPr>
                <w:rFonts w:ascii="Times New Roman" w:hAnsi="Times New Roman"/>
                <w:color w:val="222223"/>
                <w:sz w:val="20"/>
                <w:szCs w:val="20"/>
                <w:lang w:val="uk-UA" w:eastAsia="en-GB"/>
              </w:rPr>
            </w:pPr>
            <w:r w:rsidRPr="00FD749C">
              <w:rPr>
                <w:rFonts w:ascii="Times New Roman" w:hAnsi="Times New Roman"/>
                <w:sz w:val="20"/>
                <w:szCs w:val="20"/>
                <w:lang w:val="uk-UA" w:eastAsia="en-GB"/>
              </w:rPr>
              <w:t xml:space="preserve">Бюджет  Козятинської міської ТГ, </w:t>
            </w:r>
            <w:proofErr w:type="spellStart"/>
            <w:r w:rsidRPr="00FD749C">
              <w:rPr>
                <w:rFonts w:ascii="Times New Roman" w:hAnsi="Times New Roman"/>
                <w:sz w:val="20"/>
                <w:szCs w:val="20"/>
                <w:lang w:val="uk-UA" w:eastAsia="en-GB"/>
              </w:rPr>
              <w:t>Глуховецької</w:t>
            </w:r>
            <w:proofErr w:type="spellEnd"/>
            <w:r w:rsidRPr="00FD749C">
              <w:rPr>
                <w:rFonts w:ascii="Times New Roman" w:hAnsi="Times New Roman"/>
                <w:sz w:val="20"/>
                <w:szCs w:val="20"/>
                <w:lang w:val="uk-UA" w:eastAsia="en-GB"/>
              </w:rPr>
              <w:t xml:space="preserve"> селищної ТГ, </w:t>
            </w:r>
            <w:proofErr w:type="spellStart"/>
            <w:r w:rsidRPr="00FD749C">
              <w:rPr>
                <w:rFonts w:ascii="Times New Roman" w:hAnsi="Times New Roman"/>
                <w:sz w:val="20"/>
                <w:szCs w:val="20"/>
                <w:lang w:val="uk-UA" w:eastAsia="en-GB"/>
              </w:rPr>
              <w:t>Махнівської</w:t>
            </w:r>
            <w:proofErr w:type="spellEnd"/>
            <w:r w:rsidRPr="00FD749C">
              <w:rPr>
                <w:rFonts w:ascii="Times New Roman" w:hAnsi="Times New Roman"/>
                <w:sz w:val="20"/>
                <w:szCs w:val="20"/>
                <w:lang w:val="uk-UA" w:eastAsia="en-GB"/>
              </w:rPr>
              <w:t xml:space="preserve"> сільської ТГ, </w:t>
            </w:r>
            <w:proofErr w:type="spellStart"/>
            <w:r w:rsidRPr="00FD749C">
              <w:rPr>
                <w:rFonts w:ascii="Times New Roman" w:hAnsi="Times New Roman"/>
                <w:sz w:val="20"/>
                <w:szCs w:val="20"/>
                <w:lang w:val="uk-UA" w:eastAsia="en-GB"/>
              </w:rPr>
              <w:t>Самгородоцької</w:t>
            </w:r>
            <w:proofErr w:type="spellEnd"/>
            <w:r w:rsidRPr="00FD749C">
              <w:rPr>
                <w:rFonts w:ascii="Times New Roman" w:hAnsi="Times New Roman"/>
                <w:sz w:val="20"/>
                <w:szCs w:val="20"/>
                <w:lang w:val="uk-UA" w:eastAsia="en-GB"/>
              </w:rPr>
              <w:t xml:space="preserve"> сільської  ТГ.</w:t>
            </w:r>
          </w:p>
        </w:tc>
        <w:tc>
          <w:tcPr>
            <w:tcW w:w="793" w:type="dxa"/>
          </w:tcPr>
          <w:p w14:paraId="1C71B0CD"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 xml:space="preserve">199,9 </w:t>
            </w:r>
          </w:p>
          <w:p w14:paraId="50986AA2" w14:textId="77777777" w:rsidR="00A33052" w:rsidRPr="00FD749C" w:rsidRDefault="00A33052" w:rsidP="00FD749C">
            <w:pPr>
              <w:pStyle w:val="a3"/>
              <w:ind w:left="0"/>
              <w:jc w:val="both"/>
              <w:rPr>
                <w:rFonts w:ascii="Times New Roman" w:hAnsi="Times New Roman"/>
                <w:color w:val="222223"/>
                <w:sz w:val="20"/>
                <w:szCs w:val="20"/>
                <w:lang w:val="uk-UA" w:eastAsia="en-GB"/>
              </w:rPr>
            </w:pPr>
          </w:p>
        </w:tc>
        <w:tc>
          <w:tcPr>
            <w:tcW w:w="793" w:type="dxa"/>
          </w:tcPr>
          <w:p w14:paraId="023FB19B"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11,0</w:t>
            </w:r>
          </w:p>
        </w:tc>
        <w:tc>
          <w:tcPr>
            <w:tcW w:w="851" w:type="dxa"/>
          </w:tcPr>
          <w:p w14:paraId="608D383C"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12,0</w:t>
            </w:r>
          </w:p>
        </w:tc>
        <w:tc>
          <w:tcPr>
            <w:tcW w:w="709" w:type="dxa"/>
          </w:tcPr>
          <w:p w14:paraId="24B34718"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13,0</w:t>
            </w:r>
          </w:p>
        </w:tc>
        <w:tc>
          <w:tcPr>
            <w:tcW w:w="709" w:type="dxa"/>
          </w:tcPr>
          <w:p w14:paraId="0CBB206A"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15,0</w:t>
            </w:r>
          </w:p>
        </w:tc>
        <w:tc>
          <w:tcPr>
            <w:tcW w:w="2492" w:type="dxa"/>
          </w:tcPr>
          <w:p w14:paraId="01D73AEF" w14:textId="77777777"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sz w:val="20"/>
                <w:szCs w:val="20"/>
                <w:lang w:val="uk-UA" w:eastAsia="en-GB"/>
              </w:rPr>
              <w:t>Проведений поточний ремонт приміщення ’’Кімнати дружньої до дитини’’,  забезпечує комфорт та безпеку під час допиту дитини, а також підвищує якість та достовірність отриманої інформації, створення невимушеної атмосфери та забезпечення зручності для дитини</w:t>
            </w:r>
          </w:p>
        </w:tc>
      </w:tr>
      <w:tr w:rsidR="00A33052" w:rsidRPr="00FD749C" w14:paraId="2E2FB9B4" w14:textId="77777777" w:rsidTr="00EF44C8">
        <w:trPr>
          <w:gridAfter w:val="1"/>
          <w:wAfter w:w="11" w:type="dxa"/>
          <w:trHeight w:val="1129"/>
        </w:trPr>
        <w:tc>
          <w:tcPr>
            <w:tcW w:w="426" w:type="dxa"/>
            <w:vMerge/>
          </w:tcPr>
          <w:p w14:paraId="4BD44885" w14:textId="77777777" w:rsidR="00A33052" w:rsidRPr="00FD749C" w:rsidRDefault="00A33052" w:rsidP="00FD749C">
            <w:pPr>
              <w:pStyle w:val="a3"/>
              <w:ind w:left="0"/>
              <w:jc w:val="both"/>
              <w:rPr>
                <w:rFonts w:ascii="Times New Roman" w:hAnsi="Times New Roman"/>
                <w:color w:val="222223"/>
                <w:sz w:val="20"/>
                <w:szCs w:val="20"/>
                <w:lang w:val="uk-UA" w:eastAsia="en-GB"/>
              </w:rPr>
            </w:pPr>
          </w:p>
        </w:tc>
        <w:tc>
          <w:tcPr>
            <w:tcW w:w="1658" w:type="dxa"/>
            <w:vMerge/>
          </w:tcPr>
          <w:p w14:paraId="29EEEDE9" w14:textId="77777777" w:rsidR="00A33052" w:rsidRPr="00FD749C" w:rsidRDefault="00A33052" w:rsidP="00FD749C">
            <w:pPr>
              <w:pStyle w:val="a3"/>
              <w:ind w:left="0"/>
              <w:rPr>
                <w:rFonts w:ascii="Times New Roman" w:hAnsi="Times New Roman"/>
                <w:sz w:val="20"/>
                <w:szCs w:val="20"/>
                <w:lang w:val="uk-UA" w:eastAsia="en-GB"/>
              </w:rPr>
            </w:pPr>
          </w:p>
        </w:tc>
        <w:tc>
          <w:tcPr>
            <w:tcW w:w="2438" w:type="dxa"/>
          </w:tcPr>
          <w:p w14:paraId="4E29C415"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Забезпечення відео-фіксуючою технікою</w:t>
            </w:r>
          </w:p>
        </w:tc>
        <w:tc>
          <w:tcPr>
            <w:tcW w:w="1304" w:type="dxa"/>
          </w:tcPr>
          <w:p w14:paraId="33543B90" w14:textId="77777777" w:rsidR="00A33052" w:rsidRPr="00FD749C" w:rsidRDefault="00A33052" w:rsidP="001A6365">
            <w:pPr>
              <w:pStyle w:val="a3"/>
              <w:ind w:left="0"/>
              <w:jc w:val="both"/>
              <w:rPr>
                <w:rFonts w:ascii="Times New Roman" w:hAnsi="Times New Roman"/>
                <w:sz w:val="20"/>
                <w:szCs w:val="20"/>
                <w:lang w:val="uk-UA" w:eastAsia="en-GB"/>
              </w:rPr>
            </w:pPr>
            <w:r w:rsidRPr="00FD749C">
              <w:rPr>
                <w:rFonts w:ascii="Times New Roman" w:hAnsi="Times New Roman"/>
                <w:sz w:val="20"/>
                <w:szCs w:val="20"/>
                <w:lang w:val="uk-UA" w:eastAsia="en-GB"/>
              </w:rPr>
              <w:t xml:space="preserve"> 2025</w:t>
            </w:r>
            <w:r w:rsidR="001A6365">
              <w:rPr>
                <w:rFonts w:ascii="Times New Roman" w:hAnsi="Times New Roman"/>
                <w:sz w:val="20"/>
                <w:szCs w:val="20"/>
                <w:lang w:val="uk-UA" w:eastAsia="en-GB"/>
              </w:rPr>
              <w:t>-2029р.</w:t>
            </w:r>
            <w:r w:rsidRPr="00FD749C">
              <w:rPr>
                <w:rFonts w:ascii="Times New Roman" w:hAnsi="Times New Roman"/>
                <w:sz w:val="20"/>
                <w:szCs w:val="20"/>
                <w:lang w:val="uk-UA" w:eastAsia="en-GB"/>
              </w:rPr>
              <w:t xml:space="preserve"> </w:t>
            </w:r>
          </w:p>
        </w:tc>
        <w:tc>
          <w:tcPr>
            <w:tcW w:w="2098" w:type="dxa"/>
          </w:tcPr>
          <w:p w14:paraId="417DC64C" w14:textId="77777777"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УСП ( КЗ ’’Центр надання соціальних послуг Козятинської міської ради)</w:t>
            </w:r>
          </w:p>
          <w:p w14:paraId="112D3A4A" w14:textId="77777777" w:rsidR="00A33052" w:rsidRPr="00FD749C" w:rsidRDefault="00A33052" w:rsidP="00FD749C">
            <w:pPr>
              <w:pStyle w:val="a3"/>
              <w:ind w:left="0"/>
              <w:rPr>
                <w:rFonts w:ascii="Times New Roman" w:hAnsi="Times New Roman"/>
                <w:color w:val="222223"/>
                <w:sz w:val="20"/>
                <w:szCs w:val="20"/>
                <w:lang w:val="uk-UA" w:eastAsia="en-GB"/>
              </w:rPr>
            </w:pPr>
          </w:p>
        </w:tc>
        <w:tc>
          <w:tcPr>
            <w:tcW w:w="1673" w:type="dxa"/>
          </w:tcPr>
          <w:p w14:paraId="0F21D2D9" w14:textId="77777777" w:rsidR="00A33052" w:rsidRPr="00FD749C" w:rsidRDefault="00A33052" w:rsidP="00FD749C">
            <w:pPr>
              <w:pStyle w:val="a3"/>
              <w:ind w:left="0"/>
              <w:jc w:val="center"/>
              <w:rPr>
                <w:rFonts w:ascii="Times New Roman" w:hAnsi="Times New Roman"/>
                <w:sz w:val="20"/>
                <w:szCs w:val="20"/>
                <w:lang w:val="uk-UA" w:eastAsia="en-GB"/>
              </w:rPr>
            </w:pPr>
            <w:r w:rsidRPr="00FD749C">
              <w:rPr>
                <w:rFonts w:ascii="Times New Roman" w:hAnsi="Times New Roman"/>
                <w:sz w:val="20"/>
                <w:szCs w:val="20"/>
                <w:lang w:val="uk-UA" w:eastAsia="en-GB"/>
              </w:rPr>
              <w:t xml:space="preserve">Бюджет  Козятинської міської ТГ, </w:t>
            </w:r>
            <w:proofErr w:type="spellStart"/>
            <w:r w:rsidRPr="00FD749C">
              <w:rPr>
                <w:rFonts w:ascii="Times New Roman" w:hAnsi="Times New Roman"/>
                <w:sz w:val="20"/>
                <w:szCs w:val="20"/>
                <w:lang w:val="uk-UA" w:eastAsia="en-GB"/>
              </w:rPr>
              <w:t>Глуховецької</w:t>
            </w:r>
            <w:proofErr w:type="spellEnd"/>
            <w:r w:rsidRPr="00FD749C">
              <w:rPr>
                <w:rFonts w:ascii="Times New Roman" w:hAnsi="Times New Roman"/>
                <w:sz w:val="20"/>
                <w:szCs w:val="20"/>
                <w:lang w:val="uk-UA" w:eastAsia="en-GB"/>
              </w:rPr>
              <w:t xml:space="preserve"> селищної ТГ, </w:t>
            </w:r>
            <w:proofErr w:type="spellStart"/>
            <w:r w:rsidRPr="00FD749C">
              <w:rPr>
                <w:rFonts w:ascii="Times New Roman" w:hAnsi="Times New Roman"/>
                <w:sz w:val="20"/>
                <w:szCs w:val="20"/>
                <w:lang w:val="uk-UA" w:eastAsia="en-GB"/>
              </w:rPr>
              <w:t>Махнівської</w:t>
            </w:r>
            <w:proofErr w:type="spellEnd"/>
            <w:r w:rsidRPr="00FD749C">
              <w:rPr>
                <w:rFonts w:ascii="Times New Roman" w:hAnsi="Times New Roman"/>
                <w:sz w:val="20"/>
                <w:szCs w:val="20"/>
                <w:lang w:val="uk-UA" w:eastAsia="en-GB"/>
              </w:rPr>
              <w:t xml:space="preserve"> сільської ТГ, </w:t>
            </w:r>
            <w:proofErr w:type="spellStart"/>
            <w:r w:rsidRPr="00FD749C">
              <w:rPr>
                <w:rFonts w:ascii="Times New Roman" w:hAnsi="Times New Roman"/>
                <w:sz w:val="20"/>
                <w:szCs w:val="20"/>
                <w:lang w:val="uk-UA" w:eastAsia="en-GB"/>
              </w:rPr>
              <w:t>Самгородоцької</w:t>
            </w:r>
            <w:proofErr w:type="spellEnd"/>
            <w:r w:rsidRPr="00FD749C">
              <w:rPr>
                <w:rFonts w:ascii="Times New Roman" w:hAnsi="Times New Roman"/>
                <w:sz w:val="20"/>
                <w:szCs w:val="20"/>
                <w:lang w:val="uk-UA" w:eastAsia="en-GB"/>
              </w:rPr>
              <w:t xml:space="preserve"> сільської  ТГ</w:t>
            </w:r>
          </w:p>
        </w:tc>
        <w:tc>
          <w:tcPr>
            <w:tcW w:w="793" w:type="dxa"/>
          </w:tcPr>
          <w:p w14:paraId="1FA27785"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30,0</w:t>
            </w:r>
          </w:p>
        </w:tc>
        <w:tc>
          <w:tcPr>
            <w:tcW w:w="793" w:type="dxa"/>
          </w:tcPr>
          <w:p w14:paraId="36CFF4FF"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12,0</w:t>
            </w:r>
          </w:p>
        </w:tc>
        <w:tc>
          <w:tcPr>
            <w:tcW w:w="851" w:type="dxa"/>
          </w:tcPr>
          <w:p w14:paraId="62F69FA5"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13,0</w:t>
            </w:r>
          </w:p>
        </w:tc>
        <w:tc>
          <w:tcPr>
            <w:tcW w:w="709" w:type="dxa"/>
          </w:tcPr>
          <w:p w14:paraId="2A5761F2"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14,0</w:t>
            </w:r>
          </w:p>
        </w:tc>
        <w:tc>
          <w:tcPr>
            <w:tcW w:w="709" w:type="dxa"/>
          </w:tcPr>
          <w:p w14:paraId="7555550E"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16,0</w:t>
            </w:r>
          </w:p>
        </w:tc>
        <w:tc>
          <w:tcPr>
            <w:tcW w:w="2492" w:type="dxa"/>
          </w:tcPr>
          <w:p w14:paraId="65ACF99D" w14:textId="77777777" w:rsidR="00A33052" w:rsidRPr="00FD749C" w:rsidRDefault="00A33052" w:rsidP="00FD749C">
            <w:pPr>
              <w:pStyle w:val="a3"/>
              <w:ind w:left="0"/>
              <w:rPr>
                <w:rFonts w:ascii="Times New Roman" w:hAnsi="Times New Roman"/>
                <w:sz w:val="20"/>
                <w:szCs w:val="20"/>
                <w:lang w:val="uk-UA" w:eastAsia="en-GB"/>
              </w:rPr>
            </w:pPr>
          </w:p>
          <w:p w14:paraId="37F0DBDF"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 xml:space="preserve">Створення комфортної та невимушеної атмосфери для допиту, виконуючи відповідну до віку дитини мову та уникаючи напружених ситуацій </w:t>
            </w:r>
          </w:p>
        </w:tc>
      </w:tr>
      <w:tr w:rsidR="00A33052" w:rsidRPr="00FD749C" w14:paraId="59E3FD4B" w14:textId="77777777" w:rsidTr="00EF44C8">
        <w:trPr>
          <w:gridAfter w:val="1"/>
          <w:wAfter w:w="11" w:type="dxa"/>
          <w:trHeight w:val="2244"/>
        </w:trPr>
        <w:tc>
          <w:tcPr>
            <w:tcW w:w="426" w:type="dxa"/>
            <w:vMerge/>
          </w:tcPr>
          <w:p w14:paraId="77F3F100" w14:textId="77777777" w:rsidR="00A33052" w:rsidRPr="00FD749C" w:rsidRDefault="00A33052" w:rsidP="00FD749C">
            <w:pPr>
              <w:pStyle w:val="a3"/>
              <w:ind w:left="0"/>
              <w:jc w:val="both"/>
              <w:rPr>
                <w:rFonts w:ascii="Times New Roman" w:hAnsi="Times New Roman"/>
                <w:color w:val="222223"/>
                <w:sz w:val="20"/>
                <w:szCs w:val="20"/>
                <w:lang w:val="uk-UA" w:eastAsia="en-GB"/>
              </w:rPr>
            </w:pPr>
          </w:p>
        </w:tc>
        <w:tc>
          <w:tcPr>
            <w:tcW w:w="1658" w:type="dxa"/>
            <w:vMerge/>
          </w:tcPr>
          <w:p w14:paraId="64717932" w14:textId="77777777" w:rsidR="00A33052" w:rsidRPr="00FD749C" w:rsidRDefault="00A33052" w:rsidP="00FD749C">
            <w:pPr>
              <w:pStyle w:val="a3"/>
              <w:ind w:left="0"/>
              <w:rPr>
                <w:rFonts w:ascii="Times New Roman" w:hAnsi="Times New Roman"/>
                <w:sz w:val="20"/>
                <w:szCs w:val="20"/>
                <w:lang w:val="uk-UA" w:eastAsia="en-GB"/>
              </w:rPr>
            </w:pPr>
          </w:p>
        </w:tc>
        <w:tc>
          <w:tcPr>
            <w:tcW w:w="2438" w:type="dxa"/>
          </w:tcPr>
          <w:p w14:paraId="70435817"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Забезпечення аудіо-фіксуючою технікою</w:t>
            </w:r>
          </w:p>
        </w:tc>
        <w:tc>
          <w:tcPr>
            <w:tcW w:w="1304" w:type="dxa"/>
          </w:tcPr>
          <w:p w14:paraId="62975DE5" w14:textId="77777777" w:rsidR="00A33052" w:rsidRPr="00FD749C" w:rsidRDefault="00A33052" w:rsidP="001A6365">
            <w:pPr>
              <w:pStyle w:val="a3"/>
              <w:ind w:left="0"/>
              <w:jc w:val="both"/>
              <w:rPr>
                <w:rFonts w:ascii="Times New Roman" w:hAnsi="Times New Roman"/>
                <w:sz w:val="20"/>
                <w:szCs w:val="20"/>
                <w:lang w:val="uk-UA" w:eastAsia="en-GB"/>
              </w:rPr>
            </w:pPr>
            <w:r w:rsidRPr="00FD749C">
              <w:rPr>
                <w:rFonts w:ascii="Times New Roman" w:hAnsi="Times New Roman"/>
                <w:sz w:val="20"/>
                <w:szCs w:val="20"/>
                <w:lang w:val="uk-UA" w:eastAsia="en-GB"/>
              </w:rPr>
              <w:t>2025</w:t>
            </w:r>
            <w:r w:rsidR="001A6365">
              <w:rPr>
                <w:rFonts w:ascii="Times New Roman" w:hAnsi="Times New Roman"/>
                <w:sz w:val="20"/>
                <w:szCs w:val="20"/>
                <w:lang w:val="uk-UA" w:eastAsia="en-GB"/>
              </w:rPr>
              <w:t>-2029р.</w:t>
            </w:r>
          </w:p>
        </w:tc>
        <w:tc>
          <w:tcPr>
            <w:tcW w:w="2098" w:type="dxa"/>
          </w:tcPr>
          <w:p w14:paraId="63F9F7A0" w14:textId="77777777"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УСП ( КЗ ’’Центр надання соціальних послуг Козятинської міської ради)</w:t>
            </w:r>
          </w:p>
          <w:p w14:paraId="079DA260" w14:textId="77777777" w:rsidR="00A33052" w:rsidRPr="00FD749C" w:rsidRDefault="00A33052" w:rsidP="00FD749C">
            <w:pPr>
              <w:pStyle w:val="a3"/>
              <w:ind w:left="0"/>
              <w:rPr>
                <w:rFonts w:ascii="Times New Roman" w:hAnsi="Times New Roman"/>
                <w:color w:val="222223"/>
                <w:sz w:val="20"/>
                <w:szCs w:val="20"/>
                <w:lang w:val="uk-UA" w:eastAsia="en-GB"/>
              </w:rPr>
            </w:pPr>
          </w:p>
        </w:tc>
        <w:tc>
          <w:tcPr>
            <w:tcW w:w="1673" w:type="dxa"/>
          </w:tcPr>
          <w:p w14:paraId="456AE9E8" w14:textId="77777777" w:rsidR="00A33052" w:rsidRPr="00FD749C" w:rsidRDefault="00A33052" w:rsidP="00FD749C">
            <w:pPr>
              <w:pStyle w:val="a3"/>
              <w:ind w:left="0"/>
              <w:jc w:val="center"/>
              <w:rPr>
                <w:rFonts w:ascii="Times New Roman" w:hAnsi="Times New Roman"/>
                <w:sz w:val="20"/>
                <w:szCs w:val="20"/>
                <w:lang w:val="uk-UA" w:eastAsia="en-GB"/>
              </w:rPr>
            </w:pPr>
            <w:r w:rsidRPr="00FD749C">
              <w:rPr>
                <w:rFonts w:ascii="Times New Roman" w:hAnsi="Times New Roman"/>
                <w:sz w:val="20"/>
                <w:szCs w:val="20"/>
                <w:lang w:val="uk-UA" w:eastAsia="en-GB"/>
              </w:rPr>
              <w:t xml:space="preserve">Бюджет  Козятинської міської ТГ, </w:t>
            </w:r>
            <w:proofErr w:type="spellStart"/>
            <w:r w:rsidRPr="00FD749C">
              <w:rPr>
                <w:rFonts w:ascii="Times New Roman" w:hAnsi="Times New Roman"/>
                <w:sz w:val="20"/>
                <w:szCs w:val="20"/>
                <w:lang w:val="uk-UA" w:eastAsia="en-GB"/>
              </w:rPr>
              <w:t>Глуховецької</w:t>
            </w:r>
            <w:proofErr w:type="spellEnd"/>
            <w:r w:rsidRPr="00FD749C">
              <w:rPr>
                <w:rFonts w:ascii="Times New Roman" w:hAnsi="Times New Roman"/>
                <w:sz w:val="20"/>
                <w:szCs w:val="20"/>
                <w:lang w:val="uk-UA" w:eastAsia="en-GB"/>
              </w:rPr>
              <w:t xml:space="preserve"> селищної ТГ, </w:t>
            </w:r>
            <w:proofErr w:type="spellStart"/>
            <w:r w:rsidRPr="00FD749C">
              <w:rPr>
                <w:rFonts w:ascii="Times New Roman" w:hAnsi="Times New Roman"/>
                <w:sz w:val="20"/>
                <w:szCs w:val="20"/>
                <w:lang w:val="uk-UA" w:eastAsia="en-GB"/>
              </w:rPr>
              <w:t>Махнівської</w:t>
            </w:r>
            <w:proofErr w:type="spellEnd"/>
            <w:r w:rsidRPr="00FD749C">
              <w:rPr>
                <w:rFonts w:ascii="Times New Roman" w:hAnsi="Times New Roman"/>
                <w:sz w:val="20"/>
                <w:szCs w:val="20"/>
                <w:lang w:val="uk-UA" w:eastAsia="en-GB"/>
              </w:rPr>
              <w:t xml:space="preserve"> сільської ТГ, </w:t>
            </w:r>
            <w:proofErr w:type="spellStart"/>
            <w:r w:rsidRPr="00FD749C">
              <w:rPr>
                <w:rFonts w:ascii="Times New Roman" w:hAnsi="Times New Roman"/>
                <w:sz w:val="20"/>
                <w:szCs w:val="20"/>
                <w:lang w:val="uk-UA" w:eastAsia="en-GB"/>
              </w:rPr>
              <w:t>Самгородоцької</w:t>
            </w:r>
            <w:proofErr w:type="spellEnd"/>
            <w:r w:rsidRPr="00FD749C">
              <w:rPr>
                <w:rFonts w:ascii="Times New Roman" w:hAnsi="Times New Roman"/>
                <w:sz w:val="20"/>
                <w:szCs w:val="20"/>
                <w:lang w:val="uk-UA" w:eastAsia="en-GB"/>
              </w:rPr>
              <w:t xml:space="preserve"> сільської  ТГ</w:t>
            </w:r>
          </w:p>
        </w:tc>
        <w:tc>
          <w:tcPr>
            <w:tcW w:w="793" w:type="dxa"/>
          </w:tcPr>
          <w:p w14:paraId="319C497E"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7,0</w:t>
            </w:r>
          </w:p>
        </w:tc>
        <w:tc>
          <w:tcPr>
            <w:tcW w:w="793" w:type="dxa"/>
          </w:tcPr>
          <w:p w14:paraId="53BC22F1"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4,0</w:t>
            </w:r>
          </w:p>
        </w:tc>
        <w:tc>
          <w:tcPr>
            <w:tcW w:w="851" w:type="dxa"/>
          </w:tcPr>
          <w:p w14:paraId="73954BEB"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5,0</w:t>
            </w:r>
          </w:p>
        </w:tc>
        <w:tc>
          <w:tcPr>
            <w:tcW w:w="709" w:type="dxa"/>
          </w:tcPr>
          <w:p w14:paraId="418E6471"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6,0</w:t>
            </w:r>
          </w:p>
        </w:tc>
        <w:tc>
          <w:tcPr>
            <w:tcW w:w="709" w:type="dxa"/>
          </w:tcPr>
          <w:p w14:paraId="0EB01673"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8,0</w:t>
            </w:r>
          </w:p>
        </w:tc>
        <w:tc>
          <w:tcPr>
            <w:tcW w:w="2492" w:type="dxa"/>
          </w:tcPr>
          <w:p w14:paraId="1459F3A0"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Завдяки невимушеній атмосфері та увазі до потреб дитини, поліція та інші служби можуть отримати більш точну та достовірну інформацію, що допомагає розслідуванню</w:t>
            </w:r>
          </w:p>
        </w:tc>
      </w:tr>
      <w:tr w:rsidR="00A33052" w:rsidRPr="00FD749C" w14:paraId="7CDFBCA1" w14:textId="77777777" w:rsidTr="00EF44C8">
        <w:trPr>
          <w:gridAfter w:val="1"/>
          <w:wAfter w:w="11" w:type="dxa"/>
          <w:trHeight w:val="2244"/>
        </w:trPr>
        <w:tc>
          <w:tcPr>
            <w:tcW w:w="426" w:type="dxa"/>
            <w:vMerge/>
          </w:tcPr>
          <w:p w14:paraId="1A78FA9E" w14:textId="77777777" w:rsidR="00A33052" w:rsidRPr="00FD749C" w:rsidRDefault="00A33052" w:rsidP="00FD749C">
            <w:pPr>
              <w:pStyle w:val="a3"/>
              <w:ind w:left="0"/>
              <w:jc w:val="both"/>
              <w:rPr>
                <w:rFonts w:ascii="Times New Roman" w:hAnsi="Times New Roman"/>
                <w:color w:val="222223"/>
                <w:sz w:val="20"/>
                <w:szCs w:val="20"/>
                <w:lang w:val="uk-UA" w:eastAsia="en-GB"/>
              </w:rPr>
            </w:pPr>
          </w:p>
        </w:tc>
        <w:tc>
          <w:tcPr>
            <w:tcW w:w="1658" w:type="dxa"/>
            <w:vMerge/>
          </w:tcPr>
          <w:p w14:paraId="2E33471B" w14:textId="77777777" w:rsidR="00A33052" w:rsidRPr="00FD749C" w:rsidRDefault="00A33052" w:rsidP="00FD749C">
            <w:pPr>
              <w:pStyle w:val="a3"/>
              <w:ind w:left="0"/>
              <w:rPr>
                <w:rFonts w:ascii="Times New Roman" w:hAnsi="Times New Roman"/>
                <w:sz w:val="20"/>
                <w:szCs w:val="20"/>
                <w:lang w:val="uk-UA" w:eastAsia="en-GB"/>
              </w:rPr>
            </w:pPr>
          </w:p>
        </w:tc>
        <w:tc>
          <w:tcPr>
            <w:tcW w:w="2438" w:type="dxa"/>
          </w:tcPr>
          <w:p w14:paraId="003BAA22"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 xml:space="preserve">Забезпечення комп’ютерною та оргтехнікою та поточний ремонт техніки. </w:t>
            </w:r>
          </w:p>
        </w:tc>
        <w:tc>
          <w:tcPr>
            <w:tcW w:w="1304" w:type="dxa"/>
          </w:tcPr>
          <w:p w14:paraId="0BFA8D3B" w14:textId="77777777" w:rsidR="00A33052" w:rsidRPr="00FD749C" w:rsidRDefault="00A33052" w:rsidP="001A6365">
            <w:pPr>
              <w:pStyle w:val="a3"/>
              <w:ind w:left="0"/>
              <w:jc w:val="both"/>
              <w:rPr>
                <w:rFonts w:ascii="Times New Roman" w:hAnsi="Times New Roman"/>
                <w:sz w:val="20"/>
                <w:szCs w:val="20"/>
                <w:lang w:val="uk-UA" w:eastAsia="en-GB"/>
              </w:rPr>
            </w:pPr>
            <w:r w:rsidRPr="00FD749C">
              <w:rPr>
                <w:rFonts w:ascii="Times New Roman" w:hAnsi="Times New Roman"/>
                <w:sz w:val="20"/>
                <w:szCs w:val="20"/>
                <w:lang w:val="uk-UA" w:eastAsia="en-GB"/>
              </w:rPr>
              <w:t>2025</w:t>
            </w:r>
            <w:r w:rsidR="001A6365">
              <w:rPr>
                <w:rFonts w:ascii="Times New Roman" w:hAnsi="Times New Roman"/>
                <w:sz w:val="20"/>
                <w:szCs w:val="20"/>
                <w:lang w:val="uk-UA" w:eastAsia="en-GB"/>
              </w:rPr>
              <w:t>-2029р.</w:t>
            </w:r>
            <w:r w:rsidRPr="00FD749C">
              <w:rPr>
                <w:rFonts w:ascii="Times New Roman" w:hAnsi="Times New Roman"/>
                <w:sz w:val="20"/>
                <w:szCs w:val="20"/>
                <w:lang w:val="uk-UA" w:eastAsia="en-GB"/>
              </w:rPr>
              <w:t xml:space="preserve"> </w:t>
            </w:r>
          </w:p>
        </w:tc>
        <w:tc>
          <w:tcPr>
            <w:tcW w:w="2098" w:type="dxa"/>
          </w:tcPr>
          <w:p w14:paraId="2608D0BA" w14:textId="77777777"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УСП ( КЗ ’’Центр надання соціальних послуг Козятинської міської ради)</w:t>
            </w:r>
          </w:p>
          <w:p w14:paraId="3B3C2B94" w14:textId="77777777" w:rsidR="00A33052" w:rsidRPr="00FD749C" w:rsidRDefault="00A33052" w:rsidP="00FD749C">
            <w:pPr>
              <w:pStyle w:val="a3"/>
              <w:ind w:left="0"/>
              <w:rPr>
                <w:rFonts w:ascii="Times New Roman" w:hAnsi="Times New Roman"/>
                <w:color w:val="222223"/>
                <w:sz w:val="20"/>
                <w:szCs w:val="20"/>
                <w:lang w:val="uk-UA" w:eastAsia="en-GB"/>
              </w:rPr>
            </w:pPr>
          </w:p>
        </w:tc>
        <w:tc>
          <w:tcPr>
            <w:tcW w:w="1673" w:type="dxa"/>
          </w:tcPr>
          <w:p w14:paraId="0E60AA51" w14:textId="77777777" w:rsidR="00A33052" w:rsidRPr="00FD749C" w:rsidRDefault="00A33052" w:rsidP="00FD749C">
            <w:pPr>
              <w:pStyle w:val="a3"/>
              <w:ind w:left="0"/>
              <w:jc w:val="center"/>
              <w:rPr>
                <w:rFonts w:ascii="Times New Roman" w:hAnsi="Times New Roman"/>
                <w:sz w:val="20"/>
                <w:szCs w:val="20"/>
                <w:lang w:val="uk-UA" w:eastAsia="en-GB"/>
              </w:rPr>
            </w:pPr>
            <w:r w:rsidRPr="00FD749C">
              <w:rPr>
                <w:rFonts w:ascii="Times New Roman" w:hAnsi="Times New Roman"/>
                <w:sz w:val="20"/>
                <w:szCs w:val="20"/>
                <w:lang w:val="uk-UA" w:eastAsia="en-GB"/>
              </w:rPr>
              <w:t xml:space="preserve">Бюджет  Козятинської міської ТГ, </w:t>
            </w:r>
            <w:proofErr w:type="spellStart"/>
            <w:r w:rsidRPr="00FD749C">
              <w:rPr>
                <w:rFonts w:ascii="Times New Roman" w:hAnsi="Times New Roman"/>
                <w:sz w:val="20"/>
                <w:szCs w:val="20"/>
                <w:lang w:val="uk-UA" w:eastAsia="en-GB"/>
              </w:rPr>
              <w:t>Глуховецької</w:t>
            </w:r>
            <w:proofErr w:type="spellEnd"/>
            <w:r w:rsidRPr="00FD749C">
              <w:rPr>
                <w:rFonts w:ascii="Times New Roman" w:hAnsi="Times New Roman"/>
                <w:sz w:val="20"/>
                <w:szCs w:val="20"/>
                <w:lang w:val="uk-UA" w:eastAsia="en-GB"/>
              </w:rPr>
              <w:t xml:space="preserve"> селищної ТГ, </w:t>
            </w:r>
            <w:proofErr w:type="spellStart"/>
            <w:r w:rsidRPr="00FD749C">
              <w:rPr>
                <w:rFonts w:ascii="Times New Roman" w:hAnsi="Times New Roman"/>
                <w:sz w:val="20"/>
                <w:szCs w:val="20"/>
                <w:lang w:val="uk-UA" w:eastAsia="en-GB"/>
              </w:rPr>
              <w:t>Махнівської</w:t>
            </w:r>
            <w:proofErr w:type="spellEnd"/>
            <w:r w:rsidRPr="00FD749C">
              <w:rPr>
                <w:rFonts w:ascii="Times New Roman" w:hAnsi="Times New Roman"/>
                <w:sz w:val="20"/>
                <w:szCs w:val="20"/>
                <w:lang w:val="uk-UA" w:eastAsia="en-GB"/>
              </w:rPr>
              <w:t xml:space="preserve"> сільської ТГ, </w:t>
            </w:r>
            <w:proofErr w:type="spellStart"/>
            <w:r w:rsidRPr="00FD749C">
              <w:rPr>
                <w:rFonts w:ascii="Times New Roman" w:hAnsi="Times New Roman"/>
                <w:sz w:val="20"/>
                <w:szCs w:val="20"/>
                <w:lang w:val="uk-UA" w:eastAsia="en-GB"/>
              </w:rPr>
              <w:t>Самгородоцької</w:t>
            </w:r>
            <w:proofErr w:type="spellEnd"/>
            <w:r w:rsidRPr="00FD749C">
              <w:rPr>
                <w:rFonts w:ascii="Times New Roman" w:hAnsi="Times New Roman"/>
                <w:sz w:val="20"/>
                <w:szCs w:val="20"/>
                <w:lang w:val="uk-UA" w:eastAsia="en-GB"/>
              </w:rPr>
              <w:t xml:space="preserve"> сільської  ТГ</w:t>
            </w:r>
          </w:p>
        </w:tc>
        <w:tc>
          <w:tcPr>
            <w:tcW w:w="793" w:type="dxa"/>
          </w:tcPr>
          <w:p w14:paraId="2D72A39E"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49,0</w:t>
            </w:r>
          </w:p>
        </w:tc>
        <w:tc>
          <w:tcPr>
            <w:tcW w:w="793" w:type="dxa"/>
          </w:tcPr>
          <w:p w14:paraId="21FBB519"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8,0</w:t>
            </w:r>
          </w:p>
        </w:tc>
        <w:tc>
          <w:tcPr>
            <w:tcW w:w="851" w:type="dxa"/>
          </w:tcPr>
          <w:p w14:paraId="505F4B9C"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9,0</w:t>
            </w:r>
          </w:p>
        </w:tc>
        <w:tc>
          <w:tcPr>
            <w:tcW w:w="709" w:type="dxa"/>
          </w:tcPr>
          <w:p w14:paraId="72E47D1B"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10,0</w:t>
            </w:r>
          </w:p>
        </w:tc>
        <w:tc>
          <w:tcPr>
            <w:tcW w:w="709" w:type="dxa"/>
          </w:tcPr>
          <w:p w14:paraId="42A0620E"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12,0</w:t>
            </w:r>
          </w:p>
        </w:tc>
        <w:tc>
          <w:tcPr>
            <w:tcW w:w="2492" w:type="dxa"/>
          </w:tcPr>
          <w:p w14:paraId="1DDE86A2"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Джерело знань, розваг та розвитку різних навичок. Легко отримувати доступ до великого обсягу інформації з різних джерел, що сприяє розвитку широкого кругозору.</w:t>
            </w:r>
          </w:p>
        </w:tc>
      </w:tr>
      <w:tr w:rsidR="00A33052" w:rsidRPr="00FD749C" w14:paraId="1CD41F07" w14:textId="77777777" w:rsidTr="00EF44C8">
        <w:trPr>
          <w:gridAfter w:val="1"/>
          <w:wAfter w:w="11" w:type="dxa"/>
          <w:trHeight w:val="2244"/>
        </w:trPr>
        <w:tc>
          <w:tcPr>
            <w:tcW w:w="426" w:type="dxa"/>
            <w:vMerge/>
          </w:tcPr>
          <w:p w14:paraId="2E546D24" w14:textId="77777777" w:rsidR="00A33052" w:rsidRPr="00FD749C" w:rsidRDefault="00A33052" w:rsidP="00FD749C">
            <w:pPr>
              <w:pStyle w:val="a3"/>
              <w:ind w:left="0"/>
              <w:jc w:val="both"/>
              <w:rPr>
                <w:rFonts w:ascii="Times New Roman" w:hAnsi="Times New Roman"/>
                <w:color w:val="222223"/>
                <w:sz w:val="20"/>
                <w:szCs w:val="20"/>
                <w:lang w:val="uk-UA" w:eastAsia="en-GB"/>
              </w:rPr>
            </w:pPr>
          </w:p>
        </w:tc>
        <w:tc>
          <w:tcPr>
            <w:tcW w:w="1658" w:type="dxa"/>
            <w:vMerge/>
          </w:tcPr>
          <w:p w14:paraId="77EBD345" w14:textId="77777777" w:rsidR="00A33052" w:rsidRPr="00FD749C" w:rsidRDefault="00A33052" w:rsidP="00FD749C">
            <w:pPr>
              <w:pStyle w:val="a3"/>
              <w:ind w:left="0"/>
              <w:rPr>
                <w:rFonts w:ascii="Times New Roman" w:hAnsi="Times New Roman"/>
                <w:sz w:val="20"/>
                <w:szCs w:val="20"/>
                <w:lang w:val="uk-UA" w:eastAsia="en-GB"/>
              </w:rPr>
            </w:pPr>
          </w:p>
        </w:tc>
        <w:tc>
          <w:tcPr>
            <w:tcW w:w="2438" w:type="dxa"/>
          </w:tcPr>
          <w:p w14:paraId="2D14EC10"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Придбання комплекту меблів</w:t>
            </w:r>
          </w:p>
        </w:tc>
        <w:tc>
          <w:tcPr>
            <w:tcW w:w="1304" w:type="dxa"/>
          </w:tcPr>
          <w:p w14:paraId="16B0EE2B" w14:textId="77777777" w:rsidR="00A33052" w:rsidRPr="00FD749C" w:rsidRDefault="00A33052" w:rsidP="001A6365">
            <w:pPr>
              <w:pStyle w:val="a3"/>
              <w:ind w:left="0"/>
              <w:jc w:val="both"/>
              <w:rPr>
                <w:rFonts w:ascii="Times New Roman" w:hAnsi="Times New Roman"/>
                <w:sz w:val="20"/>
                <w:szCs w:val="20"/>
                <w:lang w:val="uk-UA" w:eastAsia="en-GB"/>
              </w:rPr>
            </w:pPr>
            <w:r w:rsidRPr="00FD749C">
              <w:rPr>
                <w:rFonts w:ascii="Times New Roman" w:hAnsi="Times New Roman"/>
                <w:sz w:val="20"/>
                <w:szCs w:val="20"/>
                <w:lang w:val="uk-UA" w:eastAsia="en-GB"/>
              </w:rPr>
              <w:t xml:space="preserve">2025 </w:t>
            </w:r>
            <w:r w:rsidR="001A6365">
              <w:rPr>
                <w:rFonts w:ascii="Times New Roman" w:hAnsi="Times New Roman"/>
                <w:sz w:val="20"/>
                <w:szCs w:val="20"/>
                <w:lang w:val="uk-UA" w:eastAsia="en-GB"/>
              </w:rPr>
              <w:t>-2029р.</w:t>
            </w:r>
          </w:p>
        </w:tc>
        <w:tc>
          <w:tcPr>
            <w:tcW w:w="2098" w:type="dxa"/>
          </w:tcPr>
          <w:p w14:paraId="1CAD9E9F" w14:textId="77777777"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УСП ( КЗ ’’Центр надання соціальних послуг Козятинської міської ради)</w:t>
            </w:r>
          </w:p>
          <w:p w14:paraId="4BAAF9AD" w14:textId="77777777" w:rsidR="00A33052" w:rsidRPr="00FD749C" w:rsidRDefault="00A33052" w:rsidP="00FD749C">
            <w:pPr>
              <w:pStyle w:val="a3"/>
              <w:ind w:left="0"/>
              <w:rPr>
                <w:rFonts w:ascii="Times New Roman" w:hAnsi="Times New Roman"/>
                <w:color w:val="222223"/>
                <w:sz w:val="20"/>
                <w:szCs w:val="20"/>
                <w:lang w:val="uk-UA" w:eastAsia="en-GB"/>
              </w:rPr>
            </w:pPr>
          </w:p>
        </w:tc>
        <w:tc>
          <w:tcPr>
            <w:tcW w:w="1673" w:type="dxa"/>
          </w:tcPr>
          <w:p w14:paraId="7939395C" w14:textId="77777777" w:rsidR="00A33052" w:rsidRPr="00FD749C" w:rsidRDefault="00A33052" w:rsidP="00FD749C">
            <w:pPr>
              <w:pStyle w:val="a3"/>
              <w:ind w:left="0"/>
              <w:jc w:val="center"/>
              <w:rPr>
                <w:rFonts w:ascii="Times New Roman" w:hAnsi="Times New Roman"/>
                <w:sz w:val="20"/>
                <w:szCs w:val="20"/>
                <w:lang w:val="uk-UA" w:eastAsia="en-GB"/>
              </w:rPr>
            </w:pPr>
            <w:r w:rsidRPr="00FD749C">
              <w:rPr>
                <w:rFonts w:ascii="Times New Roman" w:hAnsi="Times New Roman"/>
                <w:sz w:val="20"/>
                <w:szCs w:val="20"/>
                <w:lang w:val="uk-UA" w:eastAsia="en-GB"/>
              </w:rPr>
              <w:t xml:space="preserve">Бюджет  Козятинської міської ТГ, </w:t>
            </w:r>
            <w:proofErr w:type="spellStart"/>
            <w:r w:rsidRPr="00FD749C">
              <w:rPr>
                <w:rFonts w:ascii="Times New Roman" w:hAnsi="Times New Roman"/>
                <w:sz w:val="20"/>
                <w:szCs w:val="20"/>
                <w:lang w:val="uk-UA" w:eastAsia="en-GB"/>
              </w:rPr>
              <w:t>Глуховецької</w:t>
            </w:r>
            <w:proofErr w:type="spellEnd"/>
            <w:r w:rsidRPr="00FD749C">
              <w:rPr>
                <w:rFonts w:ascii="Times New Roman" w:hAnsi="Times New Roman"/>
                <w:sz w:val="20"/>
                <w:szCs w:val="20"/>
                <w:lang w:val="uk-UA" w:eastAsia="en-GB"/>
              </w:rPr>
              <w:t xml:space="preserve"> селищної ТГ, </w:t>
            </w:r>
            <w:proofErr w:type="spellStart"/>
            <w:r w:rsidRPr="00FD749C">
              <w:rPr>
                <w:rFonts w:ascii="Times New Roman" w:hAnsi="Times New Roman"/>
                <w:sz w:val="20"/>
                <w:szCs w:val="20"/>
                <w:lang w:val="uk-UA" w:eastAsia="en-GB"/>
              </w:rPr>
              <w:t>Махнівської</w:t>
            </w:r>
            <w:proofErr w:type="spellEnd"/>
            <w:r w:rsidRPr="00FD749C">
              <w:rPr>
                <w:rFonts w:ascii="Times New Roman" w:hAnsi="Times New Roman"/>
                <w:sz w:val="20"/>
                <w:szCs w:val="20"/>
                <w:lang w:val="uk-UA" w:eastAsia="en-GB"/>
              </w:rPr>
              <w:t xml:space="preserve"> сільської ТГ, </w:t>
            </w:r>
            <w:proofErr w:type="spellStart"/>
            <w:r w:rsidRPr="00FD749C">
              <w:rPr>
                <w:rFonts w:ascii="Times New Roman" w:hAnsi="Times New Roman"/>
                <w:sz w:val="20"/>
                <w:szCs w:val="20"/>
                <w:lang w:val="uk-UA" w:eastAsia="en-GB"/>
              </w:rPr>
              <w:t>Самгородоцької</w:t>
            </w:r>
            <w:proofErr w:type="spellEnd"/>
            <w:r w:rsidRPr="00FD749C">
              <w:rPr>
                <w:rFonts w:ascii="Times New Roman" w:hAnsi="Times New Roman"/>
                <w:sz w:val="20"/>
                <w:szCs w:val="20"/>
                <w:lang w:val="uk-UA" w:eastAsia="en-GB"/>
              </w:rPr>
              <w:t xml:space="preserve"> сільської  ТГ</w:t>
            </w:r>
          </w:p>
        </w:tc>
        <w:tc>
          <w:tcPr>
            <w:tcW w:w="793" w:type="dxa"/>
          </w:tcPr>
          <w:p w14:paraId="235A849F"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95,0</w:t>
            </w:r>
          </w:p>
        </w:tc>
        <w:tc>
          <w:tcPr>
            <w:tcW w:w="793" w:type="dxa"/>
          </w:tcPr>
          <w:p w14:paraId="629E8786"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15,0</w:t>
            </w:r>
          </w:p>
        </w:tc>
        <w:tc>
          <w:tcPr>
            <w:tcW w:w="851" w:type="dxa"/>
          </w:tcPr>
          <w:p w14:paraId="76C20F9F"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16,0</w:t>
            </w:r>
          </w:p>
        </w:tc>
        <w:tc>
          <w:tcPr>
            <w:tcW w:w="709" w:type="dxa"/>
          </w:tcPr>
          <w:p w14:paraId="0DDE2ED7"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17,0</w:t>
            </w:r>
          </w:p>
        </w:tc>
        <w:tc>
          <w:tcPr>
            <w:tcW w:w="709" w:type="dxa"/>
          </w:tcPr>
          <w:p w14:paraId="1FB7AD1F"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19,0</w:t>
            </w:r>
          </w:p>
        </w:tc>
        <w:tc>
          <w:tcPr>
            <w:tcW w:w="2492" w:type="dxa"/>
          </w:tcPr>
          <w:p w14:paraId="64794EE2"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Меблі допомагають створити простір, сприяючи більш ефектному використанню кімнати. Крім того, меблі можуть покращити естетичний вигляд кімнати, додаючи елементи декору та сприяючи створенню атмосфери,  що сприяє відпочинку та розслабленню</w:t>
            </w:r>
          </w:p>
        </w:tc>
      </w:tr>
      <w:tr w:rsidR="00A33052" w:rsidRPr="00FD749C" w14:paraId="1FDE9A1E" w14:textId="77777777" w:rsidTr="00EF44C8">
        <w:trPr>
          <w:gridAfter w:val="1"/>
          <w:wAfter w:w="11" w:type="dxa"/>
          <w:trHeight w:val="1985"/>
        </w:trPr>
        <w:tc>
          <w:tcPr>
            <w:tcW w:w="426" w:type="dxa"/>
            <w:vMerge/>
          </w:tcPr>
          <w:p w14:paraId="10B70ABD" w14:textId="77777777" w:rsidR="00A33052" w:rsidRPr="00FD749C" w:rsidRDefault="00A33052" w:rsidP="00FD749C">
            <w:pPr>
              <w:pStyle w:val="a3"/>
              <w:ind w:left="0"/>
              <w:jc w:val="both"/>
              <w:rPr>
                <w:rFonts w:ascii="Times New Roman" w:hAnsi="Times New Roman"/>
                <w:color w:val="222223"/>
                <w:sz w:val="20"/>
                <w:szCs w:val="20"/>
                <w:lang w:val="uk-UA" w:eastAsia="en-GB"/>
              </w:rPr>
            </w:pPr>
          </w:p>
        </w:tc>
        <w:tc>
          <w:tcPr>
            <w:tcW w:w="1658" w:type="dxa"/>
            <w:vMerge/>
          </w:tcPr>
          <w:p w14:paraId="5923BB2B" w14:textId="77777777" w:rsidR="00A33052" w:rsidRPr="00FD749C" w:rsidRDefault="00A33052" w:rsidP="00FD749C">
            <w:pPr>
              <w:pStyle w:val="a3"/>
              <w:ind w:left="0"/>
              <w:rPr>
                <w:rFonts w:ascii="Times New Roman" w:hAnsi="Times New Roman"/>
                <w:sz w:val="20"/>
                <w:szCs w:val="20"/>
                <w:lang w:val="uk-UA" w:eastAsia="en-GB"/>
              </w:rPr>
            </w:pPr>
          </w:p>
        </w:tc>
        <w:tc>
          <w:tcPr>
            <w:tcW w:w="2438" w:type="dxa"/>
          </w:tcPr>
          <w:p w14:paraId="4AD0378A"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Придбання анатомічних та інтерактивних іграшок</w:t>
            </w:r>
          </w:p>
        </w:tc>
        <w:tc>
          <w:tcPr>
            <w:tcW w:w="1304" w:type="dxa"/>
          </w:tcPr>
          <w:p w14:paraId="30EF7795" w14:textId="77777777" w:rsidR="00A33052" w:rsidRPr="00FD749C" w:rsidRDefault="00A33052" w:rsidP="001A6365">
            <w:pPr>
              <w:pStyle w:val="a3"/>
              <w:ind w:left="0"/>
              <w:jc w:val="both"/>
              <w:rPr>
                <w:rFonts w:ascii="Times New Roman" w:hAnsi="Times New Roman"/>
                <w:sz w:val="20"/>
                <w:szCs w:val="20"/>
                <w:lang w:val="uk-UA" w:eastAsia="en-GB"/>
              </w:rPr>
            </w:pPr>
            <w:r w:rsidRPr="00FD749C">
              <w:rPr>
                <w:rFonts w:ascii="Times New Roman" w:hAnsi="Times New Roman"/>
                <w:sz w:val="20"/>
                <w:szCs w:val="20"/>
                <w:lang w:val="uk-UA" w:eastAsia="en-GB"/>
              </w:rPr>
              <w:t xml:space="preserve">2025 </w:t>
            </w:r>
            <w:r w:rsidR="001A6365">
              <w:rPr>
                <w:rFonts w:ascii="Times New Roman" w:hAnsi="Times New Roman"/>
                <w:sz w:val="20"/>
                <w:szCs w:val="20"/>
                <w:lang w:val="uk-UA" w:eastAsia="en-GB"/>
              </w:rPr>
              <w:t>-2029р.</w:t>
            </w:r>
          </w:p>
        </w:tc>
        <w:tc>
          <w:tcPr>
            <w:tcW w:w="2098" w:type="dxa"/>
          </w:tcPr>
          <w:p w14:paraId="6DCB6FC9" w14:textId="77777777"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УСП ( КЗ ’’Центр надання соціальних послуг Козятинської міської ради)</w:t>
            </w:r>
          </w:p>
          <w:p w14:paraId="308C5800" w14:textId="77777777" w:rsidR="00A33052" w:rsidRPr="00FD749C" w:rsidRDefault="00A33052" w:rsidP="00FD749C">
            <w:pPr>
              <w:pStyle w:val="a3"/>
              <w:ind w:left="0"/>
              <w:rPr>
                <w:rFonts w:ascii="Times New Roman" w:hAnsi="Times New Roman"/>
                <w:color w:val="222223"/>
                <w:sz w:val="20"/>
                <w:szCs w:val="20"/>
                <w:lang w:val="uk-UA" w:eastAsia="en-GB"/>
              </w:rPr>
            </w:pPr>
          </w:p>
        </w:tc>
        <w:tc>
          <w:tcPr>
            <w:tcW w:w="1673" w:type="dxa"/>
          </w:tcPr>
          <w:p w14:paraId="1318B3B9" w14:textId="77777777" w:rsidR="00A33052" w:rsidRPr="00FD749C" w:rsidRDefault="00A33052" w:rsidP="00FD749C">
            <w:pPr>
              <w:pStyle w:val="a3"/>
              <w:ind w:left="0"/>
              <w:jc w:val="center"/>
              <w:rPr>
                <w:rFonts w:ascii="Times New Roman" w:hAnsi="Times New Roman"/>
                <w:sz w:val="20"/>
                <w:szCs w:val="20"/>
                <w:lang w:val="uk-UA" w:eastAsia="en-GB"/>
              </w:rPr>
            </w:pPr>
            <w:r w:rsidRPr="00FD749C">
              <w:rPr>
                <w:rFonts w:ascii="Times New Roman" w:hAnsi="Times New Roman"/>
                <w:sz w:val="20"/>
                <w:szCs w:val="20"/>
                <w:lang w:val="uk-UA" w:eastAsia="en-GB"/>
              </w:rPr>
              <w:t xml:space="preserve">Бюджет  Козятинської міської ТГ, </w:t>
            </w:r>
            <w:proofErr w:type="spellStart"/>
            <w:r w:rsidRPr="00FD749C">
              <w:rPr>
                <w:rFonts w:ascii="Times New Roman" w:hAnsi="Times New Roman"/>
                <w:sz w:val="20"/>
                <w:szCs w:val="20"/>
                <w:lang w:val="uk-UA" w:eastAsia="en-GB"/>
              </w:rPr>
              <w:t>Глуховецької</w:t>
            </w:r>
            <w:proofErr w:type="spellEnd"/>
            <w:r w:rsidRPr="00FD749C">
              <w:rPr>
                <w:rFonts w:ascii="Times New Roman" w:hAnsi="Times New Roman"/>
                <w:sz w:val="20"/>
                <w:szCs w:val="20"/>
                <w:lang w:val="uk-UA" w:eastAsia="en-GB"/>
              </w:rPr>
              <w:t xml:space="preserve"> селищної ТГ, </w:t>
            </w:r>
            <w:proofErr w:type="spellStart"/>
            <w:r w:rsidRPr="00FD749C">
              <w:rPr>
                <w:rFonts w:ascii="Times New Roman" w:hAnsi="Times New Roman"/>
                <w:sz w:val="20"/>
                <w:szCs w:val="20"/>
                <w:lang w:val="uk-UA" w:eastAsia="en-GB"/>
              </w:rPr>
              <w:t>Махнівської</w:t>
            </w:r>
            <w:proofErr w:type="spellEnd"/>
            <w:r w:rsidRPr="00FD749C">
              <w:rPr>
                <w:rFonts w:ascii="Times New Roman" w:hAnsi="Times New Roman"/>
                <w:sz w:val="20"/>
                <w:szCs w:val="20"/>
                <w:lang w:val="uk-UA" w:eastAsia="en-GB"/>
              </w:rPr>
              <w:t xml:space="preserve"> сільської ТГ, </w:t>
            </w:r>
            <w:proofErr w:type="spellStart"/>
            <w:r w:rsidRPr="00FD749C">
              <w:rPr>
                <w:rFonts w:ascii="Times New Roman" w:hAnsi="Times New Roman"/>
                <w:sz w:val="20"/>
                <w:szCs w:val="20"/>
                <w:lang w:val="uk-UA" w:eastAsia="en-GB"/>
              </w:rPr>
              <w:t>Самгородоцької</w:t>
            </w:r>
            <w:proofErr w:type="spellEnd"/>
            <w:r w:rsidRPr="00FD749C">
              <w:rPr>
                <w:rFonts w:ascii="Times New Roman" w:hAnsi="Times New Roman"/>
                <w:sz w:val="20"/>
                <w:szCs w:val="20"/>
                <w:lang w:val="uk-UA" w:eastAsia="en-GB"/>
              </w:rPr>
              <w:t xml:space="preserve"> сільської  ТГ</w:t>
            </w:r>
          </w:p>
        </w:tc>
        <w:tc>
          <w:tcPr>
            <w:tcW w:w="793" w:type="dxa"/>
          </w:tcPr>
          <w:p w14:paraId="35B36AC4"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8,0</w:t>
            </w:r>
          </w:p>
          <w:p w14:paraId="3F13C1A3" w14:textId="77777777" w:rsidR="00A33052" w:rsidRPr="00FD749C" w:rsidRDefault="00A33052" w:rsidP="00FD749C">
            <w:pPr>
              <w:pStyle w:val="a3"/>
              <w:ind w:left="0"/>
              <w:jc w:val="both"/>
              <w:rPr>
                <w:rFonts w:ascii="Times New Roman" w:hAnsi="Times New Roman"/>
                <w:color w:val="222223"/>
                <w:sz w:val="20"/>
                <w:szCs w:val="20"/>
                <w:lang w:val="uk-UA" w:eastAsia="en-GB"/>
              </w:rPr>
            </w:pPr>
          </w:p>
        </w:tc>
        <w:tc>
          <w:tcPr>
            <w:tcW w:w="793" w:type="dxa"/>
          </w:tcPr>
          <w:p w14:paraId="73F85B49"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10,0</w:t>
            </w:r>
          </w:p>
        </w:tc>
        <w:tc>
          <w:tcPr>
            <w:tcW w:w="851" w:type="dxa"/>
          </w:tcPr>
          <w:p w14:paraId="19D2EDE4"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11,0</w:t>
            </w:r>
          </w:p>
        </w:tc>
        <w:tc>
          <w:tcPr>
            <w:tcW w:w="709" w:type="dxa"/>
          </w:tcPr>
          <w:p w14:paraId="4BFD0CBC"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12,0</w:t>
            </w:r>
          </w:p>
        </w:tc>
        <w:tc>
          <w:tcPr>
            <w:tcW w:w="709" w:type="dxa"/>
          </w:tcPr>
          <w:p w14:paraId="45DE5805"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14,0</w:t>
            </w:r>
          </w:p>
        </w:tc>
        <w:tc>
          <w:tcPr>
            <w:tcW w:w="2492" w:type="dxa"/>
          </w:tcPr>
          <w:p w14:paraId="7DE39BD8"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Придбання іграшок може бути корисним для дитини, оскільки воно сприяє розвитку знань, пізнавальних навичок та розумінню власного тіла. Такі іграшки допомагають дитині більш глибоко зрозуміти біологічні процеси та розвивають її допитливість</w:t>
            </w:r>
          </w:p>
        </w:tc>
      </w:tr>
      <w:tr w:rsidR="00A33052" w:rsidRPr="00FD749C" w14:paraId="39382326" w14:textId="77777777" w:rsidTr="00EF44C8">
        <w:trPr>
          <w:gridAfter w:val="1"/>
          <w:wAfter w:w="11" w:type="dxa"/>
          <w:trHeight w:val="1985"/>
        </w:trPr>
        <w:tc>
          <w:tcPr>
            <w:tcW w:w="426" w:type="dxa"/>
          </w:tcPr>
          <w:p w14:paraId="39CB3310" w14:textId="77777777" w:rsidR="00A33052" w:rsidRPr="00FD749C" w:rsidRDefault="00A33052" w:rsidP="00FD749C">
            <w:pPr>
              <w:pStyle w:val="a3"/>
              <w:ind w:left="0"/>
              <w:jc w:val="both"/>
              <w:rPr>
                <w:rFonts w:ascii="Times New Roman" w:hAnsi="Times New Roman"/>
                <w:color w:val="222223"/>
                <w:sz w:val="20"/>
                <w:szCs w:val="20"/>
                <w:lang w:val="uk-UA" w:eastAsia="en-GB"/>
              </w:rPr>
            </w:pPr>
          </w:p>
        </w:tc>
        <w:tc>
          <w:tcPr>
            <w:tcW w:w="1658" w:type="dxa"/>
          </w:tcPr>
          <w:p w14:paraId="4372AF33"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Організувати приміщення та обладнання  для застосування методики ’’Зелена кімната’’</w:t>
            </w:r>
          </w:p>
        </w:tc>
        <w:tc>
          <w:tcPr>
            <w:tcW w:w="2438" w:type="dxa"/>
          </w:tcPr>
          <w:p w14:paraId="21B80ED2"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Придбання канцелярських товарів</w:t>
            </w:r>
          </w:p>
        </w:tc>
        <w:tc>
          <w:tcPr>
            <w:tcW w:w="1304" w:type="dxa"/>
          </w:tcPr>
          <w:p w14:paraId="2D1D5938" w14:textId="77777777" w:rsidR="00A33052" w:rsidRPr="00FD749C" w:rsidRDefault="00A33052" w:rsidP="00D93B93">
            <w:pPr>
              <w:pStyle w:val="a3"/>
              <w:ind w:left="0"/>
              <w:jc w:val="both"/>
              <w:rPr>
                <w:rFonts w:ascii="Times New Roman" w:hAnsi="Times New Roman"/>
                <w:sz w:val="20"/>
                <w:szCs w:val="20"/>
                <w:lang w:val="uk-UA" w:eastAsia="en-GB"/>
              </w:rPr>
            </w:pPr>
            <w:r w:rsidRPr="00FD749C">
              <w:rPr>
                <w:rFonts w:ascii="Times New Roman" w:hAnsi="Times New Roman"/>
                <w:sz w:val="20"/>
                <w:szCs w:val="20"/>
                <w:lang w:val="uk-UA" w:eastAsia="en-GB"/>
              </w:rPr>
              <w:t xml:space="preserve">2025 </w:t>
            </w:r>
            <w:r w:rsidR="00D93B93">
              <w:rPr>
                <w:rFonts w:ascii="Times New Roman" w:hAnsi="Times New Roman"/>
                <w:sz w:val="20"/>
                <w:szCs w:val="20"/>
                <w:lang w:val="uk-UA" w:eastAsia="en-GB"/>
              </w:rPr>
              <w:t>-2029р.</w:t>
            </w:r>
          </w:p>
        </w:tc>
        <w:tc>
          <w:tcPr>
            <w:tcW w:w="2098" w:type="dxa"/>
          </w:tcPr>
          <w:p w14:paraId="59F48565" w14:textId="77777777"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УСП ( КЗ ’’Центр надання соціальних послуг Козятинської міської ради)</w:t>
            </w:r>
          </w:p>
          <w:p w14:paraId="14AE5B8C" w14:textId="77777777" w:rsidR="00A33052" w:rsidRPr="00FD749C" w:rsidRDefault="00A33052" w:rsidP="00FD749C">
            <w:pPr>
              <w:pStyle w:val="a3"/>
              <w:ind w:left="0"/>
              <w:rPr>
                <w:rFonts w:ascii="Times New Roman" w:hAnsi="Times New Roman"/>
                <w:color w:val="222223"/>
                <w:sz w:val="20"/>
                <w:szCs w:val="20"/>
                <w:lang w:val="uk-UA" w:eastAsia="en-GB"/>
              </w:rPr>
            </w:pPr>
          </w:p>
        </w:tc>
        <w:tc>
          <w:tcPr>
            <w:tcW w:w="1673" w:type="dxa"/>
          </w:tcPr>
          <w:p w14:paraId="7FFAB3E4" w14:textId="77777777" w:rsidR="00A33052" w:rsidRPr="00FD749C" w:rsidRDefault="00A33052" w:rsidP="00FD749C">
            <w:pPr>
              <w:pStyle w:val="a3"/>
              <w:ind w:left="0"/>
              <w:jc w:val="center"/>
              <w:rPr>
                <w:rFonts w:ascii="Times New Roman" w:hAnsi="Times New Roman"/>
                <w:sz w:val="20"/>
                <w:szCs w:val="20"/>
                <w:lang w:val="uk-UA" w:eastAsia="en-GB"/>
              </w:rPr>
            </w:pPr>
            <w:r w:rsidRPr="00FD749C">
              <w:rPr>
                <w:rFonts w:ascii="Times New Roman" w:hAnsi="Times New Roman"/>
                <w:sz w:val="20"/>
                <w:szCs w:val="20"/>
                <w:lang w:val="uk-UA" w:eastAsia="en-GB"/>
              </w:rPr>
              <w:t xml:space="preserve">Бюджет  Козятинської міської ТГ, </w:t>
            </w:r>
            <w:proofErr w:type="spellStart"/>
            <w:r w:rsidRPr="00FD749C">
              <w:rPr>
                <w:rFonts w:ascii="Times New Roman" w:hAnsi="Times New Roman"/>
                <w:sz w:val="20"/>
                <w:szCs w:val="20"/>
                <w:lang w:val="uk-UA" w:eastAsia="en-GB"/>
              </w:rPr>
              <w:t>Глуховецької</w:t>
            </w:r>
            <w:proofErr w:type="spellEnd"/>
            <w:r w:rsidRPr="00FD749C">
              <w:rPr>
                <w:rFonts w:ascii="Times New Roman" w:hAnsi="Times New Roman"/>
                <w:sz w:val="20"/>
                <w:szCs w:val="20"/>
                <w:lang w:val="uk-UA" w:eastAsia="en-GB"/>
              </w:rPr>
              <w:t xml:space="preserve"> селищної ТГ, </w:t>
            </w:r>
            <w:proofErr w:type="spellStart"/>
            <w:r w:rsidRPr="00FD749C">
              <w:rPr>
                <w:rFonts w:ascii="Times New Roman" w:hAnsi="Times New Roman"/>
                <w:sz w:val="20"/>
                <w:szCs w:val="20"/>
                <w:lang w:val="uk-UA" w:eastAsia="en-GB"/>
              </w:rPr>
              <w:t>Махнівської</w:t>
            </w:r>
            <w:proofErr w:type="spellEnd"/>
            <w:r w:rsidRPr="00FD749C">
              <w:rPr>
                <w:rFonts w:ascii="Times New Roman" w:hAnsi="Times New Roman"/>
                <w:sz w:val="20"/>
                <w:szCs w:val="20"/>
                <w:lang w:val="uk-UA" w:eastAsia="en-GB"/>
              </w:rPr>
              <w:t xml:space="preserve"> сільської ТГ, </w:t>
            </w:r>
            <w:proofErr w:type="spellStart"/>
            <w:r w:rsidRPr="00FD749C">
              <w:rPr>
                <w:rFonts w:ascii="Times New Roman" w:hAnsi="Times New Roman"/>
                <w:sz w:val="20"/>
                <w:szCs w:val="20"/>
                <w:lang w:val="uk-UA" w:eastAsia="en-GB"/>
              </w:rPr>
              <w:t>Самгородоцької</w:t>
            </w:r>
            <w:proofErr w:type="spellEnd"/>
            <w:r w:rsidRPr="00FD749C">
              <w:rPr>
                <w:rFonts w:ascii="Times New Roman" w:hAnsi="Times New Roman"/>
                <w:sz w:val="20"/>
                <w:szCs w:val="20"/>
                <w:lang w:val="uk-UA" w:eastAsia="en-GB"/>
              </w:rPr>
              <w:t xml:space="preserve"> сільської  ТГ</w:t>
            </w:r>
          </w:p>
        </w:tc>
        <w:tc>
          <w:tcPr>
            <w:tcW w:w="793" w:type="dxa"/>
          </w:tcPr>
          <w:p w14:paraId="4FD42E35"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0,00</w:t>
            </w:r>
          </w:p>
        </w:tc>
        <w:tc>
          <w:tcPr>
            <w:tcW w:w="793" w:type="dxa"/>
          </w:tcPr>
          <w:p w14:paraId="19FD952D"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5,0</w:t>
            </w:r>
          </w:p>
        </w:tc>
        <w:tc>
          <w:tcPr>
            <w:tcW w:w="851" w:type="dxa"/>
          </w:tcPr>
          <w:p w14:paraId="3050A4BC"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5,0</w:t>
            </w:r>
          </w:p>
        </w:tc>
        <w:tc>
          <w:tcPr>
            <w:tcW w:w="709" w:type="dxa"/>
          </w:tcPr>
          <w:p w14:paraId="20CC7B6B"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5,0</w:t>
            </w:r>
          </w:p>
        </w:tc>
        <w:tc>
          <w:tcPr>
            <w:tcW w:w="709" w:type="dxa"/>
          </w:tcPr>
          <w:p w14:paraId="5FA77769"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5,0</w:t>
            </w:r>
          </w:p>
        </w:tc>
        <w:tc>
          <w:tcPr>
            <w:tcW w:w="2492" w:type="dxa"/>
          </w:tcPr>
          <w:p w14:paraId="369CD22F"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Придбання канцелярських товарів забезпечує ефективну роботу та організацію, як для офісу, так і для особистого використання. Канцтовари необхідні для листування, оформлення документації, ведення записів ,навчання та творчості. Задовольняє потреби як в роботі, так і в навчанні.</w:t>
            </w:r>
          </w:p>
        </w:tc>
      </w:tr>
      <w:tr w:rsidR="00A33052" w:rsidRPr="00FD749C" w14:paraId="064600C6" w14:textId="77777777" w:rsidTr="00EF44C8">
        <w:trPr>
          <w:trHeight w:val="1158"/>
        </w:trPr>
        <w:tc>
          <w:tcPr>
            <w:tcW w:w="426" w:type="dxa"/>
          </w:tcPr>
          <w:p w14:paraId="39A94CFC"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2</w:t>
            </w:r>
          </w:p>
        </w:tc>
        <w:tc>
          <w:tcPr>
            <w:tcW w:w="1658" w:type="dxa"/>
          </w:tcPr>
          <w:p w14:paraId="2EFB33C5" w14:textId="77777777" w:rsidR="00A33052" w:rsidRPr="00FD749C" w:rsidRDefault="00A33052" w:rsidP="00FD749C">
            <w:pPr>
              <w:pStyle w:val="a3"/>
              <w:spacing w:after="0"/>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Проведення бесід з неповнолітніми в межах кримінальних проваджень</w:t>
            </w:r>
          </w:p>
        </w:tc>
        <w:tc>
          <w:tcPr>
            <w:tcW w:w="2438" w:type="dxa"/>
          </w:tcPr>
          <w:p w14:paraId="75FDC655"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Бесіди з неповнолітніми ,що є жертвами, свідками протиправних дій та неповнолітніх, що самі вчинили правопорушення</w:t>
            </w:r>
          </w:p>
        </w:tc>
        <w:tc>
          <w:tcPr>
            <w:tcW w:w="1304" w:type="dxa"/>
          </w:tcPr>
          <w:p w14:paraId="23AEACCE" w14:textId="77777777" w:rsidR="00A33052" w:rsidRPr="00FD749C" w:rsidRDefault="00A33052" w:rsidP="00FD749C">
            <w:pPr>
              <w:pStyle w:val="a3"/>
              <w:ind w:left="0"/>
              <w:jc w:val="both"/>
              <w:rPr>
                <w:rFonts w:ascii="Times New Roman" w:hAnsi="Times New Roman"/>
                <w:sz w:val="20"/>
                <w:szCs w:val="20"/>
                <w:lang w:val="uk-UA" w:eastAsia="en-GB"/>
              </w:rPr>
            </w:pPr>
            <w:r w:rsidRPr="00FD749C">
              <w:rPr>
                <w:rFonts w:ascii="Times New Roman" w:hAnsi="Times New Roman"/>
                <w:sz w:val="20"/>
                <w:szCs w:val="20"/>
                <w:lang w:val="uk-UA" w:eastAsia="en-GB"/>
              </w:rPr>
              <w:t>2025-2029 р.</w:t>
            </w:r>
          </w:p>
        </w:tc>
        <w:tc>
          <w:tcPr>
            <w:tcW w:w="2098" w:type="dxa"/>
          </w:tcPr>
          <w:p w14:paraId="7F283379"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Поліція, прокуратура, судові органи</w:t>
            </w:r>
          </w:p>
        </w:tc>
        <w:tc>
          <w:tcPr>
            <w:tcW w:w="1673" w:type="dxa"/>
          </w:tcPr>
          <w:p w14:paraId="444BA497" w14:textId="77777777" w:rsidR="00A33052" w:rsidRPr="00FD749C" w:rsidRDefault="00A33052" w:rsidP="00FD749C">
            <w:pPr>
              <w:pStyle w:val="a3"/>
              <w:ind w:left="0"/>
              <w:jc w:val="center"/>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Не потребує фінансування</w:t>
            </w:r>
          </w:p>
        </w:tc>
        <w:tc>
          <w:tcPr>
            <w:tcW w:w="3146" w:type="dxa"/>
            <w:gridSpan w:val="4"/>
            <w:vMerge w:val="restart"/>
          </w:tcPr>
          <w:p w14:paraId="24F6039B" w14:textId="77777777" w:rsidR="00A33052" w:rsidRPr="00FD749C" w:rsidRDefault="00A33052" w:rsidP="00FD749C">
            <w:pPr>
              <w:pStyle w:val="a3"/>
              <w:ind w:left="0"/>
              <w:jc w:val="both"/>
              <w:rPr>
                <w:rFonts w:ascii="Times New Roman" w:hAnsi="Times New Roman"/>
                <w:color w:val="222223"/>
                <w:sz w:val="20"/>
                <w:szCs w:val="20"/>
                <w:lang w:val="uk-UA" w:eastAsia="en-GB"/>
              </w:rPr>
            </w:pPr>
          </w:p>
          <w:p w14:paraId="0CF5277B" w14:textId="77777777" w:rsidR="00A33052" w:rsidRPr="00FD749C" w:rsidRDefault="00A33052" w:rsidP="00102D34">
            <w:pPr>
              <w:rPr>
                <w:rFonts w:ascii="Times New Roman" w:hAnsi="Times New Roman"/>
                <w:sz w:val="24"/>
                <w:szCs w:val="24"/>
                <w:lang w:eastAsia="en-GB"/>
              </w:rPr>
            </w:pPr>
          </w:p>
          <w:p w14:paraId="33F848D1" w14:textId="77777777" w:rsidR="00A33052" w:rsidRPr="00FD749C" w:rsidRDefault="00A33052" w:rsidP="00102D34">
            <w:pPr>
              <w:rPr>
                <w:rFonts w:ascii="Times New Roman" w:hAnsi="Times New Roman"/>
                <w:sz w:val="24"/>
                <w:szCs w:val="24"/>
                <w:lang w:eastAsia="en-GB"/>
              </w:rPr>
            </w:pPr>
          </w:p>
          <w:p w14:paraId="570E3711" w14:textId="77777777" w:rsidR="00A33052" w:rsidRPr="00FD749C" w:rsidRDefault="00A33052" w:rsidP="00102D34">
            <w:pPr>
              <w:rPr>
                <w:rFonts w:ascii="Times New Roman" w:hAnsi="Times New Roman"/>
                <w:sz w:val="24"/>
                <w:szCs w:val="24"/>
                <w:lang w:eastAsia="en-GB"/>
              </w:rPr>
            </w:pPr>
          </w:p>
        </w:tc>
        <w:tc>
          <w:tcPr>
            <w:tcW w:w="709" w:type="dxa"/>
          </w:tcPr>
          <w:p w14:paraId="57636968" w14:textId="77777777" w:rsidR="00A33052" w:rsidRPr="00FD749C" w:rsidRDefault="00A33052" w:rsidP="00FD749C">
            <w:pPr>
              <w:pStyle w:val="a3"/>
              <w:ind w:left="0"/>
              <w:rPr>
                <w:rFonts w:ascii="Times New Roman" w:hAnsi="Times New Roman"/>
                <w:color w:val="222223"/>
                <w:sz w:val="20"/>
                <w:szCs w:val="20"/>
                <w:lang w:val="uk-UA" w:eastAsia="en-GB"/>
              </w:rPr>
            </w:pPr>
          </w:p>
        </w:tc>
        <w:tc>
          <w:tcPr>
            <w:tcW w:w="2503" w:type="dxa"/>
            <w:gridSpan w:val="2"/>
          </w:tcPr>
          <w:p w14:paraId="1BCF99A5" w14:textId="77777777"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Дотримання прав неповнолітніх в кримінальному провадженні та для здійснення  об′єктивного судочинства</w:t>
            </w:r>
          </w:p>
        </w:tc>
      </w:tr>
      <w:tr w:rsidR="00A33052" w:rsidRPr="00FD749C" w14:paraId="71C43396" w14:textId="77777777" w:rsidTr="00EF44C8">
        <w:trPr>
          <w:trHeight w:val="2073"/>
        </w:trPr>
        <w:tc>
          <w:tcPr>
            <w:tcW w:w="426" w:type="dxa"/>
          </w:tcPr>
          <w:p w14:paraId="46985763" w14:textId="77777777"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lastRenderedPageBreak/>
              <w:t>3</w:t>
            </w:r>
          </w:p>
        </w:tc>
        <w:tc>
          <w:tcPr>
            <w:tcW w:w="1658" w:type="dxa"/>
          </w:tcPr>
          <w:p w14:paraId="5D5D584A" w14:textId="77777777"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Проведення заходів з дітьми з сімей, що перебувають у складних життєвих обставинах</w:t>
            </w:r>
          </w:p>
        </w:tc>
        <w:tc>
          <w:tcPr>
            <w:tcW w:w="2438" w:type="dxa"/>
          </w:tcPr>
          <w:p w14:paraId="6110FB3A" w14:textId="77777777"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Бесіди, навчальні заходи,  методична робота</w:t>
            </w:r>
          </w:p>
        </w:tc>
        <w:tc>
          <w:tcPr>
            <w:tcW w:w="1304" w:type="dxa"/>
          </w:tcPr>
          <w:p w14:paraId="6382D2EF" w14:textId="77777777" w:rsidR="00A33052" w:rsidRPr="00FD749C" w:rsidRDefault="00A33052" w:rsidP="00FD749C">
            <w:pPr>
              <w:pStyle w:val="a3"/>
              <w:ind w:left="0"/>
              <w:jc w:val="both"/>
              <w:rPr>
                <w:rFonts w:ascii="Times New Roman" w:hAnsi="Times New Roman"/>
                <w:sz w:val="20"/>
                <w:szCs w:val="20"/>
                <w:lang w:val="uk-UA" w:eastAsia="en-GB"/>
              </w:rPr>
            </w:pPr>
            <w:r w:rsidRPr="00FD749C">
              <w:rPr>
                <w:rFonts w:ascii="Times New Roman" w:hAnsi="Times New Roman"/>
                <w:sz w:val="20"/>
                <w:szCs w:val="20"/>
                <w:lang w:val="uk-UA" w:eastAsia="en-GB"/>
              </w:rPr>
              <w:t>2025-2029 р.</w:t>
            </w:r>
          </w:p>
        </w:tc>
        <w:tc>
          <w:tcPr>
            <w:tcW w:w="2098" w:type="dxa"/>
          </w:tcPr>
          <w:p w14:paraId="2CE3061F" w14:textId="77777777" w:rsidR="00A33052" w:rsidRPr="00FD749C" w:rsidRDefault="00A33052" w:rsidP="002D578F">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Служба у справах дітей Козятинської міської ради</w:t>
            </w:r>
            <w:r w:rsidR="002D578F">
              <w:rPr>
                <w:rFonts w:ascii="Times New Roman" w:hAnsi="Times New Roman"/>
                <w:color w:val="222223"/>
                <w:sz w:val="20"/>
                <w:szCs w:val="20"/>
                <w:lang w:val="uk-UA" w:eastAsia="en-GB"/>
              </w:rPr>
              <w:t>;</w:t>
            </w:r>
            <w:r w:rsidR="00E8296A">
              <w:rPr>
                <w:rFonts w:ascii="Times New Roman" w:hAnsi="Times New Roman"/>
                <w:color w:val="222223"/>
                <w:sz w:val="20"/>
                <w:szCs w:val="20"/>
                <w:lang w:val="uk-UA" w:eastAsia="en-GB"/>
              </w:rPr>
              <w:t xml:space="preserve"> </w:t>
            </w:r>
            <w:r w:rsidRPr="00FD749C">
              <w:rPr>
                <w:rFonts w:ascii="Times New Roman" w:hAnsi="Times New Roman"/>
                <w:color w:val="222223"/>
                <w:sz w:val="20"/>
                <w:szCs w:val="20"/>
                <w:lang w:val="uk-UA" w:eastAsia="en-GB"/>
              </w:rPr>
              <w:t>КЗ «Центр надання соціальних послуг Козятинської міської ради</w:t>
            </w:r>
          </w:p>
        </w:tc>
        <w:tc>
          <w:tcPr>
            <w:tcW w:w="1673" w:type="dxa"/>
          </w:tcPr>
          <w:p w14:paraId="1C6EB14D" w14:textId="77777777" w:rsidR="00A33052" w:rsidRPr="00FD749C" w:rsidRDefault="00A33052" w:rsidP="00FD749C">
            <w:pPr>
              <w:pStyle w:val="a3"/>
              <w:ind w:left="0"/>
              <w:jc w:val="center"/>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Не потребує фінансування</w:t>
            </w:r>
          </w:p>
        </w:tc>
        <w:tc>
          <w:tcPr>
            <w:tcW w:w="3146" w:type="dxa"/>
            <w:gridSpan w:val="4"/>
            <w:vMerge/>
          </w:tcPr>
          <w:p w14:paraId="5D9488E0" w14:textId="77777777" w:rsidR="00A33052" w:rsidRPr="00FD749C" w:rsidRDefault="00A33052" w:rsidP="00FD749C">
            <w:pPr>
              <w:pStyle w:val="a3"/>
              <w:ind w:left="0"/>
              <w:jc w:val="both"/>
              <w:rPr>
                <w:rFonts w:ascii="Times New Roman" w:hAnsi="Times New Roman"/>
                <w:color w:val="222223"/>
                <w:sz w:val="20"/>
                <w:szCs w:val="20"/>
                <w:lang w:val="uk-UA" w:eastAsia="en-GB"/>
              </w:rPr>
            </w:pPr>
          </w:p>
        </w:tc>
        <w:tc>
          <w:tcPr>
            <w:tcW w:w="709" w:type="dxa"/>
          </w:tcPr>
          <w:p w14:paraId="2653D22B" w14:textId="77777777" w:rsidR="00A33052" w:rsidRPr="00FD749C" w:rsidRDefault="00A33052" w:rsidP="00FD749C">
            <w:pPr>
              <w:pStyle w:val="a3"/>
              <w:ind w:left="0"/>
              <w:rPr>
                <w:rFonts w:ascii="Times New Roman" w:hAnsi="Times New Roman"/>
                <w:color w:val="222223"/>
                <w:sz w:val="20"/>
                <w:szCs w:val="20"/>
                <w:lang w:val="uk-UA" w:eastAsia="en-GB"/>
              </w:rPr>
            </w:pPr>
          </w:p>
        </w:tc>
        <w:tc>
          <w:tcPr>
            <w:tcW w:w="2503" w:type="dxa"/>
            <w:gridSpan w:val="2"/>
          </w:tcPr>
          <w:p w14:paraId="78B27876" w14:textId="77777777"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Створення умов для запобігання психологічного травмування та довірливих стосунків при роботі з неповнолітніми</w:t>
            </w:r>
          </w:p>
        </w:tc>
      </w:tr>
    </w:tbl>
    <w:p w14:paraId="0EFBF0EA" w14:textId="77777777" w:rsidR="00A33052" w:rsidRPr="00785036" w:rsidRDefault="00A33052" w:rsidP="00FD0E3E">
      <w:pPr>
        <w:pStyle w:val="a3"/>
        <w:ind w:left="0" w:firstLine="851"/>
        <w:jc w:val="both"/>
        <w:rPr>
          <w:rFonts w:ascii="Times New Roman" w:hAnsi="Times New Roman"/>
          <w:color w:val="222223"/>
          <w:sz w:val="20"/>
          <w:szCs w:val="20"/>
          <w:lang w:val="uk-UA"/>
        </w:rPr>
      </w:pPr>
    </w:p>
    <w:p w14:paraId="7255F861" w14:textId="77777777" w:rsidR="00A33052" w:rsidRDefault="00A33052" w:rsidP="00817990">
      <w:pPr>
        <w:rPr>
          <w:rFonts w:ascii="Times New Roman" w:hAnsi="Times New Roman"/>
          <w:b/>
          <w:bCs/>
          <w:color w:val="000000"/>
          <w:sz w:val="28"/>
          <w:szCs w:val="28"/>
        </w:rPr>
      </w:pPr>
      <w:r>
        <w:rPr>
          <w:rFonts w:ascii="Times New Roman" w:hAnsi="Times New Roman"/>
          <w:b/>
          <w:bCs/>
          <w:color w:val="000000"/>
          <w:sz w:val="28"/>
          <w:szCs w:val="28"/>
        </w:rPr>
        <w:t xml:space="preserve">                          </w:t>
      </w:r>
    </w:p>
    <w:p w14:paraId="672683FE" w14:textId="77777777" w:rsidR="007B6670" w:rsidRDefault="007B6670" w:rsidP="00817990">
      <w:pPr>
        <w:rPr>
          <w:rFonts w:ascii="Times New Roman" w:hAnsi="Times New Roman"/>
          <w:b/>
          <w:bCs/>
          <w:color w:val="000000"/>
          <w:sz w:val="28"/>
          <w:szCs w:val="28"/>
        </w:rPr>
      </w:pPr>
    </w:p>
    <w:p w14:paraId="4BA290B2" w14:textId="77777777" w:rsidR="00A33052" w:rsidRPr="00C37C4C" w:rsidRDefault="00A33052" w:rsidP="00817990">
      <w:pPr>
        <w:rPr>
          <w:rFonts w:ascii="Times New Roman" w:hAnsi="Times New Roman"/>
          <w:b/>
          <w:bCs/>
          <w:color w:val="000000"/>
          <w:sz w:val="28"/>
          <w:szCs w:val="28"/>
        </w:rPr>
      </w:pPr>
      <w:r>
        <w:rPr>
          <w:rFonts w:ascii="Times New Roman" w:hAnsi="Times New Roman"/>
          <w:b/>
          <w:bCs/>
          <w:color w:val="000000"/>
          <w:sz w:val="28"/>
          <w:szCs w:val="28"/>
        </w:rPr>
        <w:t xml:space="preserve">                                   </w:t>
      </w:r>
      <w:r w:rsidRPr="00C37C4C">
        <w:rPr>
          <w:rFonts w:ascii="Times New Roman" w:hAnsi="Times New Roman"/>
          <w:b/>
          <w:bCs/>
          <w:color w:val="000000"/>
          <w:sz w:val="28"/>
          <w:szCs w:val="28"/>
        </w:rPr>
        <w:t>Секретар</w:t>
      </w:r>
      <w:r>
        <w:rPr>
          <w:rFonts w:ascii="Times New Roman" w:hAnsi="Times New Roman"/>
          <w:b/>
          <w:bCs/>
          <w:color w:val="000000"/>
          <w:sz w:val="28"/>
          <w:szCs w:val="28"/>
        </w:rPr>
        <w:t xml:space="preserve"> </w:t>
      </w:r>
      <w:r w:rsidRPr="00C37C4C">
        <w:rPr>
          <w:rFonts w:ascii="Times New Roman" w:hAnsi="Times New Roman"/>
          <w:b/>
          <w:bCs/>
          <w:color w:val="000000"/>
          <w:sz w:val="28"/>
          <w:szCs w:val="28"/>
        </w:rPr>
        <w:t xml:space="preserve">ради     </w:t>
      </w:r>
      <w:r>
        <w:rPr>
          <w:rFonts w:ascii="Times New Roman" w:hAnsi="Times New Roman"/>
          <w:b/>
          <w:bCs/>
          <w:color w:val="000000"/>
          <w:sz w:val="28"/>
          <w:szCs w:val="28"/>
        </w:rPr>
        <w:t xml:space="preserve">   </w:t>
      </w:r>
      <w:r w:rsidRPr="00C37C4C">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C37C4C">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C37C4C">
        <w:rPr>
          <w:rFonts w:ascii="Times New Roman" w:hAnsi="Times New Roman"/>
          <w:b/>
          <w:bCs/>
          <w:color w:val="000000"/>
          <w:sz w:val="28"/>
          <w:szCs w:val="28"/>
        </w:rPr>
        <w:t xml:space="preserve">         Ірина РЕПАЛО</w:t>
      </w:r>
    </w:p>
    <w:p w14:paraId="3695EC4F" w14:textId="77777777" w:rsidR="00A33052" w:rsidRPr="00785036" w:rsidRDefault="00A33052"/>
    <w:sectPr w:rsidR="00A33052" w:rsidRPr="00785036" w:rsidSect="00817990">
      <w:pgSz w:w="16838" w:h="11906" w:orient="landscape"/>
      <w:pgMar w:top="1701"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3E"/>
    <w:rsid w:val="00001518"/>
    <w:rsid w:val="00003190"/>
    <w:rsid w:val="00040C35"/>
    <w:rsid w:val="000433E0"/>
    <w:rsid w:val="00045A1B"/>
    <w:rsid w:val="0005597C"/>
    <w:rsid w:val="00083BBB"/>
    <w:rsid w:val="00096166"/>
    <w:rsid w:val="000A2665"/>
    <w:rsid w:val="000C0A7D"/>
    <w:rsid w:val="000D3CEB"/>
    <w:rsid w:val="000F40C5"/>
    <w:rsid w:val="00102664"/>
    <w:rsid w:val="00102D34"/>
    <w:rsid w:val="00105C8C"/>
    <w:rsid w:val="0014571C"/>
    <w:rsid w:val="00146388"/>
    <w:rsid w:val="001670E1"/>
    <w:rsid w:val="001935B9"/>
    <w:rsid w:val="001A3D15"/>
    <w:rsid w:val="001A6365"/>
    <w:rsid w:val="00210935"/>
    <w:rsid w:val="002205F6"/>
    <w:rsid w:val="002256D2"/>
    <w:rsid w:val="00230992"/>
    <w:rsid w:val="002328A0"/>
    <w:rsid w:val="00242D33"/>
    <w:rsid w:val="002628F4"/>
    <w:rsid w:val="00265EEE"/>
    <w:rsid w:val="002C6978"/>
    <w:rsid w:val="002D578F"/>
    <w:rsid w:val="002D7738"/>
    <w:rsid w:val="002E5621"/>
    <w:rsid w:val="0030218D"/>
    <w:rsid w:val="00305E61"/>
    <w:rsid w:val="00326B3B"/>
    <w:rsid w:val="0033431D"/>
    <w:rsid w:val="00341A09"/>
    <w:rsid w:val="0035062F"/>
    <w:rsid w:val="00353D21"/>
    <w:rsid w:val="003544C7"/>
    <w:rsid w:val="00392EF5"/>
    <w:rsid w:val="00393124"/>
    <w:rsid w:val="00396EB8"/>
    <w:rsid w:val="003B79BE"/>
    <w:rsid w:val="003D73CF"/>
    <w:rsid w:val="003E5F47"/>
    <w:rsid w:val="00405FEA"/>
    <w:rsid w:val="004141A6"/>
    <w:rsid w:val="0044129F"/>
    <w:rsid w:val="00443641"/>
    <w:rsid w:val="004446A2"/>
    <w:rsid w:val="004644B2"/>
    <w:rsid w:val="0046507F"/>
    <w:rsid w:val="004664AA"/>
    <w:rsid w:val="00486C6C"/>
    <w:rsid w:val="004A2990"/>
    <w:rsid w:val="004B0F5E"/>
    <w:rsid w:val="00507EF7"/>
    <w:rsid w:val="00522547"/>
    <w:rsid w:val="00552C3E"/>
    <w:rsid w:val="00572C36"/>
    <w:rsid w:val="005876E7"/>
    <w:rsid w:val="005A5431"/>
    <w:rsid w:val="005B4505"/>
    <w:rsid w:val="005B4E37"/>
    <w:rsid w:val="005D384D"/>
    <w:rsid w:val="005D4A46"/>
    <w:rsid w:val="00601948"/>
    <w:rsid w:val="00611018"/>
    <w:rsid w:val="0063142B"/>
    <w:rsid w:val="006420E8"/>
    <w:rsid w:val="00646E9C"/>
    <w:rsid w:val="00653E09"/>
    <w:rsid w:val="0066003D"/>
    <w:rsid w:val="006651C0"/>
    <w:rsid w:val="00665282"/>
    <w:rsid w:val="0067503D"/>
    <w:rsid w:val="00693A9C"/>
    <w:rsid w:val="006A56F1"/>
    <w:rsid w:val="006E1690"/>
    <w:rsid w:val="006E277A"/>
    <w:rsid w:val="006F0D61"/>
    <w:rsid w:val="007137AF"/>
    <w:rsid w:val="00725217"/>
    <w:rsid w:val="00734854"/>
    <w:rsid w:val="00744B46"/>
    <w:rsid w:val="00751A4B"/>
    <w:rsid w:val="0075400B"/>
    <w:rsid w:val="00754610"/>
    <w:rsid w:val="00785036"/>
    <w:rsid w:val="00792E4A"/>
    <w:rsid w:val="00793455"/>
    <w:rsid w:val="00793A17"/>
    <w:rsid w:val="0079644F"/>
    <w:rsid w:val="007A2C7D"/>
    <w:rsid w:val="007B6670"/>
    <w:rsid w:val="007C1438"/>
    <w:rsid w:val="007F0ACD"/>
    <w:rsid w:val="0080589E"/>
    <w:rsid w:val="00805960"/>
    <w:rsid w:val="00817990"/>
    <w:rsid w:val="008250A8"/>
    <w:rsid w:val="0083024E"/>
    <w:rsid w:val="00846565"/>
    <w:rsid w:val="008A00AF"/>
    <w:rsid w:val="008A1340"/>
    <w:rsid w:val="008D1B8B"/>
    <w:rsid w:val="008D39FB"/>
    <w:rsid w:val="00902EB4"/>
    <w:rsid w:val="00903DB9"/>
    <w:rsid w:val="00933260"/>
    <w:rsid w:val="009358C8"/>
    <w:rsid w:val="00952821"/>
    <w:rsid w:val="00961A80"/>
    <w:rsid w:val="00976E8E"/>
    <w:rsid w:val="00982767"/>
    <w:rsid w:val="00991275"/>
    <w:rsid w:val="00992478"/>
    <w:rsid w:val="009B26B0"/>
    <w:rsid w:val="009B418A"/>
    <w:rsid w:val="009D3B00"/>
    <w:rsid w:val="009E67C3"/>
    <w:rsid w:val="009F71D5"/>
    <w:rsid w:val="00A00EBE"/>
    <w:rsid w:val="00A022C0"/>
    <w:rsid w:val="00A05082"/>
    <w:rsid w:val="00A107AA"/>
    <w:rsid w:val="00A262CF"/>
    <w:rsid w:val="00A33052"/>
    <w:rsid w:val="00A614D2"/>
    <w:rsid w:val="00A84DFE"/>
    <w:rsid w:val="00AA1F25"/>
    <w:rsid w:val="00AA591C"/>
    <w:rsid w:val="00AB2CCB"/>
    <w:rsid w:val="00AC470A"/>
    <w:rsid w:val="00AC563C"/>
    <w:rsid w:val="00AC7664"/>
    <w:rsid w:val="00AC791A"/>
    <w:rsid w:val="00AD608E"/>
    <w:rsid w:val="00AE1916"/>
    <w:rsid w:val="00AE2850"/>
    <w:rsid w:val="00AE56BA"/>
    <w:rsid w:val="00AF512B"/>
    <w:rsid w:val="00AF79F1"/>
    <w:rsid w:val="00B525E3"/>
    <w:rsid w:val="00B57BC6"/>
    <w:rsid w:val="00B816D8"/>
    <w:rsid w:val="00B91043"/>
    <w:rsid w:val="00B96827"/>
    <w:rsid w:val="00BA0FB6"/>
    <w:rsid w:val="00BA134A"/>
    <w:rsid w:val="00BB1C00"/>
    <w:rsid w:val="00BB57FC"/>
    <w:rsid w:val="00BD3A6A"/>
    <w:rsid w:val="00BE1ABA"/>
    <w:rsid w:val="00BE624C"/>
    <w:rsid w:val="00BF0EC2"/>
    <w:rsid w:val="00BF16BA"/>
    <w:rsid w:val="00BF3D49"/>
    <w:rsid w:val="00C047E2"/>
    <w:rsid w:val="00C128AD"/>
    <w:rsid w:val="00C23ADE"/>
    <w:rsid w:val="00C264F2"/>
    <w:rsid w:val="00C33305"/>
    <w:rsid w:val="00C37C4C"/>
    <w:rsid w:val="00C4125A"/>
    <w:rsid w:val="00C42527"/>
    <w:rsid w:val="00C46334"/>
    <w:rsid w:val="00C53915"/>
    <w:rsid w:val="00C54315"/>
    <w:rsid w:val="00C56579"/>
    <w:rsid w:val="00C737CD"/>
    <w:rsid w:val="00C738E5"/>
    <w:rsid w:val="00C94EAE"/>
    <w:rsid w:val="00C950B7"/>
    <w:rsid w:val="00CD0445"/>
    <w:rsid w:val="00D01ADE"/>
    <w:rsid w:val="00D0595E"/>
    <w:rsid w:val="00D22448"/>
    <w:rsid w:val="00D2790E"/>
    <w:rsid w:val="00D433FE"/>
    <w:rsid w:val="00D63CB0"/>
    <w:rsid w:val="00D66EA0"/>
    <w:rsid w:val="00D80C13"/>
    <w:rsid w:val="00D93B93"/>
    <w:rsid w:val="00DB0071"/>
    <w:rsid w:val="00DB52DC"/>
    <w:rsid w:val="00DC1007"/>
    <w:rsid w:val="00DC6C24"/>
    <w:rsid w:val="00DC6E93"/>
    <w:rsid w:val="00DD3764"/>
    <w:rsid w:val="00DF346E"/>
    <w:rsid w:val="00E076B4"/>
    <w:rsid w:val="00E21350"/>
    <w:rsid w:val="00E21D3D"/>
    <w:rsid w:val="00E25973"/>
    <w:rsid w:val="00E27301"/>
    <w:rsid w:val="00E55B6A"/>
    <w:rsid w:val="00E7044A"/>
    <w:rsid w:val="00E72F6F"/>
    <w:rsid w:val="00E737F6"/>
    <w:rsid w:val="00E7592C"/>
    <w:rsid w:val="00E77C05"/>
    <w:rsid w:val="00E8296A"/>
    <w:rsid w:val="00E87EDF"/>
    <w:rsid w:val="00E92796"/>
    <w:rsid w:val="00E92A93"/>
    <w:rsid w:val="00E968B8"/>
    <w:rsid w:val="00ED5AF1"/>
    <w:rsid w:val="00EE08AF"/>
    <w:rsid w:val="00EF44C8"/>
    <w:rsid w:val="00EF71AF"/>
    <w:rsid w:val="00F0151D"/>
    <w:rsid w:val="00F01C5F"/>
    <w:rsid w:val="00F105E1"/>
    <w:rsid w:val="00F10B24"/>
    <w:rsid w:val="00F20E91"/>
    <w:rsid w:val="00F40C89"/>
    <w:rsid w:val="00F41071"/>
    <w:rsid w:val="00F47CF5"/>
    <w:rsid w:val="00F731BF"/>
    <w:rsid w:val="00F75D04"/>
    <w:rsid w:val="00F965F1"/>
    <w:rsid w:val="00FA06AA"/>
    <w:rsid w:val="00FA0E2D"/>
    <w:rsid w:val="00FA4E55"/>
    <w:rsid w:val="00FD0E3E"/>
    <w:rsid w:val="00FD749C"/>
    <w:rsid w:val="00FF0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09358"/>
  <w15:docId w15:val="{55539074-E853-42C1-B40E-4646B3C6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E3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D0E3E"/>
    <w:pPr>
      <w:spacing w:after="160" w:line="252" w:lineRule="auto"/>
      <w:ind w:left="720"/>
      <w:contextualSpacing/>
    </w:pPr>
    <w:rPr>
      <w:lang w:val="ru-RU"/>
    </w:rPr>
  </w:style>
  <w:style w:type="table" w:styleId="a4">
    <w:name w:val="Table Grid"/>
    <w:basedOn w:val="a1"/>
    <w:uiPriority w:val="99"/>
    <w:rsid w:val="00FD0E3E"/>
    <w:rPr>
      <w:rFonts w:ascii="Times New Roman" w:eastAsia="Times New Roman" w:hAnsi="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link w:val="1"/>
    <w:uiPriority w:val="99"/>
    <w:locked/>
    <w:rsid w:val="00A84DFE"/>
    <w:rPr>
      <w:rFonts w:ascii="Times New Roman" w:hAnsi="Times New Roman"/>
      <w:color w:val="515F69"/>
      <w:sz w:val="26"/>
      <w:shd w:val="clear" w:color="auto" w:fill="FFFFFF"/>
    </w:rPr>
  </w:style>
  <w:style w:type="paragraph" w:customStyle="1" w:styleId="1">
    <w:name w:val="Основной текст1"/>
    <w:basedOn w:val="a"/>
    <w:link w:val="a5"/>
    <w:uiPriority w:val="99"/>
    <w:rsid w:val="00A84DFE"/>
    <w:pPr>
      <w:widowControl w:val="0"/>
      <w:shd w:val="clear" w:color="auto" w:fill="FFFFFF"/>
      <w:spacing w:after="0" w:line="240" w:lineRule="auto"/>
      <w:ind w:firstLine="400"/>
    </w:pPr>
    <w:rPr>
      <w:rFonts w:ascii="Times New Roman" w:eastAsia="Times New Roman" w:hAnsi="Times New Roman"/>
      <w:color w:val="515F69"/>
      <w:sz w:val="26"/>
      <w:szCs w:val="26"/>
      <w:lang w:val="ru-RU" w:eastAsia="ru-RU"/>
    </w:rPr>
  </w:style>
  <w:style w:type="character" w:customStyle="1" w:styleId="a6">
    <w:name w:val="Другое_"/>
    <w:link w:val="a7"/>
    <w:uiPriority w:val="99"/>
    <w:locked/>
    <w:rsid w:val="00A84DFE"/>
    <w:rPr>
      <w:rFonts w:ascii="Times New Roman" w:hAnsi="Times New Roman"/>
      <w:color w:val="515F69"/>
      <w:sz w:val="26"/>
      <w:shd w:val="clear" w:color="auto" w:fill="FFFFFF"/>
    </w:rPr>
  </w:style>
  <w:style w:type="paragraph" w:customStyle="1" w:styleId="a7">
    <w:name w:val="Другое"/>
    <w:basedOn w:val="a"/>
    <w:link w:val="a6"/>
    <w:uiPriority w:val="99"/>
    <w:rsid w:val="00A84DFE"/>
    <w:pPr>
      <w:widowControl w:val="0"/>
      <w:shd w:val="clear" w:color="auto" w:fill="FFFFFF"/>
      <w:spacing w:after="0" w:line="240" w:lineRule="auto"/>
      <w:ind w:firstLine="400"/>
    </w:pPr>
    <w:rPr>
      <w:rFonts w:ascii="Times New Roman" w:eastAsia="Times New Roman" w:hAnsi="Times New Roman"/>
      <w:color w:val="515F69"/>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710741">
      <w:marLeft w:val="0"/>
      <w:marRight w:val="0"/>
      <w:marTop w:val="0"/>
      <w:marBottom w:val="0"/>
      <w:divBdr>
        <w:top w:val="none" w:sz="0" w:space="0" w:color="auto"/>
        <w:left w:val="none" w:sz="0" w:space="0" w:color="auto"/>
        <w:bottom w:val="none" w:sz="0" w:space="0" w:color="auto"/>
        <w:right w:val="none" w:sz="0" w:space="0" w:color="auto"/>
      </w:divBdr>
    </w:div>
    <w:div w:id="1759710742">
      <w:marLeft w:val="0"/>
      <w:marRight w:val="0"/>
      <w:marTop w:val="0"/>
      <w:marBottom w:val="0"/>
      <w:divBdr>
        <w:top w:val="none" w:sz="0" w:space="0" w:color="auto"/>
        <w:left w:val="none" w:sz="0" w:space="0" w:color="auto"/>
        <w:bottom w:val="none" w:sz="0" w:space="0" w:color="auto"/>
        <w:right w:val="none" w:sz="0" w:space="0" w:color="auto"/>
      </w:divBdr>
    </w:div>
    <w:div w:id="17597107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гг</dc:creator>
  <cp:keywords/>
  <dc:description/>
  <cp:lastModifiedBy>Пользователь</cp:lastModifiedBy>
  <cp:revision>2</cp:revision>
  <dcterms:created xsi:type="dcterms:W3CDTF">2025-07-09T08:23:00Z</dcterms:created>
  <dcterms:modified xsi:type="dcterms:W3CDTF">2025-07-09T08:23:00Z</dcterms:modified>
</cp:coreProperties>
</file>