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7393951" w14:textId="77777777" w:rsidR="00567FE3" w:rsidRPr="006315A6" w:rsidRDefault="00567FE3" w:rsidP="00567FE3">
      <w:pPr>
        <w:ind w:left="2127"/>
        <w:rPr>
          <w:color w:val="000000"/>
          <w:sz w:val="32"/>
          <w:szCs w:val="32"/>
        </w:rPr>
      </w:pPr>
      <w:r>
        <w:rPr>
          <w:noProof/>
        </w:rPr>
        <w:t xml:space="preserve">                                        </w:t>
      </w:r>
      <w:bookmarkStart w:id="0" w:name="_Hlk165965768"/>
      <w:bookmarkStart w:id="1" w:name="_Hlk165965239"/>
      <w:r w:rsidRPr="002D7202">
        <w:rPr>
          <w:noProof/>
        </w:rPr>
        <w:drawing>
          <wp:inline distT="0" distB="0" distL="0" distR="0" wp14:anchorId="2433CC04" wp14:editId="722678A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095896FF" w14:textId="77777777" w:rsidR="00567FE3" w:rsidRDefault="00567FE3" w:rsidP="00567FE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6A55B74" w14:textId="77777777" w:rsidR="00567FE3" w:rsidRPr="00D82B2C" w:rsidRDefault="00567FE3" w:rsidP="00567FE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0B22810" w14:textId="77777777" w:rsidR="00567FE3" w:rsidRDefault="00567FE3" w:rsidP="00567FE3">
      <w:pPr>
        <w:jc w:val="center"/>
        <w:rPr>
          <w:b/>
          <w:bCs/>
          <w:color w:val="000000"/>
          <w:sz w:val="28"/>
          <w:szCs w:val="28"/>
        </w:rPr>
      </w:pPr>
      <w:r w:rsidRPr="00C91996">
        <w:rPr>
          <w:b/>
          <w:bCs/>
          <w:color w:val="000000"/>
          <w:sz w:val="28"/>
          <w:szCs w:val="28"/>
        </w:rPr>
        <w:t>РІШЕННЯ</w:t>
      </w:r>
    </w:p>
    <w:p w14:paraId="3DB7CD1F" w14:textId="77777777" w:rsidR="00567FE3" w:rsidRPr="00BB3CC6" w:rsidRDefault="00567FE3" w:rsidP="00567FE3">
      <w:pPr>
        <w:jc w:val="center"/>
        <w:rPr>
          <w:color w:val="000000"/>
          <w:sz w:val="28"/>
          <w:szCs w:val="28"/>
        </w:rPr>
      </w:pPr>
    </w:p>
    <w:p w14:paraId="4F44F9E6" w14:textId="1FEF27BC" w:rsidR="00567FE3" w:rsidRPr="00707A37" w:rsidRDefault="00567FE3" w:rsidP="00567FE3">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68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bookmarkEnd w:id="1"/>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45F818F3" w14:textId="6C08F7CD" w:rsidR="00E23E16" w:rsidRPr="00567FE3" w:rsidRDefault="007403D8" w:rsidP="004849BA">
      <w:pPr>
        <w:jc w:val="both"/>
        <w:rPr>
          <w:b/>
          <w:bCs/>
          <w:color w:val="000000"/>
          <w:sz w:val="28"/>
          <w:szCs w:val="28"/>
        </w:rPr>
      </w:pPr>
      <w:r w:rsidRPr="00567FE3">
        <w:rPr>
          <w:b/>
          <w:bCs/>
          <w:color w:val="000000"/>
          <w:sz w:val="28"/>
          <w:szCs w:val="28"/>
        </w:rPr>
        <w:t xml:space="preserve">Про </w:t>
      </w:r>
      <w:r w:rsidR="00C96C34" w:rsidRPr="00567FE3">
        <w:rPr>
          <w:b/>
          <w:bCs/>
          <w:color w:val="000000"/>
          <w:sz w:val="28"/>
          <w:szCs w:val="28"/>
        </w:rPr>
        <w:t>вшанування пам’яті загиблих хвилиною мовчання</w:t>
      </w:r>
    </w:p>
    <w:p w14:paraId="01E04EC5" w14:textId="77777777" w:rsidR="00C96C34" w:rsidRDefault="00C96C34" w:rsidP="004849BA">
      <w:pPr>
        <w:jc w:val="both"/>
        <w:rPr>
          <w:color w:val="000000"/>
          <w:sz w:val="28"/>
          <w:szCs w:val="28"/>
        </w:rPr>
      </w:pPr>
    </w:p>
    <w:p w14:paraId="180D8FDE" w14:textId="77777777" w:rsidR="003F565D" w:rsidRDefault="004545BB" w:rsidP="004849BA">
      <w:pPr>
        <w:jc w:val="both"/>
        <w:rPr>
          <w:color w:val="000000"/>
          <w:sz w:val="28"/>
          <w:szCs w:val="28"/>
        </w:rPr>
      </w:pPr>
      <w:r>
        <w:rPr>
          <w:color w:val="000000"/>
          <w:sz w:val="28"/>
          <w:szCs w:val="28"/>
        </w:rPr>
        <w:tab/>
      </w:r>
      <w:r w:rsidR="003F565D">
        <w:rPr>
          <w:color w:val="000000"/>
          <w:sz w:val="28"/>
          <w:szCs w:val="28"/>
        </w:rPr>
        <w:t>На</w:t>
      </w:r>
      <w:r w:rsidR="00151C59">
        <w:rPr>
          <w:color w:val="000000"/>
          <w:sz w:val="28"/>
          <w:szCs w:val="28"/>
        </w:rPr>
        <w:t xml:space="preserve"> виконання </w:t>
      </w:r>
      <w:r w:rsidR="00375B85">
        <w:rPr>
          <w:color w:val="000000"/>
          <w:sz w:val="28"/>
          <w:szCs w:val="28"/>
        </w:rPr>
        <w:t>Указу Президента України №143/2022 від 16.03.2022 року</w:t>
      </w:r>
    </w:p>
    <w:p w14:paraId="1CF659C2" w14:textId="723C8D81" w:rsidR="00527A77" w:rsidRPr="00375B85" w:rsidRDefault="00375B85" w:rsidP="004849BA">
      <w:pPr>
        <w:jc w:val="both"/>
        <w:rPr>
          <w:sz w:val="28"/>
          <w:szCs w:val="28"/>
        </w:rPr>
      </w:pPr>
      <w:r>
        <w:rPr>
          <w:color w:val="000000"/>
          <w:sz w:val="28"/>
          <w:szCs w:val="28"/>
        </w:rPr>
        <w:t xml:space="preserve"> « </w:t>
      </w:r>
      <w:r w:rsidRPr="00375B85">
        <w:rPr>
          <w:color w:val="333333"/>
          <w:sz w:val="28"/>
          <w:szCs w:val="28"/>
          <w:shd w:val="clear" w:color="auto" w:fill="FFFFFF"/>
        </w:rPr>
        <w:t xml:space="preserve">Про загальнонаціональну хвилину мовчання за загиблими внаслідок збройної агресії </w:t>
      </w:r>
      <w:r>
        <w:rPr>
          <w:color w:val="333333"/>
          <w:sz w:val="28"/>
          <w:szCs w:val="28"/>
          <w:shd w:val="clear" w:color="auto" w:fill="FFFFFF"/>
        </w:rPr>
        <w:t>р</w:t>
      </w:r>
      <w:r w:rsidRPr="00375B85">
        <w:rPr>
          <w:color w:val="333333"/>
          <w:sz w:val="28"/>
          <w:szCs w:val="28"/>
          <w:shd w:val="clear" w:color="auto" w:fill="FFFFFF"/>
        </w:rPr>
        <w:t xml:space="preserve">осійської </w:t>
      </w:r>
      <w:r>
        <w:rPr>
          <w:color w:val="333333"/>
          <w:sz w:val="28"/>
          <w:szCs w:val="28"/>
          <w:shd w:val="clear" w:color="auto" w:fill="FFFFFF"/>
        </w:rPr>
        <w:t>ф</w:t>
      </w:r>
      <w:r w:rsidRPr="00375B85">
        <w:rPr>
          <w:color w:val="333333"/>
          <w:sz w:val="28"/>
          <w:szCs w:val="28"/>
          <w:shd w:val="clear" w:color="auto" w:fill="FFFFFF"/>
        </w:rPr>
        <w:t>едерації проти України</w:t>
      </w:r>
      <w:r>
        <w:rPr>
          <w:color w:val="333333"/>
          <w:sz w:val="28"/>
          <w:szCs w:val="28"/>
          <w:shd w:val="clear" w:color="auto" w:fill="FFFFFF"/>
        </w:rPr>
        <w:t>»</w:t>
      </w:r>
      <w:r w:rsidR="00C62B2B">
        <w:rPr>
          <w:sz w:val="28"/>
          <w:szCs w:val="28"/>
        </w:rPr>
        <w:t xml:space="preserve"> </w:t>
      </w:r>
      <w:r w:rsidR="00527A77">
        <w:rPr>
          <w:sz w:val="28"/>
          <w:szCs w:val="28"/>
        </w:rPr>
        <w:t xml:space="preserve">, </w:t>
      </w:r>
      <w:r w:rsidR="00527A77">
        <w:rPr>
          <w:rFonts w:eastAsia="Arial Unicode MS"/>
          <w:kern w:val="2"/>
          <w:sz w:val="28"/>
          <w:szCs w:val="28"/>
          <w:lang w:eastAsia="hi-IN" w:bidi="hi-IN"/>
        </w:rPr>
        <w:t>керуючись ст. 26 Закону України «Про місцеве самоврядування в Україні</w:t>
      </w:r>
      <w:r w:rsidR="00E23E16">
        <w:rPr>
          <w:rFonts w:eastAsia="Arial Unicode MS"/>
          <w:kern w:val="2"/>
          <w:sz w:val="28"/>
          <w:szCs w:val="28"/>
          <w:lang w:eastAsia="hi-IN" w:bidi="hi-IN"/>
        </w:rPr>
        <w:t>»</w:t>
      </w:r>
      <w:r w:rsidR="00527A77">
        <w:rPr>
          <w:sz w:val="28"/>
          <w:szCs w:val="28"/>
        </w:rPr>
        <w:t>,</w:t>
      </w:r>
      <w:r w:rsidR="00527A77">
        <w:rPr>
          <w:rFonts w:eastAsia="Arial Unicode MS"/>
          <w:kern w:val="2"/>
          <w:sz w:val="28"/>
          <w:szCs w:val="28"/>
          <w:lang w:eastAsia="hi-IN" w:bidi="hi-IN"/>
        </w:rPr>
        <w:t xml:space="preserve"> міська рада</w:t>
      </w:r>
    </w:p>
    <w:p w14:paraId="465CDBC2" w14:textId="77777777" w:rsidR="00C62B2B" w:rsidRDefault="00C62B2B" w:rsidP="004849BA">
      <w:pPr>
        <w:tabs>
          <w:tab w:val="left" w:pos="2611"/>
          <w:tab w:val="left" w:pos="4363"/>
        </w:tabs>
        <w:spacing w:before="1"/>
        <w:jc w:val="both"/>
        <w:rPr>
          <w:sz w:val="28"/>
          <w:szCs w:val="28"/>
          <w:lang w:eastAsia="ru-RU"/>
        </w:rPr>
      </w:pPr>
    </w:p>
    <w:p w14:paraId="15AE5BE3" w14:textId="4A67269E" w:rsidR="00DF7CBA" w:rsidRPr="00567FE3" w:rsidRDefault="00567FE3" w:rsidP="004849BA">
      <w:pPr>
        <w:tabs>
          <w:tab w:val="left" w:pos="1134"/>
        </w:tabs>
        <w:ind w:left="708"/>
        <w:jc w:val="both"/>
        <w:rPr>
          <w:rFonts w:eastAsia="Arial Unicode MS"/>
          <w:b/>
          <w:bCs/>
          <w:kern w:val="2"/>
          <w:sz w:val="28"/>
          <w:szCs w:val="28"/>
          <w:lang w:eastAsia="hi-IN" w:bidi="hi-IN"/>
        </w:rPr>
      </w:pPr>
      <w:r>
        <w:rPr>
          <w:rFonts w:eastAsia="Arial Unicode MS"/>
          <w:b/>
          <w:bCs/>
          <w:kern w:val="2"/>
          <w:sz w:val="28"/>
          <w:szCs w:val="28"/>
          <w:lang w:eastAsia="hi-IN" w:bidi="hi-IN"/>
        </w:rPr>
        <w:t xml:space="preserve">                                             </w:t>
      </w:r>
      <w:r w:rsidR="00527A77" w:rsidRPr="00567FE3">
        <w:rPr>
          <w:rFonts w:eastAsia="Arial Unicode MS"/>
          <w:b/>
          <w:bCs/>
          <w:kern w:val="2"/>
          <w:sz w:val="28"/>
          <w:szCs w:val="28"/>
          <w:lang w:eastAsia="hi-IN" w:bidi="hi-IN"/>
        </w:rPr>
        <w:t>В И Р І Ш И Л А:</w:t>
      </w:r>
    </w:p>
    <w:p w14:paraId="21A56CB5" w14:textId="77777777" w:rsidR="005300ED" w:rsidRDefault="005300ED" w:rsidP="004849BA">
      <w:pPr>
        <w:tabs>
          <w:tab w:val="left" w:pos="1134"/>
        </w:tabs>
        <w:ind w:left="708"/>
        <w:jc w:val="both"/>
        <w:rPr>
          <w:rFonts w:eastAsia="Arial Unicode MS"/>
          <w:kern w:val="2"/>
          <w:sz w:val="28"/>
          <w:szCs w:val="28"/>
          <w:lang w:eastAsia="hi-IN" w:bidi="hi-IN"/>
        </w:rPr>
      </w:pPr>
    </w:p>
    <w:p w14:paraId="6BDAC131" w14:textId="4A6335AB" w:rsidR="00E23E16" w:rsidRPr="00030529" w:rsidRDefault="004051DA" w:rsidP="004849BA">
      <w:pPr>
        <w:pStyle w:val="aa"/>
        <w:numPr>
          <w:ilvl w:val="0"/>
          <w:numId w:val="14"/>
        </w:numPr>
        <w:tabs>
          <w:tab w:val="left" w:pos="1134"/>
        </w:tabs>
        <w:jc w:val="both"/>
        <w:rPr>
          <w:rFonts w:eastAsia="Arial Unicode MS"/>
          <w:kern w:val="2"/>
          <w:sz w:val="28"/>
          <w:szCs w:val="28"/>
          <w:lang w:eastAsia="hi-IN" w:bidi="hi-IN"/>
        </w:rPr>
      </w:pPr>
      <w:r>
        <w:rPr>
          <w:rFonts w:eastAsia="Arial Unicode MS"/>
          <w:kern w:val="2"/>
          <w:sz w:val="28"/>
          <w:szCs w:val="28"/>
          <w:lang w:eastAsia="hi-IN" w:bidi="hi-IN"/>
        </w:rPr>
        <w:t>Зобов’язати п</w:t>
      </w:r>
      <w:r w:rsidR="005300ED" w:rsidRPr="00030529">
        <w:rPr>
          <w:rFonts w:eastAsia="Arial Unicode MS"/>
          <w:kern w:val="2"/>
          <w:sz w:val="28"/>
          <w:szCs w:val="28"/>
          <w:lang w:eastAsia="hi-IN" w:bidi="hi-IN"/>
        </w:rPr>
        <w:t>ідприємства</w:t>
      </w:r>
      <w:r w:rsidR="003F565D">
        <w:rPr>
          <w:rFonts w:eastAsia="Arial Unicode MS"/>
          <w:kern w:val="2"/>
          <w:sz w:val="28"/>
          <w:szCs w:val="28"/>
          <w:lang w:eastAsia="hi-IN" w:bidi="hi-IN"/>
        </w:rPr>
        <w:t>,</w:t>
      </w:r>
      <w:r w:rsidR="005300ED" w:rsidRPr="00030529">
        <w:rPr>
          <w:rFonts w:eastAsia="Arial Unicode MS"/>
          <w:kern w:val="2"/>
          <w:sz w:val="28"/>
          <w:szCs w:val="28"/>
          <w:lang w:eastAsia="hi-IN" w:bidi="hi-IN"/>
        </w:rPr>
        <w:t xml:space="preserve"> установ</w:t>
      </w:r>
      <w:r>
        <w:rPr>
          <w:rFonts w:eastAsia="Arial Unicode MS"/>
          <w:kern w:val="2"/>
          <w:sz w:val="28"/>
          <w:szCs w:val="28"/>
          <w:lang w:eastAsia="hi-IN" w:bidi="hi-IN"/>
        </w:rPr>
        <w:t>и</w:t>
      </w:r>
      <w:r w:rsidR="003F565D">
        <w:rPr>
          <w:rFonts w:eastAsia="Arial Unicode MS"/>
          <w:kern w:val="2"/>
          <w:sz w:val="28"/>
          <w:szCs w:val="28"/>
          <w:lang w:eastAsia="hi-IN" w:bidi="hi-IN"/>
        </w:rPr>
        <w:t>,</w:t>
      </w:r>
      <w:r w:rsidR="005300ED" w:rsidRPr="00030529">
        <w:rPr>
          <w:rFonts w:eastAsia="Arial Unicode MS"/>
          <w:kern w:val="2"/>
          <w:sz w:val="28"/>
          <w:szCs w:val="28"/>
          <w:lang w:eastAsia="hi-IN" w:bidi="hi-IN"/>
        </w:rPr>
        <w:t xml:space="preserve"> організаці</w:t>
      </w:r>
      <w:r>
        <w:rPr>
          <w:rFonts w:eastAsia="Arial Unicode MS"/>
          <w:kern w:val="2"/>
          <w:sz w:val="28"/>
          <w:szCs w:val="28"/>
          <w:lang w:eastAsia="hi-IN" w:bidi="hi-IN"/>
        </w:rPr>
        <w:t>ї</w:t>
      </w:r>
      <w:r w:rsidR="005300ED" w:rsidRPr="00030529">
        <w:rPr>
          <w:rFonts w:eastAsia="Arial Unicode MS"/>
          <w:kern w:val="2"/>
          <w:sz w:val="28"/>
          <w:szCs w:val="28"/>
          <w:lang w:eastAsia="hi-IN" w:bidi="hi-IN"/>
        </w:rPr>
        <w:t xml:space="preserve"> всіх форм власності</w:t>
      </w:r>
      <w:r w:rsidR="008D4B5B" w:rsidRPr="00030529">
        <w:rPr>
          <w:rFonts w:eastAsia="Arial Unicode MS"/>
          <w:kern w:val="2"/>
          <w:sz w:val="28"/>
          <w:szCs w:val="28"/>
          <w:lang w:eastAsia="hi-IN" w:bidi="hi-IN"/>
        </w:rPr>
        <w:t>, торгово розважальн</w:t>
      </w:r>
      <w:r>
        <w:rPr>
          <w:rFonts w:eastAsia="Arial Unicode MS"/>
          <w:kern w:val="2"/>
          <w:sz w:val="28"/>
          <w:szCs w:val="28"/>
          <w:lang w:eastAsia="hi-IN" w:bidi="hi-IN"/>
        </w:rPr>
        <w:t>і</w:t>
      </w:r>
      <w:r w:rsidR="008D4B5B" w:rsidRPr="00030529">
        <w:rPr>
          <w:rFonts w:eastAsia="Arial Unicode MS"/>
          <w:kern w:val="2"/>
          <w:sz w:val="28"/>
          <w:szCs w:val="28"/>
          <w:lang w:eastAsia="hi-IN" w:bidi="hi-IN"/>
        </w:rPr>
        <w:t xml:space="preserve"> заклад</w:t>
      </w:r>
      <w:r>
        <w:rPr>
          <w:rFonts w:eastAsia="Arial Unicode MS"/>
          <w:kern w:val="2"/>
          <w:sz w:val="28"/>
          <w:szCs w:val="28"/>
          <w:lang w:eastAsia="hi-IN" w:bidi="hi-IN"/>
        </w:rPr>
        <w:t>и</w:t>
      </w:r>
      <w:r w:rsidR="008D4B5B" w:rsidRPr="00030529">
        <w:rPr>
          <w:rFonts w:eastAsia="Arial Unicode MS"/>
          <w:kern w:val="2"/>
          <w:sz w:val="28"/>
          <w:szCs w:val="28"/>
          <w:lang w:eastAsia="hi-IN" w:bidi="hi-IN"/>
        </w:rPr>
        <w:t xml:space="preserve"> Козятинської міської  територіальної громади </w:t>
      </w:r>
      <w:r w:rsidR="005300ED" w:rsidRPr="00030529">
        <w:rPr>
          <w:rFonts w:eastAsia="Arial Unicode MS"/>
          <w:kern w:val="2"/>
          <w:sz w:val="28"/>
          <w:szCs w:val="28"/>
          <w:lang w:eastAsia="hi-IN" w:bidi="hi-IN"/>
        </w:rPr>
        <w:t xml:space="preserve"> </w:t>
      </w:r>
      <w:r w:rsidR="008D4B5B" w:rsidRPr="00030529">
        <w:rPr>
          <w:rFonts w:eastAsia="Arial Unicode MS"/>
          <w:kern w:val="2"/>
          <w:sz w:val="28"/>
          <w:szCs w:val="28"/>
          <w:lang w:eastAsia="hi-IN" w:bidi="hi-IN"/>
        </w:rPr>
        <w:t xml:space="preserve">інформувати кожного працівника про проведення щоденно о 09 годині 00 хв. </w:t>
      </w:r>
      <w:bookmarkStart w:id="2" w:name="_Hlk159938716"/>
      <w:r w:rsidR="00030529" w:rsidRPr="00030529">
        <w:rPr>
          <w:rFonts w:eastAsia="Arial Unicode MS"/>
          <w:kern w:val="2"/>
          <w:sz w:val="28"/>
          <w:szCs w:val="28"/>
          <w:lang w:eastAsia="hi-IN" w:bidi="hi-IN"/>
        </w:rPr>
        <w:t>з</w:t>
      </w:r>
      <w:r w:rsidR="008D4B5B" w:rsidRPr="00030529">
        <w:rPr>
          <w:rFonts w:eastAsia="Arial Unicode MS"/>
          <w:kern w:val="2"/>
          <w:sz w:val="28"/>
          <w:szCs w:val="28"/>
          <w:lang w:eastAsia="hi-IN" w:bidi="hi-IN"/>
        </w:rPr>
        <w:t xml:space="preserve">агальнонаціональної хвилини мовчання </w:t>
      </w:r>
      <w:bookmarkEnd w:id="2"/>
      <w:r w:rsidR="008D4B5B" w:rsidRPr="00030529">
        <w:rPr>
          <w:rFonts w:eastAsia="Arial Unicode MS"/>
          <w:kern w:val="2"/>
          <w:sz w:val="28"/>
          <w:szCs w:val="28"/>
          <w:lang w:eastAsia="hi-IN" w:bidi="hi-IN"/>
        </w:rPr>
        <w:t xml:space="preserve"> та забезпечити участь у вшануванні пам’яті наших Героїв, що віддали своє життя за Україну,  мирних громадян, які загинули внаслідок збройної агресії росіян проти  України</w:t>
      </w:r>
      <w:r w:rsidR="00030529" w:rsidRPr="00030529">
        <w:rPr>
          <w:rFonts w:eastAsia="Arial Unicode MS"/>
          <w:kern w:val="2"/>
          <w:sz w:val="28"/>
          <w:szCs w:val="28"/>
          <w:lang w:eastAsia="hi-IN" w:bidi="hi-IN"/>
        </w:rPr>
        <w:t>, за технічної можливості із залученням системи</w:t>
      </w:r>
      <w:r w:rsidR="00C96C34">
        <w:rPr>
          <w:rFonts w:eastAsia="Arial Unicode MS"/>
          <w:kern w:val="2"/>
          <w:sz w:val="28"/>
          <w:szCs w:val="28"/>
          <w:lang w:eastAsia="hi-IN" w:bidi="hi-IN"/>
        </w:rPr>
        <w:t xml:space="preserve"> </w:t>
      </w:r>
      <w:r w:rsidR="00030529" w:rsidRPr="00030529">
        <w:rPr>
          <w:rFonts w:eastAsia="Arial Unicode MS"/>
          <w:kern w:val="2"/>
          <w:sz w:val="28"/>
          <w:szCs w:val="28"/>
          <w:lang w:eastAsia="hi-IN" w:bidi="hi-IN"/>
        </w:rPr>
        <w:t>оповіщення.</w:t>
      </w:r>
    </w:p>
    <w:p w14:paraId="0B78FBF3" w14:textId="424D81DE" w:rsidR="00030529" w:rsidRDefault="00030529" w:rsidP="004849BA">
      <w:pPr>
        <w:pStyle w:val="aa"/>
        <w:numPr>
          <w:ilvl w:val="0"/>
          <w:numId w:val="14"/>
        </w:numPr>
        <w:tabs>
          <w:tab w:val="left" w:pos="1134"/>
        </w:tabs>
        <w:jc w:val="both"/>
        <w:rPr>
          <w:rFonts w:eastAsia="Arial Unicode MS"/>
          <w:kern w:val="2"/>
          <w:sz w:val="28"/>
          <w:szCs w:val="28"/>
          <w:lang w:eastAsia="hi-IN" w:bidi="hi-IN"/>
        </w:rPr>
      </w:pPr>
      <w:r>
        <w:rPr>
          <w:rFonts w:eastAsia="Arial Unicode MS"/>
          <w:kern w:val="2"/>
          <w:sz w:val="28"/>
          <w:szCs w:val="28"/>
          <w:lang w:eastAsia="hi-IN" w:bidi="hi-IN"/>
        </w:rPr>
        <w:t>Управлінню житлово-комунального господарства провести  відповідні заходи з суб’єктами підприємницької діяльності, які надають послуги перевезення пасажирів громадським транспортом на території громади, щодо зупинки  транспорту  під час</w:t>
      </w:r>
      <w:r w:rsidRPr="00030529">
        <w:rPr>
          <w:rFonts w:eastAsia="Arial Unicode MS"/>
          <w:kern w:val="2"/>
          <w:sz w:val="28"/>
          <w:szCs w:val="28"/>
          <w:lang w:eastAsia="hi-IN" w:bidi="hi-IN"/>
        </w:rPr>
        <w:t xml:space="preserve"> загальнонаціональної хвилини мовчання</w:t>
      </w:r>
      <w:r>
        <w:rPr>
          <w:rFonts w:eastAsia="Arial Unicode MS"/>
          <w:kern w:val="2"/>
          <w:sz w:val="28"/>
          <w:szCs w:val="28"/>
          <w:lang w:eastAsia="hi-IN" w:bidi="hi-IN"/>
        </w:rPr>
        <w:t xml:space="preserve"> щоденно о 09 годині.00 хвилин.  </w:t>
      </w:r>
    </w:p>
    <w:p w14:paraId="4D4881B5" w14:textId="02EE8B31" w:rsidR="005105A0" w:rsidRPr="005105A0" w:rsidRDefault="005105A0" w:rsidP="004849BA">
      <w:pPr>
        <w:pStyle w:val="aa"/>
        <w:numPr>
          <w:ilvl w:val="0"/>
          <w:numId w:val="14"/>
        </w:numPr>
        <w:jc w:val="both"/>
        <w:rPr>
          <w:sz w:val="28"/>
          <w:szCs w:val="28"/>
        </w:rPr>
      </w:pPr>
      <w:r w:rsidRPr="005105A0">
        <w:rPr>
          <w:sz w:val="28"/>
          <w:szCs w:val="28"/>
        </w:rPr>
        <w:t xml:space="preserve">Контроль за виконанням рішення покласти на постійну комісію </w:t>
      </w:r>
      <w:r w:rsidRPr="005105A0">
        <w:rPr>
          <w:sz w:val="28"/>
        </w:rPr>
        <w:t>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(Шумський О.В.).</w:t>
      </w:r>
    </w:p>
    <w:p w14:paraId="71A4D205" w14:textId="77777777" w:rsidR="005105A0" w:rsidRDefault="005105A0" w:rsidP="004849BA">
      <w:pPr>
        <w:pStyle w:val="aa"/>
        <w:ind w:left="420"/>
        <w:jc w:val="both"/>
        <w:rPr>
          <w:sz w:val="28"/>
          <w:szCs w:val="28"/>
        </w:rPr>
      </w:pPr>
    </w:p>
    <w:p w14:paraId="327BEB4E" w14:textId="77777777" w:rsidR="005105A0" w:rsidRPr="00030529" w:rsidRDefault="005105A0" w:rsidP="004849BA">
      <w:pPr>
        <w:pStyle w:val="aa"/>
        <w:tabs>
          <w:tab w:val="left" w:pos="1134"/>
        </w:tabs>
        <w:ind w:left="420"/>
        <w:jc w:val="both"/>
        <w:rPr>
          <w:rFonts w:eastAsia="Arial Unicode MS"/>
          <w:kern w:val="2"/>
          <w:sz w:val="28"/>
          <w:szCs w:val="28"/>
          <w:lang w:eastAsia="hi-IN" w:bidi="hi-IN"/>
        </w:rPr>
      </w:pPr>
    </w:p>
    <w:p w14:paraId="554B85E3" w14:textId="423266C4" w:rsidR="007403D8" w:rsidRPr="00567FE3" w:rsidRDefault="00C01A96" w:rsidP="004849BA">
      <w:pPr>
        <w:pStyle w:val="2"/>
        <w:tabs>
          <w:tab w:val="left" w:pos="6295"/>
        </w:tabs>
        <w:spacing w:before="207" w:after="0" w:line="240" w:lineRule="auto"/>
        <w:ind w:left="360"/>
        <w:jc w:val="both"/>
        <w:rPr>
          <w:b/>
          <w:bCs/>
          <w:sz w:val="28"/>
          <w:szCs w:val="28"/>
        </w:rPr>
      </w:pPr>
      <w:bookmarkStart w:id="3" w:name="_GoBack"/>
      <w:r w:rsidRPr="00567FE3">
        <w:rPr>
          <w:b/>
          <w:bCs/>
          <w:sz w:val="28"/>
          <w:szCs w:val="28"/>
          <w:lang w:val="uk-UA"/>
        </w:rPr>
        <w:t xml:space="preserve">         </w:t>
      </w:r>
      <w:proofErr w:type="spellStart"/>
      <w:r w:rsidR="007403D8" w:rsidRPr="00567FE3">
        <w:rPr>
          <w:b/>
          <w:bCs/>
          <w:sz w:val="28"/>
          <w:szCs w:val="28"/>
        </w:rPr>
        <w:t>Міський</w:t>
      </w:r>
      <w:proofErr w:type="spellEnd"/>
      <w:r w:rsidR="007403D8" w:rsidRPr="00567FE3">
        <w:rPr>
          <w:b/>
          <w:bCs/>
          <w:spacing w:val="-3"/>
          <w:sz w:val="28"/>
          <w:szCs w:val="28"/>
        </w:rPr>
        <w:t xml:space="preserve"> </w:t>
      </w:r>
      <w:r w:rsidR="007403D8" w:rsidRPr="00567FE3">
        <w:rPr>
          <w:b/>
          <w:bCs/>
          <w:sz w:val="28"/>
          <w:szCs w:val="28"/>
        </w:rPr>
        <w:t xml:space="preserve">голова                                           </w:t>
      </w:r>
      <w:proofErr w:type="spellStart"/>
      <w:r w:rsidR="007403D8" w:rsidRPr="00567FE3">
        <w:rPr>
          <w:b/>
          <w:bCs/>
          <w:sz w:val="28"/>
          <w:szCs w:val="28"/>
        </w:rPr>
        <w:t>Тетяна</w:t>
      </w:r>
      <w:proofErr w:type="spellEnd"/>
      <w:r w:rsidR="007403D8" w:rsidRPr="00567FE3">
        <w:rPr>
          <w:b/>
          <w:bCs/>
          <w:sz w:val="28"/>
          <w:szCs w:val="28"/>
        </w:rPr>
        <w:t xml:space="preserve"> ЄРМОЛАЄВА</w:t>
      </w:r>
    </w:p>
    <w:bookmarkEnd w:id="3"/>
    <w:p w14:paraId="5576D82A" w14:textId="4E6A429A" w:rsidR="00E23E16" w:rsidRPr="00645E58" w:rsidRDefault="00567FE3" w:rsidP="004849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E23E16" w:rsidRPr="00645E58" w:rsidSect="00567FE3">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E9D7715"/>
    <w:multiLevelType w:val="hybridMultilevel"/>
    <w:tmpl w:val="C5BE8E78"/>
    <w:lvl w:ilvl="0" w:tplc="E00A599A">
      <w:start w:val="1"/>
      <w:numFmt w:val="decimal"/>
      <w:lvlText w:val="%1."/>
      <w:lvlJc w:val="left"/>
      <w:pPr>
        <w:ind w:left="420" w:hanging="42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0529"/>
    <w:rsid w:val="0003551F"/>
    <w:rsid w:val="000373E6"/>
    <w:rsid w:val="00046B88"/>
    <w:rsid w:val="00061CED"/>
    <w:rsid w:val="000736D5"/>
    <w:rsid w:val="000E023A"/>
    <w:rsid w:val="001065CD"/>
    <w:rsid w:val="00131D4A"/>
    <w:rsid w:val="00151C59"/>
    <w:rsid w:val="00156187"/>
    <w:rsid w:val="00160AE3"/>
    <w:rsid w:val="00187057"/>
    <w:rsid w:val="001F26DD"/>
    <w:rsid w:val="00212822"/>
    <w:rsid w:val="002208E2"/>
    <w:rsid w:val="00226116"/>
    <w:rsid w:val="00251499"/>
    <w:rsid w:val="00257E4F"/>
    <w:rsid w:val="002A7B69"/>
    <w:rsid w:val="002B08BA"/>
    <w:rsid w:val="002C29D2"/>
    <w:rsid w:val="00331A01"/>
    <w:rsid w:val="003437F5"/>
    <w:rsid w:val="00357851"/>
    <w:rsid w:val="003625A1"/>
    <w:rsid w:val="00375B85"/>
    <w:rsid w:val="00397AC9"/>
    <w:rsid w:val="003E00B0"/>
    <w:rsid w:val="003E3C76"/>
    <w:rsid w:val="003F1F6E"/>
    <w:rsid w:val="003F565D"/>
    <w:rsid w:val="004051DA"/>
    <w:rsid w:val="004545BB"/>
    <w:rsid w:val="004849BA"/>
    <w:rsid w:val="004D5BBD"/>
    <w:rsid w:val="005105A0"/>
    <w:rsid w:val="00520F7B"/>
    <w:rsid w:val="00527A77"/>
    <w:rsid w:val="005300ED"/>
    <w:rsid w:val="00567FE3"/>
    <w:rsid w:val="00591458"/>
    <w:rsid w:val="005B5A7B"/>
    <w:rsid w:val="005D43E4"/>
    <w:rsid w:val="00616351"/>
    <w:rsid w:val="00645E58"/>
    <w:rsid w:val="006636DF"/>
    <w:rsid w:val="006A253D"/>
    <w:rsid w:val="006C4686"/>
    <w:rsid w:val="006C75B7"/>
    <w:rsid w:val="006D04ED"/>
    <w:rsid w:val="00705A7E"/>
    <w:rsid w:val="007403D8"/>
    <w:rsid w:val="0080711B"/>
    <w:rsid w:val="0083138E"/>
    <w:rsid w:val="00841953"/>
    <w:rsid w:val="0086239F"/>
    <w:rsid w:val="008D4B5B"/>
    <w:rsid w:val="00900ADD"/>
    <w:rsid w:val="009C710E"/>
    <w:rsid w:val="009F4453"/>
    <w:rsid w:val="009F6804"/>
    <w:rsid w:val="00A01E17"/>
    <w:rsid w:val="00A51935"/>
    <w:rsid w:val="00A5402C"/>
    <w:rsid w:val="00A75A05"/>
    <w:rsid w:val="00A90ECA"/>
    <w:rsid w:val="00A948D8"/>
    <w:rsid w:val="00A96246"/>
    <w:rsid w:val="00AC26C5"/>
    <w:rsid w:val="00AC462E"/>
    <w:rsid w:val="00AF7A0C"/>
    <w:rsid w:val="00B4631A"/>
    <w:rsid w:val="00B52721"/>
    <w:rsid w:val="00B56C5A"/>
    <w:rsid w:val="00BB1399"/>
    <w:rsid w:val="00BB244B"/>
    <w:rsid w:val="00BC522A"/>
    <w:rsid w:val="00BF3787"/>
    <w:rsid w:val="00C01A96"/>
    <w:rsid w:val="00C048A4"/>
    <w:rsid w:val="00C25333"/>
    <w:rsid w:val="00C62B2B"/>
    <w:rsid w:val="00C96C34"/>
    <w:rsid w:val="00CA38AE"/>
    <w:rsid w:val="00CA4F17"/>
    <w:rsid w:val="00CB0B5E"/>
    <w:rsid w:val="00CB423C"/>
    <w:rsid w:val="00CE498D"/>
    <w:rsid w:val="00D03349"/>
    <w:rsid w:val="00D55505"/>
    <w:rsid w:val="00D902F9"/>
    <w:rsid w:val="00DA345F"/>
    <w:rsid w:val="00DC27D1"/>
    <w:rsid w:val="00DE19FA"/>
    <w:rsid w:val="00DF7CBA"/>
    <w:rsid w:val="00E0504E"/>
    <w:rsid w:val="00E20928"/>
    <w:rsid w:val="00E23E16"/>
    <w:rsid w:val="00E800F5"/>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2024-02-27T13:51:00Z</cp:lastPrinted>
  <dcterms:created xsi:type="dcterms:W3CDTF">2024-05-07T06:31:00Z</dcterms:created>
  <dcterms:modified xsi:type="dcterms:W3CDTF">2024-05-07T06:31:00Z</dcterms:modified>
</cp:coreProperties>
</file>