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86" w:rsidRDefault="00914FF5" w:rsidP="00BE1086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</w:t>
      </w:r>
      <w:r w:rsidR="00BE1086" w:rsidRPr="00AE10E6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3766969" r:id="rId8"/>
        </w:object>
      </w:r>
    </w:p>
    <w:p w:rsidR="00BE1086" w:rsidRDefault="00BE1086" w:rsidP="00BE1086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BE1086" w:rsidRDefault="00BE1086" w:rsidP="00BE1086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BE1086" w:rsidRDefault="00BE1086" w:rsidP="00BE1086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BE1086" w:rsidRDefault="00BE1086" w:rsidP="00BE1086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25.01.2021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23</w:t>
      </w:r>
    </w:p>
    <w:p w:rsidR="00BE1086" w:rsidRDefault="00BE1086" w:rsidP="00BE1086">
      <w:pPr>
        <w:rPr>
          <w:rFonts w:ascii="Arial" w:hAnsi="Arial"/>
          <w:b/>
        </w:rPr>
      </w:pPr>
    </w:p>
    <w:p w:rsidR="00BC3ECD" w:rsidRDefault="00BC3ECD" w:rsidP="00BE10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протоколу комісії по відбору учасників на відшкодування частини основної суми боргу кредиту залучених в кредитно-фінансових установах, отриманих ОСББ «Незалежності - 30» </w:t>
      </w:r>
    </w:p>
    <w:p w:rsidR="00BC3ECD" w:rsidRDefault="00BC3ECD" w:rsidP="00BC3ECD">
      <w:pPr>
        <w:ind w:left="567" w:right="1133" w:firstLine="567"/>
        <w:jc w:val="center"/>
        <w:rPr>
          <w:lang w:val="uk-UA"/>
        </w:rPr>
      </w:pPr>
    </w:p>
    <w:p w:rsidR="00BC3ECD" w:rsidRDefault="00BC3ECD" w:rsidP="00BC3E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протокол №2 від 31.12.2020 року ОСББ «</w:t>
      </w:r>
      <w:r w:rsidRPr="00A536C3">
        <w:rPr>
          <w:sz w:val="28"/>
          <w:szCs w:val="28"/>
          <w:lang w:val="uk-UA"/>
        </w:rPr>
        <w:t>Незалежності - 30</w:t>
      </w:r>
      <w:r>
        <w:rPr>
          <w:sz w:val="28"/>
          <w:szCs w:val="28"/>
          <w:lang w:val="uk-UA"/>
        </w:rPr>
        <w:t>»,  щодо відбору учасників на відшкодування частини основної суми боргу кредиту залучених в кредитно-фінансових установах, відповідно до абзацу 3 пункту 8 Порядку відшкодування частини основної суми боргу кредиту залучених в кредитно-фінансових установах (Додаток №2  до рішення  3 сесії 8 скликання №50-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24.12.2020 року), виконком міської ради</w:t>
      </w:r>
    </w:p>
    <w:p w:rsidR="00BC3ECD" w:rsidRDefault="00BC3ECD" w:rsidP="00BC3ECD">
      <w:pPr>
        <w:rPr>
          <w:sz w:val="28"/>
          <w:szCs w:val="28"/>
          <w:lang w:val="uk-UA"/>
        </w:rPr>
      </w:pPr>
    </w:p>
    <w:p w:rsidR="00BC3ECD" w:rsidRDefault="00BC3ECD" w:rsidP="00BC3EC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BC3ECD" w:rsidRDefault="00BC3ECD" w:rsidP="00BC3ECD">
      <w:pPr>
        <w:jc w:val="center"/>
        <w:rPr>
          <w:b/>
          <w:sz w:val="28"/>
          <w:szCs w:val="28"/>
          <w:lang w:val="uk-UA"/>
        </w:rPr>
      </w:pPr>
    </w:p>
    <w:p w:rsidR="00BC3ECD" w:rsidRDefault="00BC3ECD" w:rsidP="00BC3ECD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Затвердити протокол №2 від </w:t>
      </w:r>
      <w:r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2.2020 року, щодо відбору учасників на відшкодування частини основної суми боргу кредиту залучених в кредитно-фінансових установах по ОСББ «</w:t>
      </w:r>
      <w:r w:rsidRPr="00A536C3">
        <w:rPr>
          <w:rFonts w:ascii="Times New Roman" w:hAnsi="Times New Roman"/>
          <w:sz w:val="28"/>
          <w:szCs w:val="28"/>
          <w:lang w:val="uk-UA"/>
        </w:rPr>
        <w:t>Незалежності - 30</w:t>
      </w:r>
      <w:r>
        <w:rPr>
          <w:rFonts w:ascii="Times New Roman" w:hAnsi="Times New Roman"/>
          <w:sz w:val="28"/>
          <w:szCs w:val="28"/>
          <w:lang w:val="uk-UA"/>
        </w:rPr>
        <w:t>» в м. Козятині.</w:t>
      </w:r>
    </w:p>
    <w:p w:rsidR="00DC700B" w:rsidRDefault="00DC700B" w:rsidP="00DC700B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Контроль за виконанням даного рішення покласти на заступника міського голови з питань діяльності виконавчих органів ради – начальника управління житлово-комунального господарства міської ради Корнійчука А.О.</w:t>
      </w:r>
    </w:p>
    <w:p w:rsidR="00DC700B" w:rsidRDefault="00DC700B" w:rsidP="00DC700B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3ECD" w:rsidRDefault="00BC3ECD" w:rsidP="00BC3ECD">
      <w:pPr>
        <w:pStyle w:val="ab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Т.Єрмолаєва</w:t>
      </w:r>
    </w:p>
    <w:p w:rsidR="00BC3ECD" w:rsidRPr="00DC700B" w:rsidRDefault="00BC3ECD" w:rsidP="00DC700B">
      <w:pPr>
        <w:pStyle w:val="ab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C3ECD" w:rsidRDefault="00BC3ECD" w:rsidP="00BC3ECD">
      <w:pPr>
        <w:tabs>
          <w:tab w:val="left" w:pos="1843"/>
        </w:tabs>
        <w:rPr>
          <w:b/>
        </w:rPr>
      </w:pPr>
    </w:p>
    <w:p w:rsidR="003E7410" w:rsidRPr="00406C31" w:rsidRDefault="003E7410" w:rsidP="00406C31">
      <w:pPr>
        <w:pStyle w:val="1"/>
        <w:rPr>
          <w:sz w:val="22"/>
          <w:szCs w:val="22"/>
          <w:lang w:val="ru-RU"/>
        </w:rPr>
      </w:pPr>
    </w:p>
    <w:sectPr w:rsidR="003E7410" w:rsidRPr="00406C31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91F" w:rsidRDefault="0068391F">
      <w:r>
        <w:separator/>
      </w:r>
    </w:p>
  </w:endnote>
  <w:endnote w:type="continuationSeparator" w:id="1">
    <w:p w:rsidR="0068391F" w:rsidRDefault="0068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91F" w:rsidRDefault="0068391F">
      <w:r>
        <w:separator/>
      </w:r>
    </w:p>
  </w:footnote>
  <w:footnote w:type="continuationSeparator" w:id="1">
    <w:p w:rsidR="0068391F" w:rsidRDefault="0068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DE35ED"/>
    <w:multiLevelType w:val="hybridMultilevel"/>
    <w:tmpl w:val="19A05F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754AC"/>
    <w:multiLevelType w:val="hybridMultilevel"/>
    <w:tmpl w:val="21A4DE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16553"/>
    <w:rsid w:val="00020916"/>
    <w:rsid w:val="00026505"/>
    <w:rsid w:val="00030D9C"/>
    <w:rsid w:val="00031FD4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7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4237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7386D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E4212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006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06C31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2428"/>
    <w:rsid w:val="00583337"/>
    <w:rsid w:val="0058413D"/>
    <w:rsid w:val="0059120E"/>
    <w:rsid w:val="005960EA"/>
    <w:rsid w:val="005B55E7"/>
    <w:rsid w:val="005B5D71"/>
    <w:rsid w:val="005B67B5"/>
    <w:rsid w:val="005D0C9E"/>
    <w:rsid w:val="005D440C"/>
    <w:rsid w:val="005D6149"/>
    <w:rsid w:val="005D73F7"/>
    <w:rsid w:val="005E27A6"/>
    <w:rsid w:val="005F101A"/>
    <w:rsid w:val="005F6D4B"/>
    <w:rsid w:val="00603CE4"/>
    <w:rsid w:val="00603E2E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91F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2DE9"/>
    <w:rsid w:val="006D582A"/>
    <w:rsid w:val="006D67A5"/>
    <w:rsid w:val="006D6938"/>
    <w:rsid w:val="006E005E"/>
    <w:rsid w:val="006E0CF6"/>
    <w:rsid w:val="006E2E4F"/>
    <w:rsid w:val="006E38EC"/>
    <w:rsid w:val="006F7F08"/>
    <w:rsid w:val="007012D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3555"/>
    <w:rsid w:val="00850E12"/>
    <w:rsid w:val="00851343"/>
    <w:rsid w:val="00852AF3"/>
    <w:rsid w:val="00856BF5"/>
    <w:rsid w:val="00856D02"/>
    <w:rsid w:val="00867FB0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5328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3AA"/>
    <w:rsid w:val="00934F6C"/>
    <w:rsid w:val="00946933"/>
    <w:rsid w:val="00946C1A"/>
    <w:rsid w:val="00947AAF"/>
    <w:rsid w:val="0095192C"/>
    <w:rsid w:val="00951D13"/>
    <w:rsid w:val="00960607"/>
    <w:rsid w:val="00962BCD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24C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3AF5"/>
    <w:rsid w:val="00B75154"/>
    <w:rsid w:val="00B77EB3"/>
    <w:rsid w:val="00B87B45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3ECD"/>
    <w:rsid w:val="00BC4A12"/>
    <w:rsid w:val="00BD2F9C"/>
    <w:rsid w:val="00BE1086"/>
    <w:rsid w:val="00BE68DA"/>
    <w:rsid w:val="00BF139F"/>
    <w:rsid w:val="00BF15B4"/>
    <w:rsid w:val="00BF227B"/>
    <w:rsid w:val="00C03C6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50340"/>
    <w:rsid w:val="00C509BB"/>
    <w:rsid w:val="00C530F0"/>
    <w:rsid w:val="00C5468C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06EBA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C700B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B77D8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0756"/>
    <w:rsid w:val="00F31439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74961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008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2,Знак Знак Знак Знак2,Знак Знак Знак Знак Знак1,Знак Знак Знак Знак Знак Знак Знак Знак Знак1,Знак Знак Знак Знак Знак Знак Знак1,Знак Знак Знак2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2DE9"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uiPriority w:val="99"/>
    <w:semiHidden/>
    <w:locked/>
    <w:rsid w:val="007012D8"/>
    <w:rPr>
      <w:rFonts w:ascii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4</cp:revision>
  <cp:lastPrinted>2021-01-27T08:34:00Z</cp:lastPrinted>
  <dcterms:created xsi:type="dcterms:W3CDTF">2021-01-27T08:35:00Z</dcterms:created>
  <dcterms:modified xsi:type="dcterms:W3CDTF">2021-02-02T07:30:00Z</dcterms:modified>
</cp:coreProperties>
</file>