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A9" w:rsidRDefault="00FB25A9" w:rsidP="00FB25A9">
      <w:pPr>
        <w:rPr>
          <w:b/>
          <w:noProof/>
          <w:sz w:val="32"/>
          <w:szCs w:val="32"/>
        </w:rPr>
      </w:pPr>
      <w:r>
        <w:rPr>
          <w:noProof/>
          <w:lang w:val="ru-RU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t xml:space="preserve">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5A9" w:rsidRPr="00FB25A9" w:rsidRDefault="00FB25A9" w:rsidP="00FB25A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B25A9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FB25A9" w:rsidRPr="00FB25A9" w:rsidRDefault="00FB25A9" w:rsidP="00FB25A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FB25A9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FB25A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B25A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B25A9" w:rsidRPr="00FB25A9" w:rsidRDefault="00FB25A9" w:rsidP="00FB25A9">
      <w:pPr>
        <w:pStyle w:val="a9"/>
        <w:ind w:left="1080" w:right="715"/>
        <w:jc w:val="center"/>
        <w:rPr>
          <w:b/>
          <w:sz w:val="16"/>
          <w:szCs w:val="16"/>
        </w:rPr>
      </w:pPr>
    </w:p>
    <w:p w:rsidR="00FB25A9" w:rsidRPr="00FB25A9" w:rsidRDefault="00FB25A9" w:rsidP="00FB25A9">
      <w:pPr>
        <w:pStyle w:val="a9"/>
        <w:ind w:left="1080" w:right="715"/>
        <w:jc w:val="center"/>
        <w:rPr>
          <w:b/>
          <w:sz w:val="16"/>
          <w:szCs w:val="16"/>
        </w:rPr>
      </w:pPr>
    </w:p>
    <w:p w:rsidR="00FB25A9" w:rsidRPr="00FB25A9" w:rsidRDefault="00FB25A9" w:rsidP="00FB25A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B25A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25A9">
        <w:rPr>
          <w:rFonts w:ascii="Times New Roman" w:hAnsi="Times New Roman" w:cs="Times New Roman"/>
          <w:b/>
          <w:sz w:val="32"/>
          <w:szCs w:val="32"/>
          <w:u w:val="single"/>
        </w:rPr>
        <w:t xml:space="preserve">28.11.2022 </w:t>
      </w:r>
      <w:r w:rsidRPr="00FB25A9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342</w:t>
      </w:r>
      <w:r w:rsidRPr="00FB25A9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CE74F6" w:rsidRDefault="00CE74F6" w:rsidP="00CE74F6">
      <w:pPr>
        <w:pStyle w:val="Default"/>
        <w:rPr>
          <w:color w:val="auto"/>
        </w:rPr>
      </w:pP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визначення  відповідальних  осіб,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які здійснюватимуть прийом громадян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питань житлових субсидій та пільг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4F6" w:rsidRDefault="00CE74F6" w:rsidP="00CE74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Відповідно до постанови Кабінету Міністрів України від 16.09.2022</w:t>
      </w:r>
      <w:r w:rsidR="00AC1AB1">
        <w:rPr>
          <w:rFonts w:ascii="Times New Roman" w:hAnsi="Times New Roman"/>
          <w:sz w:val="28"/>
          <w:szCs w:val="28"/>
        </w:rPr>
        <w:t xml:space="preserve"> року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№1041 «Деякі питання надання житлових субсидій та пільг на оплату житлово-комунальних послуг, придбання твердого та рідкого пічного побутового палива і скрапленого газу Пенсійним фондом України».</w:t>
      </w:r>
    </w:p>
    <w:p w:rsidR="00CE74F6" w:rsidRDefault="00CE74F6" w:rsidP="00CE74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Своєчасне та якісне призначення державних виплат незахищеним верствам населення є запорукою спокою жителів громади та сприяє підвищенню спроможності територіальної громади: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Визначити відповідальними особами, які здійснюватимуть прийом громадян з питань житлових субсидій та пільг, працівників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саме: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Юлію Миколаївну;</w:t>
      </w:r>
    </w:p>
    <w:p w:rsidR="00CE74F6" w:rsidRDefault="00CE74F6" w:rsidP="00CE74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5A30">
        <w:rPr>
          <w:rFonts w:ascii="Times New Roman" w:hAnsi="Times New Roman" w:cs="Times New Roman"/>
          <w:sz w:val="28"/>
          <w:szCs w:val="28"/>
        </w:rPr>
        <w:t>Левчук</w:t>
      </w:r>
      <w:r>
        <w:rPr>
          <w:rFonts w:ascii="Times New Roman" w:hAnsi="Times New Roman" w:cs="Times New Roman"/>
          <w:sz w:val="28"/>
          <w:szCs w:val="28"/>
        </w:rPr>
        <w:t xml:space="preserve"> Альону Юріївну;</w:t>
      </w:r>
    </w:p>
    <w:p w:rsidR="00CE74F6" w:rsidRDefault="00CE74F6" w:rsidP="00CE74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Інну Сергіївну;</w:t>
      </w:r>
    </w:p>
    <w:p w:rsidR="00CE74F6" w:rsidRDefault="00CE74F6" w:rsidP="0008027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Мазур Оксану Григорівну</w:t>
      </w:r>
      <w:r w:rsidR="0008027D">
        <w:rPr>
          <w:rFonts w:ascii="Times New Roman" w:hAnsi="Times New Roman" w:cs="Times New Roman"/>
          <w:sz w:val="28"/>
          <w:szCs w:val="28"/>
        </w:rPr>
        <w:t>.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2.До посадових інструкцій відповідальних осіб внести зміни та доповнення. 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Відповідальним особам забезпечити захист баз персональних даних віддоступу до них сторонніх осіб та нерозголошення персональних даних.</w:t>
      </w:r>
    </w:p>
    <w:p w:rsidR="00CE74F6" w:rsidRDefault="0008027D" w:rsidP="00CE74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4F6">
        <w:rPr>
          <w:rFonts w:ascii="Times New Roman" w:hAnsi="Times New Roman" w:cs="Times New Roman"/>
          <w:sz w:val="28"/>
          <w:szCs w:val="28"/>
        </w:rPr>
        <w:t xml:space="preserve">. </w:t>
      </w:r>
      <w:r w:rsidR="00CE74F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даного розпорядження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 керуючу справами виконкому А.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Тимощук</w:t>
      </w:r>
      <w:proofErr w:type="spellEnd"/>
      <w:r w:rsidR="00CE74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E74F6" w:rsidRDefault="00CE74F6" w:rsidP="00CE7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27D" w:rsidRDefault="0008027D" w:rsidP="00CE7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F6" w:rsidRDefault="00CE74F6" w:rsidP="00CE74F6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:rsidR="0008027D" w:rsidRDefault="0008027D" w:rsidP="00CE74F6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B92966" w:rsidRPr="0008027D" w:rsidRDefault="00B92966" w:rsidP="0008027D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92966" w:rsidRPr="0008027D" w:rsidSect="003C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48C"/>
    <w:rsid w:val="0008027D"/>
    <w:rsid w:val="002242D1"/>
    <w:rsid w:val="003C29F0"/>
    <w:rsid w:val="003C6B6E"/>
    <w:rsid w:val="0040248C"/>
    <w:rsid w:val="00A077F4"/>
    <w:rsid w:val="00AC1AB1"/>
    <w:rsid w:val="00B92966"/>
    <w:rsid w:val="00CE74F6"/>
    <w:rsid w:val="00ED499B"/>
    <w:rsid w:val="00FA5A30"/>
    <w:rsid w:val="00FB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F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E74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E74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CE74F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E74F6"/>
    <w:pPr>
      <w:ind w:left="720"/>
      <w:contextualSpacing/>
    </w:pPr>
  </w:style>
  <w:style w:type="paragraph" w:customStyle="1" w:styleId="Default">
    <w:name w:val="Default"/>
    <w:rsid w:val="00CE74F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CE74F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3C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9F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9">
    <w:name w:val="Block Text"/>
    <w:basedOn w:val="a"/>
    <w:semiHidden/>
    <w:unhideWhenUsed/>
    <w:rsid w:val="00FB25A9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dcterms:created xsi:type="dcterms:W3CDTF">2022-11-29T05:41:00Z</dcterms:created>
  <dcterms:modified xsi:type="dcterms:W3CDTF">2022-12-16T07:08:00Z</dcterms:modified>
</cp:coreProperties>
</file>