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CE778" w14:textId="19AFC566" w:rsidR="00903EFD" w:rsidRDefault="006C4D38" w:rsidP="006C4D38">
      <w:pPr>
        <w:pStyle w:val="a3"/>
        <w:spacing w:before="7"/>
        <w:rPr>
          <w:sz w:val="27"/>
        </w:rPr>
      </w:pPr>
      <w:r>
        <w:rPr>
          <w:noProof/>
          <w:lang w:val="ru-RU" w:eastAsia="ru-RU" w:bidi="ar-SA"/>
        </w:rPr>
        <w:t xml:space="preserve">                                                                          </w:t>
      </w:r>
      <w:r w:rsidR="00903EFD" w:rsidRPr="00E47431">
        <w:rPr>
          <w:noProof/>
          <w:lang w:val="ru-RU" w:eastAsia="ru-RU" w:bidi="ar-SA"/>
        </w:rPr>
        <w:drawing>
          <wp:inline distT="0" distB="0" distL="0" distR="0" wp14:anchorId="42CD76AB" wp14:editId="5F4E4B85">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5C8D749" w14:textId="77777777" w:rsidR="00903EFD" w:rsidRDefault="00903EFD" w:rsidP="00903EFD">
      <w:pPr>
        <w:pStyle w:val="11"/>
      </w:pPr>
      <w:r>
        <w:t xml:space="preserve">КОЗЯТИНСЬКА МІСЬКА РАДА ВІННИЦЬКОЇ ОБЛАСТІ </w:t>
      </w:r>
    </w:p>
    <w:p w14:paraId="14F7EC8E" w14:textId="77777777" w:rsidR="00903EFD" w:rsidRDefault="00903EFD" w:rsidP="00903EFD">
      <w:pPr>
        <w:pStyle w:val="a3"/>
        <w:spacing w:before="10"/>
        <w:rPr>
          <w:b/>
          <w:sz w:val="27"/>
        </w:rPr>
      </w:pPr>
    </w:p>
    <w:p w14:paraId="063ABFAF" w14:textId="77777777" w:rsidR="00903EFD" w:rsidRPr="00D140F8" w:rsidRDefault="00903EFD" w:rsidP="00903EFD">
      <w:pPr>
        <w:ind w:left="391" w:right="613"/>
        <w:jc w:val="center"/>
        <w:rPr>
          <w:rFonts w:ascii="Times New Roman" w:hAnsi="Times New Roman"/>
          <w:b/>
          <w:sz w:val="28"/>
        </w:rPr>
      </w:pPr>
      <w:r w:rsidRPr="00D140F8">
        <w:rPr>
          <w:rFonts w:ascii="Times New Roman" w:hAnsi="Times New Roman"/>
          <w:b/>
          <w:sz w:val="28"/>
        </w:rPr>
        <w:t>Р І Ш Е Н Н Я</w:t>
      </w:r>
    </w:p>
    <w:p w14:paraId="39F4E60F" w14:textId="387F299F" w:rsidR="006C4D38" w:rsidRPr="006C4D38" w:rsidRDefault="006C4D38" w:rsidP="006C4D38">
      <w:pPr>
        <w:tabs>
          <w:tab w:val="left" w:pos="2611"/>
          <w:tab w:val="left" w:pos="4363"/>
        </w:tabs>
        <w:spacing w:before="1"/>
        <w:rPr>
          <w:rFonts w:ascii="Times New Roman" w:hAnsi="Times New Roman"/>
          <w:bCs/>
          <w:sz w:val="28"/>
          <w:szCs w:val="28"/>
        </w:rPr>
      </w:pPr>
      <w:r w:rsidRPr="006C4D38">
        <w:rPr>
          <w:rFonts w:ascii="Times New Roman" w:hAnsi="Times New Roman"/>
          <w:sz w:val="28"/>
          <w:u w:val="single"/>
        </w:rPr>
        <w:t xml:space="preserve">10.09.2021  </w:t>
      </w:r>
      <w:r w:rsidRPr="006C4D38">
        <w:rPr>
          <w:rFonts w:ascii="Times New Roman" w:hAnsi="Times New Roman"/>
          <w:sz w:val="28"/>
        </w:rPr>
        <w:t xml:space="preserve">№ </w:t>
      </w:r>
      <w:r w:rsidRPr="006C4D38">
        <w:rPr>
          <w:rFonts w:ascii="Times New Roman" w:hAnsi="Times New Roman"/>
          <w:sz w:val="28"/>
          <w:u w:val="single"/>
        </w:rPr>
        <w:t xml:space="preserve"> 4</w:t>
      </w:r>
      <w:r>
        <w:rPr>
          <w:rFonts w:ascii="Times New Roman" w:hAnsi="Times New Roman"/>
          <w:sz w:val="28"/>
          <w:u w:val="single"/>
        </w:rPr>
        <w:t>96</w:t>
      </w:r>
      <w:r w:rsidRPr="006C4D38">
        <w:rPr>
          <w:rFonts w:ascii="Times New Roman" w:hAnsi="Times New Roman"/>
          <w:sz w:val="28"/>
          <w:u w:val="single"/>
        </w:rPr>
        <w:t>-</w:t>
      </w:r>
      <w:r w:rsidRPr="006C4D38">
        <w:rPr>
          <w:rFonts w:ascii="Times New Roman" w:hAnsi="Times New Roman"/>
          <w:sz w:val="28"/>
          <w:u w:val="single"/>
          <w:lang w:val="en-US"/>
        </w:rPr>
        <w:t>V</w:t>
      </w:r>
      <w:r w:rsidRPr="006C4D38">
        <w:rPr>
          <w:rFonts w:ascii="Times New Roman" w:hAnsi="Times New Roman"/>
          <w:sz w:val="28"/>
          <w:u w:val="single"/>
        </w:rPr>
        <w:t>ІІІ</w:t>
      </w:r>
      <w:r w:rsidRPr="006C4D38">
        <w:rPr>
          <w:rFonts w:ascii="Times New Roman" w:hAnsi="Times New Roman"/>
          <w:sz w:val="28"/>
        </w:rPr>
        <w:tab/>
        <w:t xml:space="preserve">                                </w:t>
      </w:r>
      <w:r>
        <w:rPr>
          <w:rFonts w:ascii="Times New Roman" w:hAnsi="Times New Roman"/>
          <w:sz w:val="28"/>
        </w:rPr>
        <w:t xml:space="preserve">  </w:t>
      </w:r>
      <w:r w:rsidRPr="006C4D38">
        <w:rPr>
          <w:rFonts w:ascii="Times New Roman" w:hAnsi="Times New Roman"/>
          <w:sz w:val="28"/>
        </w:rPr>
        <w:t xml:space="preserve">    </w:t>
      </w:r>
      <w:r w:rsidRPr="006C4D38">
        <w:rPr>
          <w:rFonts w:ascii="Times New Roman" w:hAnsi="Times New Roman"/>
          <w:sz w:val="28"/>
          <w:u w:val="single"/>
        </w:rPr>
        <w:t>15</w:t>
      </w:r>
      <w:r w:rsidRPr="006C4D38">
        <w:rPr>
          <w:rFonts w:ascii="Times New Roman" w:hAnsi="Times New Roman"/>
          <w:sz w:val="28"/>
        </w:rPr>
        <w:t xml:space="preserve"> </w:t>
      </w:r>
      <w:r w:rsidRPr="006C4D38">
        <w:rPr>
          <w:rFonts w:ascii="Times New Roman" w:hAnsi="Times New Roman"/>
          <w:bCs/>
          <w:sz w:val="28"/>
          <w:szCs w:val="28"/>
        </w:rPr>
        <w:t>сесія</w:t>
      </w:r>
      <w:r w:rsidRPr="006C4D38">
        <w:rPr>
          <w:rFonts w:ascii="Times New Roman" w:hAnsi="Times New Roman"/>
          <w:bCs/>
          <w:sz w:val="28"/>
          <w:szCs w:val="28"/>
          <w:u w:val="single"/>
        </w:rPr>
        <w:t xml:space="preserve"> 8</w:t>
      </w:r>
      <w:r w:rsidRPr="006C4D38">
        <w:rPr>
          <w:rFonts w:ascii="Times New Roman" w:hAnsi="Times New Roman"/>
          <w:bCs/>
          <w:sz w:val="28"/>
          <w:szCs w:val="28"/>
        </w:rPr>
        <w:t xml:space="preserve"> скликання</w:t>
      </w:r>
    </w:p>
    <w:p w14:paraId="01A6A9DE" w14:textId="77777777" w:rsidR="007621CF" w:rsidRPr="00486FC9" w:rsidRDefault="00903EFD" w:rsidP="00903EFD">
      <w:pPr>
        <w:ind w:left="851" w:hanging="851"/>
        <w:jc w:val="center"/>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 xml:space="preserve">Про створення </w:t>
      </w:r>
      <w:bookmarkStart w:id="0" w:name="_Hlk80958724"/>
      <w:r w:rsidRPr="00486FC9">
        <w:rPr>
          <w:rFonts w:ascii="Times New Roman" w:eastAsia="Times New Roman" w:hAnsi="Times New Roman"/>
          <w:color w:val="202020"/>
          <w:sz w:val="26"/>
          <w:szCs w:val="26"/>
          <w:lang w:eastAsia="uk-UA"/>
        </w:rPr>
        <w:t>комунального закладу</w:t>
      </w:r>
    </w:p>
    <w:p w14:paraId="71CF563A" w14:textId="65AE1358" w:rsidR="00903EFD" w:rsidRPr="00486FC9" w:rsidRDefault="00903EFD" w:rsidP="00903EFD">
      <w:pPr>
        <w:ind w:left="851" w:hanging="851"/>
        <w:jc w:val="center"/>
        <w:rPr>
          <w:b/>
          <w:bCs/>
          <w:sz w:val="26"/>
          <w:szCs w:val="26"/>
          <w:u w:val="single"/>
        </w:rPr>
      </w:pPr>
      <w:r w:rsidRPr="00486FC9">
        <w:rPr>
          <w:rFonts w:ascii="Times New Roman" w:eastAsia="Times New Roman" w:hAnsi="Times New Roman"/>
          <w:color w:val="202020"/>
          <w:sz w:val="26"/>
          <w:szCs w:val="26"/>
          <w:lang w:eastAsia="uk-UA"/>
        </w:rPr>
        <w:t xml:space="preserve"> «Центр соціальних </w:t>
      </w:r>
      <w:r w:rsidR="00486FC9" w:rsidRPr="00486FC9">
        <w:rPr>
          <w:rFonts w:ascii="Times New Roman" w:eastAsia="Times New Roman" w:hAnsi="Times New Roman"/>
          <w:color w:val="202020"/>
          <w:sz w:val="26"/>
          <w:szCs w:val="26"/>
          <w:lang w:eastAsia="uk-UA"/>
        </w:rPr>
        <w:t>послуг</w:t>
      </w:r>
      <w:r w:rsidRPr="00486FC9">
        <w:rPr>
          <w:rFonts w:ascii="Times New Roman" w:eastAsia="Times New Roman" w:hAnsi="Times New Roman"/>
          <w:color w:val="202020"/>
          <w:sz w:val="26"/>
          <w:szCs w:val="26"/>
          <w:lang w:eastAsia="uk-UA"/>
        </w:rPr>
        <w:t xml:space="preserve"> Козятинської міської ради»</w:t>
      </w:r>
    </w:p>
    <w:bookmarkEnd w:id="0"/>
    <w:p w14:paraId="3A2BF232" w14:textId="793C5AFB" w:rsidR="00903EFD" w:rsidRPr="00486FC9" w:rsidRDefault="00903EFD" w:rsidP="00903EFD">
      <w:pPr>
        <w:spacing w:after="0"/>
        <w:ind w:firstLine="708"/>
        <w:jc w:val="both"/>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 xml:space="preserve">Керуючись ст. 26 Закону України "Про місцеве самоврядування в Україні",  відповідно до </w:t>
      </w:r>
      <w:r w:rsidR="00486FC9" w:rsidRPr="00486FC9">
        <w:rPr>
          <w:rFonts w:ascii="Times New Roman" w:eastAsia="Times New Roman" w:hAnsi="Times New Roman"/>
          <w:color w:val="202020"/>
          <w:sz w:val="26"/>
          <w:szCs w:val="26"/>
          <w:lang w:eastAsia="uk-UA"/>
        </w:rPr>
        <w:t>Закону України «Про соціальні послуги» від 17.01.20219 року № 2671-</w:t>
      </w:r>
      <w:r w:rsidR="00486FC9" w:rsidRPr="00486FC9">
        <w:rPr>
          <w:rFonts w:ascii="Times New Roman" w:eastAsia="Times New Roman" w:hAnsi="Times New Roman"/>
          <w:color w:val="202020"/>
          <w:sz w:val="26"/>
          <w:szCs w:val="26"/>
          <w:lang w:val="en-US" w:eastAsia="uk-UA"/>
        </w:rPr>
        <w:t>V</w:t>
      </w:r>
      <w:r w:rsidR="00486FC9" w:rsidRPr="00486FC9">
        <w:rPr>
          <w:rFonts w:ascii="Times New Roman" w:eastAsia="Times New Roman" w:hAnsi="Times New Roman"/>
          <w:color w:val="202020"/>
          <w:sz w:val="26"/>
          <w:szCs w:val="26"/>
          <w:lang w:eastAsia="uk-UA"/>
        </w:rPr>
        <w:t xml:space="preserve">ІІІ, </w:t>
      </w:r>
      <w:r w:rsidRPr="00486FC9">
        <w:rPr>
          <w:rFonts w:ascii="Times New Roman" w:eastAsia="Times New Roman" w:hAnsi="Times New Roman"/>
          <w:color w:val="202020"/>
          <w:sz w:val="26"/>
          <w:szCs w:val="26"/>
          <w:lang w:eastAsia="uk-UA"/>
        </w:rPr>
        <w:t>Постанови Кабінету Міністрів від 01.06.2020 року № 479 «Деякі питання діяльності центрів соціальних служб»</w:t>
      </w:r>
      <w:r w:rsidR="005E24B0" w:rsidRPr="00486FC9">
        <w:rPr>
          <w:rFonts w:ascii="Times New Roman" w:eastAsia="Times New Roman" w:hAnsi="Times New Roman"/>
          <w:color w:val="202020"/>
          <w:sz w:val="26"/>
          <w:szCs w:val="26"/>
          <w:lang w:eastAsia="uk-UA"/>
        </w:rPr>
        <w:t xml:space="preserve"> , наказу Міністерства соціальної політики України від 26.01.2021 року №  29</w:t>
      </w:r>
      <w:r w:rsidRPr="00486FC9">
        <w:rPr>
          <w:rFonts w:ascii="Times New Roman" w:eastAsia="Times New Roman" w:hAnsi="Times New Roman"/>
          <w:color w:val="202020"/>
          <w:sz w:val="26"/>
          <w:szCs w:val="26"/>
          <w:lang w:eastAsia="uk-UA"/>
        </w:rPr>
        <w:t>,</w:t>
      </w:r>
      <w:r w:rsidR="005E24B0" w:rsidRPr="00486FC9">
        <w:rPr>
          <w:rFonts w:ascii="Times New Roman" w:eastAsia="Times New Roman" w:hAnsi="Times New Roman"/>
          <w:color w:val="202020"/>
          <w:sz w:val="26"/>
          <w:szCs w:val="26"/>
          <w:lang w:eastAsia="uk-UA"/>
        </w:rPr>
        <w:t xml:space="preserve"> з метою </w:t>
      </w:r>
      <w:r w:rsidR="00CE6CDB" w:rsidRPr="00486FC9">
        <w:rPr>
          <w:rFonts w:ascii="Times New Roman" w:eastAsia="Times New Roman" w:hAnsi="Times New Roman"/>
          <w:color w:val="202020"/>
          <w:sz w:val="26"/>
          <w:szCs w:val="26"/>
          <w:lang w:eastAsia="uk-UA"/>
        </w:rPr>
        <w:t>організації</w:t>
      </w:r>
      <w:r w:rsidR="005E24B0" w:rsidRPr="00486FC9">
        <w:rPr>
          <w:rFonts w:ascii="Times New Roman" w:eastAsia="Times New Roman" w:hAnsi="Times New Roman"/>
          <w:color w:val="202020"/>
          <w:sz w:val="26"/>
          <w:szCs w:val="26"/>
          <w:lang w:eastAsia="uk-UA"/>
        </w:rPr>
        <w:t xml:space="preserve"> </w:t>
      </w:r>
      <w:r w:rsidR="00CE6CDB" w:rsidRPr="00486FC9">
        <w:rPr>
          <w:rFonts w:ascii="Times New Roman" w:eastAsia="Times New Roman" w:hAnsi="Times New Roman"/>
          <w:color w:val="202020"/>
          <w:sz w:val="26"/>
          <w:szCs w:val="26"/>
          <w:lang w:eastAsia="uk-UA"/>
        </w:rPr>
        <w:t xml:space="preserve">у </w:t>
      </w:r>
      <w:r w:rsidR="005E24B0" w:rsidRPr="00486FC9">
        <w:rPr>
          <w:rFonts w:ascii="Times New Roman" w:eastAsia="Times New Roman" w:hAnsi="Times New Roman"/>
          <w:color w:val="202020"/>
          <w:sz w:val="26"/>
          <w:szCs w:val="26"/>
          <w:lang w:eastAsia="uk-UA"/>
        </w:rPr>
        <w:t xml:space="preserve"> територіальн</w:t>
      </w:r>
      <w:r w:rsidR="00CE6CDB" w:rsidRPr="00486FC9">
        <w:rPr>
          <w:rFonts w:ascii="Times New Roman" w:eastAsia="Times New Roman" w:hAnsi="Times New Roman"/>
          <w:color w:val="202020"/>
          <w:sz w:val="26"/>
          <w:szCs w:val="26"/>
          <w:lang w:eastAsia="uk-UA"/>
        </w:rPr>
        <w:t xml:space="preserve">ій </w:t>
      </w:r>
      <w:r w:rsidR="005E24B0" w:rsidRPr="00486FC9">
        <w:rPr>
          <w:rFonts w:ascii="Times New Roman" w:eastAsia="Times New Roman" w:hAnsi="Times New Roman"/>
          <w:color w:val="202020"/>
          <w:sz w:val="26"/>
          <w:szCs w:val="26"/>
          <w:lang w:eastAsia="uk-UA"/>
        </w:rPr>
        <w:t>громад</w:t>
      </w:r>
      <w:r w:rsidR="00CE6CDB" w:rsidRPr="00486FC9">
        <w:rPr>
          <w:rFonts w:ascii="Times New Roman" w:eastAsia="Times New Roman" w:hAnsi="Times New Roman"/>
          <w:color w:val="202020"/>
          <w:sz w:val="26"/>
          <w:szCs w:val="26"/>
          <w:lang w:eastAsia="uk-UA"/>
        </w:rPr>
        <w:t xml:space="preserve">і соціальної роботи з особами, сім’ями та дітьми, які належать до вразливих груп населення та перебувають у складних обставинах і потребують сторонньої допомоги, </w:t>
      </w:r>
      <w:r w:rsidRPr="00486FC9">
        <w:rPr>
          <w:rFonts w:ascii="Times New Roman" w:eastAsia="Times New Roman" w:hAnsi="Times New Roman"/>
          <w:color w:val="202020"/>
          <w:sz w:val="26"/>
          <w:szCs w:val="26"/>
          <w:lang w:eastAsia="uk-UA"/>
        </w:rPr>
        <w:t>міська рада</w:t>
      </w:r>
    </w:p>
    <w:p w14:paraId="42F74899" w14:textId="77777777" w:rsidR="00903EFD" w:rsidRPr="00486FC9" w:rsidRDefault="00903EFD" w:rsidP="00903EFD">
      <w:pPr>
        <w:spacing w:after="0"/>
        <w:jc w:val="both"/>
        <w:rPr>
          <w:rFonts w:ascii="Times New Roman" w:eastAsia="Times New Roman" w:hAnsi="Times New Roman"/>
          <w:color w:val="202020"/>
          <w:sz w:val="16"/>
          <w:szCs w:val="16"/>
          <w:lang w:eastAsia="uk-UA"/>
        </w:rPr>
      </w:pPr>
    </w:p>
    <w:p w14:paraId="23A8E6A8" w14:textId="77777777" w:rsidR="00903EFD" w:rsidRPr="00486FC9" w:rsidRDefault="00903EFD" w:rsidP="00903EFD">
      <w:pPr>
        <w:spacing w:after="0"/>
        <w:jc w:val="both"/>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 xml:space="preserve">                                              </w:t>
      </w:r>
      <w:r w:rsidR="009D0561" w:rsidRPr="00486FC9">
        <w:rPr>
          <w:rFonts w:ascii="Times New Roman" w:eastAsia="Times New Roman" w:hAnsi="Times New Roman"/>
          <w:color w:val="202020"/>
          <w:sz w:val="26"/>
          <w:szCs w:val="26"/>
          <w:lang w:eastAsia="uk-UA"/>
        </w:rPr>
        <w:t xml:space="preserve">      </w:t>
      </w:r>
      <w:r w:rsidRPr="00486FC9">
        <w:rPr>
          <w:rFonts w:ascii="Times New Roman" w:eastAsia="Times New Roman" w:hAnsi="Times New Roman"/>
          <w:color w:val="202020"/>
          <w:sz w:val="26"/>
          <w:szCs w:val="26"/>
          <w:lang w:eastAsia="uk-UA"/>
        </w:rPr>
        <w:t xml:space="preserve">  В И Р І Ш И Л А:</w:t>
      </w:r>
    </w:p>
    <w:p w14:paraId="21A5830A" w14:textId="77777777" w:rsidR="00903EFD" w:rsidRPr="00486FC9" w:rsidRDefault="00903EFD" w:rsidP="00903EFD">
      <w:pPr>
        <w:spacing w:after="0"/>
        <w:jc w:val="both"/>
        <w:rPr>
          <w:rFonts w:ascii="Times New Roman" w:eastAsia="Times New Roman" w:hAnsi="Times New Roman"/>
          <w:color w:val="202020"/>
          <w:sz w:val="16"/>
          <w:szCs w:val="16"/>
          <w:lang w:eastAsia="uk-UA"/>
        </w:rPr>
      </w:pPr>
    </w:p>
    <w:p w14:paraId="65A0DF76" w14:textId="5F580E39" w:rsidR="00903EFD" w:rsidRPr="00486FC9" w:rsidRDefault="00903EFD" w:rsidP="0068695C">
      <w:pPr>
        <w:spacing w:after="0"/>
        <w:ind w:firstLine="720"/>
        <w:jc w:val="both"/>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 xml:space="preserve">1. Утворити комунальний заклад «Центр соціальних </w:t>
      </w:r>
      <w:r w:rsidR="00486FC9" w:rsidRPr="00486FC9">
        <w:rPr>
          <w:rFonts w:ascii="Times New Roman" w:eastAsia="Times New Roman" w:hAnsi="Times New Roman"/>
          <w:color w:val="202020"/>
          <w:sz w:val="26"/>
          <w:szCs w:val="26"/>
          <w:lang w:eastAsia="uk-UA"/>
        </w:rPr>
        <w:t>послуг</w:t>
      </w:r>
      <w:r w:rsidRPr="00486FC9">
        <w:rPr>
          <w:rFonts w:ascii="Times New Roman" w:eastAsia="Times New Roman" w:hAnsi="Times New Roman"/>
          <w:color w:val="202020"/>
          <w:sz w:val="26"/>
          <w:szCs w:val="26"/>
          <w:lang w:eastAsia="uk-UA"/>
        </w:rPr>
        <w:t xml:space="preserve"> Козятинської міської ради» в статусі юридичної особи.</w:t>
      </w:r>
    </w:p>
    <w:p w14:paraId="67A9A0FC" w14:textId="686316C3" w:rsidR="00903EFD" w:rsidRPr="00486FC9" w:rsidRDefault="00903EFD" w:rsidP="0068695C">
      <w:pPr>
        <w:spacing w:after="0"/>
        <w:ind w:firstLine="720"/>
        <w:jc w:val="both"/>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2.  Затвердити Положення комунального</w:t>
      </w:r>
      <w:r w:rsidR="005E24B0" w:rsidRPr="00486FC9">
        <w:rPr>
          <w:rFonts w:ascii="Times New Roman" w:eastAsia="Times New Roman" w:hAnsi="Times New Roman"/>
          <w:color w:val="202020"/>
          <w:sz w:val="26"/>
          <w:szCs w:val="26"/>
          <w:lang w:eastAsia="uk-UA"/>
        </w:rPr>
        <w:t xml:space="preserve"> закладу «Центр соціальних </w:t>
      </w:r>
      <w:r w:rsidR="00486FC9" w:rsidRPr="00486FC9">
        <w:rPr>
          <w:rFonts w:ascii="Times New Roman" w:eastAsia="Times New Roman" w:hAnsi="Times New Roman"/>
          <w:color w:val="202020"/>
          <w:sz w:val="26"/>
          <w:szCs w:val="26"/>
          <w:lang w:eastAsia="uk-UA"/>
        </w:rPr>
        <w:t xml:space="preserve">послуг </w:t>
      </w:r>
      <w:r w:rsidR="005E24B0" w:rsidRPr="00486FC9">
        <w:rPr>
          <w:rFonts w:ascii="Times New Roman" w:eastAsia="Times New Roman" w:hAnsi="Times New Roman"/>
          <w:color w:val="202020"/>
          <w:sz w:val="26"/>
          <w:szCs w:val="26"/>
          <w:lang w:eastAsia="uk-UA"/>
        </w:rPr>
        <w:t>Козятинської міської ради» (додається).</w:t>
      </w:r>
    </w:p>
    <w:p w14:paraId="7191CBB2" w14:textId="7E978104" w:rsidR="005E24B0" w:rsidRPr="00486FC9" w:rsidRDefault="00903EFD" w:rsidP="0068695C">
      <w:pPr>
        <w:spacing w:after="0"/>
        <w:ind w:firstLine="720"/>
        <w:jc w:val="both"/>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 xml:space="preserve">3. </w:t>
      </w:r>
      <w:r w:rsidR="005E24B0" w:rsidRPr="00486FC9">
        <w:rPr>
          <w:rFonts w:ascii="Times New Roman" w:eastAsia="Times New Roman" w:hAnsi="Times New Roman"/>
          <w:color w:val="202020"/>
          <w:sz w:val="26"/>
          <w:szCs w:val="26"/>
          <w:lang w:eastAsia="uk-UA"/>
        </w:rPr>
        <w:t xml:space="preserve">Затвердити структуру </w:t>
      </w:r>
      <w:r w:rsidR="00486FC9" w:rsidRPr="00486FC9">
        <w:rPr>
          <w:rFonts w:ascii="Times New Roman" w:eastAsia="Times New Roman" w:hAnsi="Times New Roman"/>
          <w:color w:val="202020"/>
          <w:sz w:val="26"/>
          <w:szCs w:val="26"/>
          <w:lang w:eastAsia="uk-UA"/>
        </w:rPr>
        <w:t xml:space="preserve">і чисельність </w:t>
      </w:r>
      <w:r w:rsidR="005E24B0" w:rsidRPr="00486FC9">
        <w:rPr>
          <w:rFonts w:ascii="Times New Roman" w:eastAsia="Times New Roman" w:hAnsi="Times New Roman"/>
          <w:color w:val="202020"/>
          <w:sz w:val="26"/>
          <w:szCs w:val="26"/>
          <w:lang w:eastAsia="uk-UA"/>
        </w:rPr>
        <w:t xml:space="preserve">комунального закладу «Центр соціальних </w:t>
      </w:r>
      <w:r w:rsidR="00486FC9" w:rsidRPr="00486FC9">
        <w:rPr>
          <w:rFonts w:ascii="Times New Roman" w:eastAsia="Times New Roman" w:hAnsi="Times New Roman"/>
          <w:color w:val="202020"/>
          <w:sz w:val="26"/>
          <w:szCs w:val="26"/>
          <w:lang w:eastAsia="uk-UA"/>
        </w:rPr>
        <w:t xml:space="preserve">послуг </w:t>
      </w:r>
      <w:r w:rsidR="005E24B0" w:rsidRPr="00486FC9">
        <w:rPr>
          <w:rFonts w:ascii="Times New Roman" w:eastAsia="Times New Roman" w:hAnsi="Times New Roman"/>
          <w:color w:val="202020"/>
          <w:sz w:val="26"/>
          <w:szCs w:val="26"/>
          <w:lang w:eastAsia="uk-UA"/>
        </w:rPr>
        <w:t>Козятинської міської ради» (додається).</w:t>
      </w:r>
    </w:p>
    <w:p w14:paraId="014057F1" w14:textId="20D0A7F2" w:rsidR="009D0561" w:rsidRPr="00486FC9" w:rsidRDefault="005E24B0" w:rsidP="0068695C">
      <w:pPr>
        <w:spacing w:after="0"/>
        <w:ind w:firstLine="720"/>
        <w:jc w:val="both"/>
        <w:rPr>
          <w:rFonts w:ascii="Times New Roman" w:eastAsia="Times New Roman" w:hAnsi="Times New Roman"/>
          <w:color w:val="202020"/>
          <w:sz w:val="26"/>
          <w:szCs w:val="26"/>
          <w:lang w:eastAsia="uk-UA"/>
        </w:rPr>
      </w:pPr>
      <w:r w:rsidRPr="00486FC9">
        <w:rPr>
          <w:rFonts w:ascii="Times New Roman" w:eastAsia="Times New Roman" w:hAnsi="Times New Roman"/>
          <w:color w:val="202020"/>
          <w:sz w:val="26"/>
          <w:szCs w:val="26"/>
          <w:lang w:eastAsia="uk-UA"/>
        </w:rPr>
        <w:t xml:space="preserve">4. Фінансовому управлінню Козятинської міської ради </w:t>
      </w:r>
      <w:r w:rsidR="00CE6CDB" w:rsidRPr="00486FC9">
        <w:rPr>
          <w:rFonts w:ascii="Times New Roman" w:eastAsia="Times New Roman" w:hAnsi="Times New Roman"/>
          <w:color w:val="202020"/>
          <w:sz w:val="26"/>
          <w:szCs w:val="26"/>
          <w:lang w:eastAsia="uk-UA"/>
        </w:rPr>
        <w:t xml:space="preserve">передбачити кошти в міському бюджеті на функціонування комунального закладу «Центр соціальних </w:t>
      </w:r>
      <w:r w:rsidR="00486FC9" w:rsidRPr="00486FC9">
        <w:rPr>
          <w:rFonts w:ascii="Times New Roman" w:eastAsia="Times New Roman" w:hAnsi="Times New Roman"/>
          <w:color w:val="202020"/>
          <w:sz w:val="26"/>
          <w:szCs w:val="26"/>
          <w:lang w:eastAsia="uk-UA"/>
        </w:rPr>
        <w:t xml:space="preserve">послуг </w:t>
      </w:r>
      <w:r w:rsidR="00CE6CDB" w:rsidRPr="00486FC9">
        <w:rPr>
          <w:rFonts w:ascii="Times New Roman" w:eastAsia="Times New Roman" w:hAnsi="Times New Roman"/>
          <w:color w:val="202020"/>
          <w:sz w:val="26"/>
          <w:szCs w:val="26"/>
          <w:lang w:eastAsia="uk-UA"/>
        </w:rPr>
        <w:t>Козятинської міської ради»</w:t>
      </w:r>
      <w:r w:rsidR="009D0561" w:rsidRPr="00486FC9">
        <w:rPr>
          <w:rFonts w:ascii="Times New Roman" w:eastAsia="Times New Roman" w:hAnsi="Times New Roman"/>
          <w:color w:val="202020"/>
          <w:sz w:val="26"/>
          <w:szCs w:val="26"/>
          <w:lang w:eastAsia="uk-UA"/>
        </w:rPr>
        <w:t xml:space="preserve"> та його утримання.</w:t>
      </w:r>
    </w:p>
    <w:p w14:paraId="1C7A57CC" w14:textId="2AA16D96" w:rsidR="00903EFD" w:rsidRDefault="0068695C" w:rsidP="0068695C">
      <w:pPr>
        <w:spacing w:after="0"/>
        <w:jc w:val="both"/>
        <w:rPr>
          <w:rFonts w:ascii="Times New Roman" w:hAnsi="Times New Roman"/>
          <w:b/>
          <w:sz w:val="26"/>
          <w:szCs w:val="26"/>
        </w:rPr>
      </w:pPr>
      <w:r>
        <w:rPr>
          <w:rFonts w:ascii="Times New Roman" w:eastAsia="Times New Roman" w:hAnsi="Times New Roman"/>
          <w:color w:val="202020"/>
          <w:sz w:val="26"/>
          <w:szCs w:val="26"/>
          <w:lang w:eastAsia="uk-UA"/>
        </w:rPr>
        <w:t xml:space="preserve">           </w:t>
      </w:r>
      <w:r w:rsidR="009D0561" w:rsidRPr="00486FC9">
        <w:rPr>
          <w:rFonts w:ascii="Times New Roman" w:eastAsia="Times New Roman" w:hAnsi="Times New Roman"/>
          <w:color w:val="202020"/>
          <w:sz w:val="26"/>
          <w:szCs w:val="26"/>
          <w:lang w:eastAsia="uk-UA"/>
        </w:rPr>
        <w:t xml:space="preserve">5. Доручити директору комунального закладу «Центр соціальних </w:t>
      </w:r>
      <w:r w:rsidR="00486FC9" w:rsidRPr="00486FC9">
        <w:rPr>
          <w:rFonts w:ascii="Times New Roman" w:eastAsia="Times New Roman" w:hAnsi="Times New Roman"/>
          <w:color w:val="202020"/>
          <w:sz w:val="26"/>
          <w:szCs w:val="26"/>
          <w:lang w:eastAsia="uk-UA"/>
        </w:rPr>
        <w:t xml:space="preserve">послуг </w:t>
      </w:r>
      <w:r w:rsidR="009D0561" w:rsidRPr="00486FC9">
        <w:rPr>
          <w:rFonts w:ascii="Times New Roman" w:eastAsia="Times New Roman" w:hAnsi="Times New Roman"/>
          <w:color w:val="202020"/>
          <w:sz w:val="26"/>
          <w:szCs w:val="26"/>
          <w:lang w:eastAsia="uk-UA"/>
        </w:rPr>
        <w:t>Козятинської міської ради» провести необхідні заходи з реєстрації юридичної особи.</w:t>
      </w:r>
      <w:r w:rsidR="00903EFD" w:rsidRPr="00486FC9">
        <w:rPr>
          <w:rFonts w:ascii="Helvetica" w:eastAsia="Times New Roman" w:hAnsi="Helvetica" w:cs="Helvetica"/>
          <w:color w:val="202020"/>
          <w:sz w:val="26"/>
          <w:szCs w:val="26"/>
          <w:lang w:eastAsia="uk-UA"/>
        </w:rPr>
        <w:br/>
      </w:r>
      <w:r>
        <w:rPr>
          <w:rFonts w:ascii="Times New Roman" w:eastAsia="Times New Roman" w:hAnsi="Times New Roman"/>
          <w:color w:val="202020"/>
          <w:sz w:val="26"/>
          <w:szCs w:val="26"/>
          <w:lang w:eastAsia="uk-UA"/>
        </w:rPr>
        <w:t xml:space="preserve">           </w:t>
      </w:r>
      <w:r w:rsidR="009D0561" w:rsidRPr="00486FC9">
        <w:rPr>
          <w:rFonts w:ascii="Times New Roman" w:eastAsia="Times New Roman" w:hAnsi="Times New Roman"/>
          <w:color w:val="202020"/>
          <w:sz w:val="26"/>
          <w:szCs w:val="26"/>
          <w:lang w:eastAsia="uk-UA"/>
        </w:rPr>
        <w:t>6</w:t>
      </w:r>
      <w:r w:rsidR="00903EFD" w:rsidRPr="00486FC9">
        <w:rPr>
          <w:rFonts w:ascii="Times New Roman" w:eastAsia="Times New Roman" w:hAnsi="Times New Roman"/>
          <w:color w:val="202020"/>
          <w:sz w:val="26"/>
          <w:szCs w:val="26"/>
          <w:lang w:eastAsia="uk-UA"/>
        </w:rPr>
        <w:t xml:space="preserve">.  </w:t>
      </w:r>
      <w:r w:rsidR="00903EFD" w:rsidRPr="00486FC9">
        <w:rPr>
          <w:rFonts w:ascii="Times New Roman" w:hAnsi="Times New Roman"/>
          <w:sz w:val="26"/>
          <w:szCs w:val="26"/>
        </w:rPr>
        <w:t>Контроль за виконанням цього рішення покласти на постійн</w:t>
      </w:r>
      <w:r w:rsidR="009D0561" w:rsidRPr="00486FC9">
        <w:rPr>
          <w:rFonts w:ascii="Times New Roman" w:hAnsi="Times New Roman"/>
          <w:sz w:val="26"/>
          <w:szCs w:val="26"/>
        </w:rPr>
        <w:t>у</w:t>
      </w:r>
      <w:r w:rsidR="00903EFD" w:rsidRPr="00486FC9">
        <w:rPr>
          <w:rFonts w:ascii="Times New Roman" w:hAnsi="Times New Roman"/>
          <w:sz w:val="26"/>
          <w:szCs w:val="26"/>
        </w:rPr>
        <w:t xml:space="preserve"> депутатськ</w:t>
      </w:r>
      <w:r w:rsidR="009D0561" w:rsidRPr="00486FC9">
        <w:rPr>
          <w:rFonts w:ascii="Times New Roman" w:hAnsi="Times New Roman"/>
          <w:sz w:val="26"/>
          <w:szCs w:val="26"/>
        </w:rPr>
        <w:t>у</w:t>
      </w:r>
      <w:r w:rsidR="00903EFD" w:rsidRPr="00486FC9">
        <w:rPr>
          <w:rFonts w:ascii="Times New Roman" w:hAnsi="Times New Roman"/>
          <w:sz w:val="26"/>
          <w:szCs w:val="26"/>
        </w:rPr>
        <w:t xml:space="preserve"> комісі</w:t>
      </w:r>
      <w:r w:rsidR="009D0561" w:rsidRPr="00486FC9">
        <w:rPr>
          <w:rFonts w:ascii="Times New Roman" w:hAnsi="Times New Roman"/>
          <w:sz w:val="26"/>
          <w:szCs w:val="26"/>
        </w:rPr>
        <w:t xml:space="preserve">ю </w:t>
      </w:r>
      <w:r w:rsidR="00903EFD" w:rsidRPr="00486FC9">
        <w:rPr>
          <w:rFonts w:ascii="Times New Roman" w:hAnsi="Times New Roman"/>
          <w:sz w:val="26"/>
          <w:szCs w:val="26"/>
        </w:rPr>
        <w:t xml:space="preserve"> з </w:t>
      </w:r>
      <w:r w:rsidR="009D0561" w:rsidRPr="00486FC9">
        <w:rPr>
          <w:rFonts w:ascii="Times New Roman" w:hAnsi="Times New Roman"/>
          <w:sz w:val="26"/>
          <w:szCs w:val="26"/>
        </w:rPr>
        <w:t xml:space="preserve">питань </w:t>
      </w:r>
      <w:r w:rsidR="00903EFD" w:rsidRPr="00486FC9">
        <w:rPr>
          <w:rFonts w:ascii="Times New Roman" w:hAnsi="Times New Roman"/>
          <w:sz w:val="26"/>
          <w:szCs w:val="26"/>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(О.Шумський.)</w:t>
      </w:r>
      <w:r w:rsidR="009D0561" w:rsidRPr="00486FC9">
        <w:rPr>
          <w:rFonts w:ascii="Times New Roman" w:hAnsi="Times New Roman"/>
          <w:sz w:val="26"/>
          <w:szCs w:val="26"/>
        </w:rPr>
        <w:t>.</w:t>
      </w:r>
      <w:r w:rsidR="00903EFD" w:rsidRPr="00486FC9">
        <w:rPr>
          <w:rFonts w:ascii="Times New Roman" w:hAnsi="Times New Roman"/>
          <w:sz w:val="26"/>
          <w:szCs w:val="26"/>
        </w:rPr>
        <w:t xml:space="preserve">  </w:t>
      </w:r>
      <w:r w:rsidR="00903EFD" w:rsidRPr="00486FC9">
        <w:rPr>
          <w:rFonts w:ascii="Times New Roman" w:hAnsi="Times New Roman"/>
          <w:b/>
          <w:sz w:val="26"/>
          <w:szCs w:val="26"/>
        </w:rPr>
        <w:t xml:space="preserve">  </w:t>
      </w:r>
    </w:p>
    <w:p w14:paraId="0DF5D954" w14:textId="2B9F2A15" w:rsidR="006C4D38" w:rsidRDefault="006C4D38" w:rsidP="0068695C">
      <w:pPr>
        <w:spacing w:after="0"/>
        <w:jc w:val="both"/>
        <w:rPr>
          <w:rFonts w:ascii="Times New Roman" w:hAnsi="Times New Roman"/>
          <w:b/>
          <w:sz w:val="26"/>
          <w:szCs w:val="26"/>
        </w:rPr>
      </w:pPr>
    </w:p>
    <w:p w14:paraId="141E34CF" w14:textId="65DCA01F" w:rsidR="006C4D38" w:rsidRDefault="006C4D38" w:rsidP="0068695C">
      <w:pPr>
        <w:spacing w:after="0"/>
        <w:jc w:val="both"/>
        <w:rPr>
          <w:rFonts w:ascii="Times New Roman" w:hAnsi="Times New Roman"/>
          <w:b/>
          <w:sz w:val="26"/>
          <w:szCs w:val="26"/>
        </w:rPr>
      </w:pPr>
    </w:p>
    <w:p w14:paraId="5BF7A492" w14:textId="77777777" w:rsidR="006C4D38" w:rsidRPr="00486FC9" w:rsidRDefault="006C4D38" w:rsidP="0068695C">
      <w:pPr>
        <w:spacing w:after="0"/>
        <w:jc w:val="both"/>
        <w:rPr>
          <w:rFonts w:ascii="Helvetica" w:eastAsia="Times New Roman" w:hAnsi="Helvetica" w:cs="Helvetica"/>
          <w:color w:val="202020"/>
          <w:sz w:val="26"/>
          <w:szCs w:val="26"/>
          <w:lang w:eastAsia="uk-UA"/>
        </w:rPr>
      </w:pPr>
    </w:p>
    <w:p w14:paraId="01A9E666" w14:textId="77777777" w:rsidR="00903EFD" w:rsidRDefault="00903EFD" w:rsidP="00903EFD">
      <w:pPr>
        <w:spacing w:after="0"/>
        <w:jc w:val="both"/>
        <w:rPr>
          <w:rFonts w:ascii="Times New Roman" w:eastAsia="Times New Roman" w:hAnsi="Times New Roman"/>
          <w:color w:val="202020"/>
          <w:sz w:val="28"/>
          <w:szCs w:val="28"/>
          <w:lang w:eastAsia="uk-UA"/>
        </w:rPr>
      </w:pPr>
      <w:r w:rsidRPr="00F954CF">
        <w:rPr>
          <w:rFonts w:ascii="Times New Roman" w:eastAsia="Times New Roman" w:hAnsi="Times New Roman"/>
          <w:color w:val="202020"/>
          <w:sz w:val="28"/>
          <w:szCs w:val="28"/>
          <w:lang w:eastAsia="uk-UA"/>
        </w:rPr>
        <w:t>Міський голова                                                                     </w:t>
      </w:r>
      <w:r>
        <w:rPr>
          <w:rFonts w:ascii="Times New Roman" w:eastAsia="Times New Roman" w:hAnsi="Times New Roman"/>
          <w:color w:val="202020"/>
          <w:sz w:val="28"/>
          <w:szCs w:val="28"/>
          <w:lang w:eastAsia="uk-UA"/>
        </w:rPr>
        <w:t>Тетяна ЄРМОЛАЄВА</w:t>
      </w:r>
      <w:r w:rsidRPr="00F954CF">
        <w:rPr>
          <w:rFonts w:ascii="Times New Roman" w:eastAsia="Times New Roman" w:hAnsi="Times New Roman"/>
          <w:color w:val="202020"/>
          <w:sz w:val="28"/>
          <w:szCs w:val="28"/>
          <w:lang w:eastAsia="uk-UA"/>
        </w:rPr>
        <w:t xml:space="preserve"> </w:t>
      </w:r>
    </w:p>
    <w:p w14:paraId="3430AD60" w14:textId="3CA89679" w:rsidR="00903EFD" w:rsidRDefault="006C4D38" w:rsidP="00903EFD">
      <w:pPr>
        <w:spacing w:after="0"/>
        <w:jc w:val="both"/>
        <w:rPr>
          <w:rFonts w:ascii="Times New Roman" w:eastAsia="Times New Roman" w:hAnsi="Times New Roman"/>
          <w:color w:val="202020"/>
          <w:sz w:val="28"/>
          <w:szCs w:val="28"/>
          <w:lang w:eastAsia="uk-UA"/>
        </w:rPr>
      </w:pPr>
      <w:r>
        <w:rPr>
          <w:rFonts w:ascii="Times New Roman" w:eastAsia="Times New Roman" w:hAnsi="Times New Roman"/>
          <w:color w:val="202020"/>
          <w:sz w:val="28"/>
          <w:szCs w:val="28"/>
          <w:lang w:eastAsia="uk-UA"/>
        </w:rPr>
        <w:t xml:space="preserve"> </w:t>
      </w:r>
    </w:p>
    <w:p w14:paraId="4A77FA97" w14:textId="77777777" w:rsidR="00F67A56" w:rsidRDefault="00F67A56" w:rsidP="00F67A56">
      <w:pPr>
        <w:widowControl w:val="0"/>
        <w:autoSpaceDE w:val="0"/>
        <w:autoSpaceDN w:val="0"/>
        <w:adjustRightInd w:val="0"/>
        <w:spacing w:after="0" w:line="240" w:lineRule="auto"/>
        <w:ind w:left="1480"/>
        <w:jc w:val="right"/>
        <w:rPr>
          <w:rFonts w:ascii="Times New Roman" w:hAnsi="Times New Roman"/>
          <w:bCs/>
          <w:sz w:val="24"/>
          <w:szCs w:val="24"/>
        </w:rPr>
      </w:pPr>
    </w:p>
    <w:p w14:paraId="77D54DF7" w14:textId="77777777" w:rsidR="00F67A56" w:rsidRDefault="00F67A56" w:rsidP="00F67A56">
      <w:pPr>
        <w:widowControl w:val="0"/>
        <w:autoSpaceDE w:val="0"/>
        <w:autoSpaceDN w:val="0"/>
        <w:adjustRightInd w:val="0"/>
        <w:spacing w:after="0" w:line="240" w:lineRule="auto"/>
        <w:ind w:left="1480"/>
        <w:jc w:val="right"/>
        <w:rPr>
          <w:rFonts w:ascii="Times New Roman" w:hAnsi="Times New Roman"/>
          <w:bCs/>
          <w:sz w:val="24"/>
          <w:szCs w:val="24"/>
        </w:rPr>
      </w:pPr>
    </w:p>
    <w:p w14:paraId="4D1CF823" w14:textId="77777777" w:rsidR="00F67A56" w:rsidRPr="00351ACB" w:rsidRDefault="00F67A56" w:rsidP="00F67A56">
      <w:pPr>
        <w:widowControl w:val="0"/>
        <w:autoSpaceDE w:val="0"/>
        <w:autoSpaceDN w:val="0"/>
        <w:adjustRightInd w:val="0"/>
        <w:spacing w:after="0" w:line="240" w:lineRule="auto"/>
        <w:ind w:left="1480"/>
        <w:jc w:val="right"/>
        <w:rPr>
          <w:rFonts w:ascii="Times New Roman" w:hAnsi="Times New Roman"/>
          <w:bCs/>
          <w:sz w:val="24"/>
          <w:szCs w:val="24"/>
        </w:rPr>
      </w:pPr>
      <w:r w:rsidRPr="006D66F9">
        <w:rPr>
          <w:rFonts w:ascii="Times New Roman" w:hAnsi="Times New Roman"/>
          <w:bCs/>
          <w:sz w:val="24"/>
          <w:szCs w:val="24"/>
        </w:rPr>
        <w:t xml:space="preserve">Додаток № </w:t>
      </w:r>
      <w:r w:rsidRPr="00351ACB">
        <w:rPr>
          <w:rFonts w:ascii="Times New Roman" w:hAnsi="Times New Roman"/>
          <w:bCs/>
          <w:sz w:val="24"/>
          <w:szCs w:val="24"/>
        </w:rPr>
        <w:t>1</w:t>
      </w:r>
    </w:p>
    <w:p w14:paraId="6B6836D8" w14:textId="77777777" w:rsidR="00F67A56" w:rsidRPr="00351ACB" w:rsidRDefault="00F67A56" w:rsidP="00F67A56">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до рішен</w:t>
      </w:r>
      <w:r>
        <w:rPr>
          <w:rFonts w:ascii="Times New Roman" w:hAnsi="Times New Roman"/>
          <w:bCs/>
          <w:sz w:val="24"/>
          <w:szCs w:val="24"/>
        </w:rPr>
        <w:t>н</w:t>
      </w:r>
      <w:r w:rsidRPr="00351ACB">
        <w:rPr>
          <w:rFonts w:ascii="Times New Roman" w:hAnsi="Times New Roman"/>
          <w:bCs/>
          <w:sz w:val="24"/>
          <w:szCs w:val="24"/>
        </w:rPr>
        <w:t xml:space="preserve">я </w:t>
      </w:r>
      <w:r>
        <w:rPr>
          <w:rFonts w:ascii="Times New Roman" w:hAnsi="Times New Roman"/>
          <w:bCs/>
          <w:sz w:val="24"/>
          <w:szCs w:val="24"/>
          <w:u w:val="single"/>
        </w:rPr>
        <w:t xml:space="preserve">   15  </w:t>
      </w:r>
      <w:r w:rsidRPr="00351ACB">
        <w:rPr>
          <w:rFonts w:ascii="Times New Roman" w:hAnsi="Times New Roman"/>
          <w:bCs/>
          <w:sz w:val="24"/>
          <w:szCs w:val="24"/>
        </w:rPr>
        <w:t xml:space="preserve">сесії </w:t>
      </w:r>
      <w:r w:rsidRPr="00351ACB">
        <w:rPr>
          <w:rFonts w:ascii="Times New Roman" w:hAnsi="Times New Roman"/>
          <w:bCs/>
          <w:sz w:val="24"/>
          <w:szCs w:val="24"/>
          <w:u w:val="single"/>
        </w:rPr>
        <w:t xml:space="preserve">  </w:t>
      </w:r>
      <w:r>
        <w:rPr>
          <w:rFonts w:ascii="Times New Roman" w:hAnsi="Times New Roman"/>
          <w:bCs/>
          <w:sz w:val="24"/>
          <w:szCs w:val="24"/>
          <w:u w:val="single"/>
        </w:rPr>
        <w:t>8</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 скликання</w:t>
      </w:r>
    </w:p>
    <w:p w14:paraId="180CFE66" w14:textId="49C9C313" w:rsidR="00F67A56" w:rsidRDefault="00F67A56" w:rsidP="00F67A56">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  </w:t>
      </w:r>
      <w:r>
        <w:rPr>
          <w:rFonts w:ascii="Times New Roman" w:hAnsi="Times New Roman"/>
          <w:bCs/>
          <w:sz w:val="24"/>
          <w:szCs w:val="24"/>
          <w:u w:val="single"/>
        </w:rPr>
        <w:t xml:space="preserve">  </w:t>
      </w:r>
      <w:r w:rsidR="006C4D38">
        <w:rPr>
          <w:rFonts w:ascii="Times New Roman" w:hAnsi="Times New Roman"/>
          <w:bCs/>
          <w:sz w:val="24"/>
          <w:szCs w:val="24"/>
          <w:u w:val="single"/>
        </w:rPr>
        <w:t>496</w:t>
      </w:r>
      <w:r>
        <w:rPr>
          <w:rFonts w:ascii="Times New Roman" w:hAnsi="Times New Roman"/>
          <w:bCs/>
          <w:sz w:val="24"/>
          <w:szCs w:val="24"/>
          <w:u w:val="single"/>
        </w:rPr>
        <w:t>-</w:t>
      </w:r>
      <w:r>
        <w:rPr>
          <w:rFonts w:ascii="Times New Roman" w:hAnsi="Times New Roman"/>
          <w:bCs/>
          <w:sz w:val="24"/>
          <w:szCs w:val="24"/>
          <w:u w:val="single"/>
          <w:lang w:val="en-US"/>
        </w:rPr>
        <w:t>V</w:t>
      </w:r>
      <w:r>
        <w:rPr>
          <w:rFonts w:ascii="Times New Roman" w:hAnsi="Times New Roman"/>
          <w:bCs/>
          <w:sz w:val="24"/>
          <w:szCs w:val="24"/>
          <w:u w:val="single"/>
        </w:rPr>
        <w:t>ІІІ</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від  </w:t>
      </w:r>
      <w:r>
        <w:rPr>
          <w:rFonts w:ascii="Times New Roman" w:hAnsi="Times New Roman"/>
          <w:bCs/>
          <w:sz w:val="24"/>
          <w:szCs w:val="24"/>
          <w:u w:val="single"/>
        </w:rPr>
        <w:t>10.09.2021</w:t>
      </w:r>
      <w:r w:rsidRPr="00351ACB">
        <w:rPr>
          <w:rFonts w:ascii="Times New Roman" w:hAnsi="Times New Roman"/>
          <w:bCs/>
          <w:sz w:val="24"/>
          <w:szCs w:val="24"/>
        </w:rPr>
        <w:t xml:space="preserve"> р.</w:t>
      </w:r>
    </w:p>
    <w:p w14:paraId="45884155" w14:textId="77777777" w:rsidR="00F67A56" w:rsidRPr="002503E8" w:rsidRDefault="00F67A56" w:rsidP="00F67A56">
      <w:pPr>
        <w:widowControl w:val="0"/>
        <w:autoSpaceDE w:val="0"/>
        <w:autoSpaceDN w:val="0"/>
        <w:adjustRightInd w:val="0"/>
        <w:spacing w:after="0" w:line="240" w:lineRule="auto"/>
        <w:ind w:left="1480"/>
        <w:jc w:val="right"/>
        <w:rPr>
          <w:rFonts w:ascii="Times New Roman" w:hAnsi="Times New Roman"/>
          <w:bCs/>
          <w:sz w:val="24"/>
          <w:szCs w:val="24"/>
        </w:rPr>
      </w:pPr>
    </w:p>
    <w:p w14:paraId="173F2F26" w14:textId="5895137A" w:rsidR="00F67A56" w:rsidRPr="002503E8" w:rsidRDefault="00F67A56" w:rsidP="00F67A56">
      <w:pPr>
        <w:spacing w:after="0"/>
        <w:jc w:val="center"/>
        <w:rPr>
          <w:rFonts w:ascii="Times New Roman" w:hAnsi="Times New Roman"/>
          <w:sz w:val="28"/>
          <w:szCs w:val="28"/>
        </w:rPr>
      </w:pPr>
      <w:r w:rsidRPr="002503E8">
        <w:rPr>
          <w:rFonts w:ascii="Times New Roman" w:hAnsi="Times New Roman"/>
          <w:sz w:val="28"/>
          <w:szCs w:val="28"/>
        </w:rPr>
        <w:t>Структура та чисельність</w:t>
      </w:r>
      <w:r w:rsidR="0047282C">
        <w:rPr>
          <w:rFonts w:ascii="Times New Roman" w:hAnsi="Times New Roman"/>
          <w:sz w:val="28"/>
          <w:szCs w:val="28"/>
        </w:rPr>
        <w:t>*</w:t>
      </w:r>
    </w:p>
    <w:p w14:paraId="6E009367" w14:textId="6458B747" w:rsidR="00F67A56" w:rsidRDefault="0047282C" w:rsidP="00F67A56">
      <w:pPr>
        <w:ind w:left="851" w:hanging="851"/>
        <w:jc w:val="center"/>
        <w:rPr>
          <w:rFonts w:ascii="Times New Roman" w:eastAsia="Times New Roman" w:hAnsi="Times New Roman"/>
          <w:color w:val="202020"/>
          <w:sz w:val="28"/>
          <w:szCs w:val="28"/>
          <w:lang w:eastAsia="uk-UA"/>
        </w:rPr>
      </w:pPr>
      <w:r>
        <w:rPr>
          <w:rFonts w:ascii="Times New Roman" w:hAnsi="Times New Roman"/>
          <w:sz w:val="28"/>
          <w:szCs w:val="28"/>
        </w:rPr>
        <w:t xml:space="preserve"> </w:t>
      </w:r>
      <w:r w:rsidR="00F67A56" w:rsidRPr="002503E8">
        <w:rPr>
          <w:rFonts w:ascii="Times New Roman" w:hAnsi="Times New Roman"/>
          <w:sz w:val="28"/>
          <w:szCs w:val="28"/>
        </w:rPr>
        <w:t xml:space="preserve"> </w:t>
      </w:r>
      <w:r w:rsidR="00F67A56">
        <w:rPr>
          <w:rFonts w:ascii="Times New Roman" w:eastAsia="Times New Roman" w:hAnsi="Times New Roman"/>
          <w:color w:val="202020"/>
          <w:sz w:val="28"/>
          <w:szCs w:val="28"/>
          <w:lang w:eastAsia="uk-UA"/>
        </w:rPr>
        <w:t>комунального закладу</w:t>
      </w:r>
    </w:p>
    <w:p w14:paraId="2723C504" w14:textId="59C79467" w:rsidR="00F67A56" w:rsidRPr="00F954CF" w:rsidRDefault="00F67A56" w:rsidP="00F67A56">
      <w:pPr>
        <w:ind w:left="851" w:hanging="851"/>
        <w:jc w:val="center"/>
        <w:rPr>
          <w:b/>
          <w:bCs/>
          <w:sz w:val="28"/>
          <w:szCs w:val="28"/>
          <w:u w:val="single"/>
        </w:rPr>
      </w:pPr>
      <w:r>
        <w:rPr>
          <w:rFonts w:ascii="Times New Roman" w:eastAsia="Times New Roman" w:hAnsi="Times New Roman"/>
          <w:color w:val="202020"/>
          <w:sz w:val="28"/>
          <w:szCs w:val="28"/>
          <w:lang w:eastAsia="uk-UA"/>
        </w:rPr>
        <w:t xml:space="preserve"> «Центр соціальних </w:t>
      </w:r>
      <w:r w:rsidR="00486FC9">
        <w:rPr>
          <w:rFonts w:ascii="Times New Roman" w:eastAsia="Times New Roman" w:hAnsi="Times New Roman"/>
          <w:color w:val="202020"/>
          <w:sz w:val="28"/>
          <w:szCs w:val="28"/>
          <w:lang w:eastAsia="uk-UA"/>
        </w:rPr>
        <w:t xml:space="preserve">послуг </w:t>
      </w:r>
      <w:r>
        <w:rPr>
          <w:rFonts w:ascii="Times New Roman" w:eastAsia="Times New Roman" w:hAnsi="Times New Roman"/>
          <w:color w:val="202020"/>
          <w:sz w:val="28"/>
          <w:szCs w:val="28"/>
          <w:lang w:eastAsia="uk-UA"/>
        </w:rPr>
        <w:t>Козятинської міської ради»</w:t>
      </w:r>
    </w:p>
    <w:p w14:paraId="2249E1D4" w14:textId="77777777" w:rsidR="00F67A56" w:rsidRPr="002503E8" w:rsidRDefault="00F67A56" w:rsidP="00F67A56">
      <w:pPr>
        <w:spacing w:after="0"/>
        <w:jc w:val="center"/>
        <w:rPr>
          <w:rFonts w:ascii="Times New Roman" w:hAnsi="Times New Roman"/>
          <w:sz w:val="28"/>
          <w:szCs w:val="28"/>
        </w:rPr>
      </w:pPr>
      <w:r w:rsidRPr="002503E8">
        <w:rPr>
          <w:rFonts w:ascii="Times New Roman" w:hAnsi="Times New Roman"/>
          <w:sz w:val="28"/>
          <w:szCs w:val="28"/>
        </w:rPr>
        <w:t xml:space="preserve">                                            </w:t>
      </w:r>
      <w:r>
        <w:rPr>
          <w:rFonts w:ascii="Times New Roman" w:hAnsi="Times New Roman"/>
          <w:sz w:val="28"/>
          <w:szCs w:val="28"/>
        </w:rPr>
        <w:t xml:space="preserve"> </w:t>
      </w:r>
    </w:p>
    <w:tbl>
      <w:tblPr>
        <w:tblW w:w="4901" w:type="pct"/>
        <w:jc w:val="center"/>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000" w:firstRow="0" w:lastRow="0" w:firstColumn="0" w:lastColumn="0" w:noHBand="0" w:noVBand="0"/>
      </w:tblPr>
      <w:tblGrid>
        <w:gridCol w:w="1230"/>
        <w:gridCol w:w="1746"/>
        <w:gridCol w:w="2304"/>
        <w:gridCol w:w="4158"/>
      </w:tblGrid>
      <w:tr w:rsidR="00F67A56" w14:paraId="5542C98D" w14:textId="77777777" w:rsidTr="0047282C">
        <w:trPr>
          <w:trHeight w:val="144"/>
          <w:tblCellSpacing w:w="15" w:type="dxa"/>
          <w:jc w:val="center"/>
        </w:trPr>
        <w:tc>
          <w:tcPr>
            <w:tcW w:w="634" w:type="pct"/>
            <w:tcBorders>
              <w:top w:val="single" w:sz="4" w:space="0" w:color="auto"/>
              <w:left w:val="single" w:sz="4" w:space="0" w:color="auto"/>
              <w:bottom w:val="single" w:sz="6" w:space="0" w:color="auto"/>
              <w:right w:val="single" w:sz="6" w:space="0" w:color="auto"/>
            </w:tcBorders>
            <w:vAlign w:val="center"/>
          </w:tcPr>
          <w:p w14:paraId="07693E69" w14:textId="77777777" w:rsidR="00F67A56" w:rsidRDefault="00F67A56" w:rsidP="002E2107">
            <w:pPr>
              <w:pStyle w:val="a5"/>
              <w:jc w:val="center"/>
            </w:pPr>
            <w:r>
              <w:rPr>
                <w:color w:val="000000"/>
                <w:lang w:val="uk-UA"/>
              </w:rPr>
              <w:t>№</w:t>
            </w:r>
            <w:r>
              <w:rPr>
                <w:color w:val="000000"/>
              </w:rPr>
              <w:t xml:space="preserve"> </w:t>
            </w:r>
            <w:r>
              <w:rPr>
                <w:color w:val="000000"/>
              </w:rPr>
              <w:br/>
              <w:t>з/п</w:t>
            </w:r>
          </w:p>
        </w:tc>
        <w:tc>
          <w:tcPr>
            <w:tcW w:w="918" w:type="pct"/>
            <w:tcBorders>
              <w:top w:val="single" w:sz="4" w:space="0" w:color="auto"/>
              <w:left w:val="single" w:sz="6" w:space="0" w:color="auto"/>
              <w:bottom w:val="single" w:sz="6" w:space="0" w:color="auto"/>
              <w:right w:val="single" w:sz="6" w:space="0" w:color="auto"/>
            </w:tcBorders>
            <w:vAlign w:val="center"/>
          </w:tcPr>
          <w:p w14:paraId="6B8C050E" w14:textId="77777777" w:rsidR="00F67A56" w:rsidRDefault="00F67A56" w:rsidP="002E2107">
            <w:pPr>
              <w:pStyle w:val="a5"/>
              <w:jc w:val="center"/>
            </w:pPr>
            <w:r>
              <w:rPr>
                <w:color w:val="000000"/>
              </w:rPr>
              <w:t>Назва структурного підрозділу та посад</w:t>
            </w:r>
          </w:p>
        </w:tc>
        <w:tc>
          <w:tcPr>
            <w:tcW w:w="1216" w:type="pct"/>
            <w:tcBorders>
              <w:top w:val="single" w:sz="4" w:space="0" w:color="auto"/>
              <w:left w:val="single" w:sz="6" w:space="0" w:color="auto"/>
              <w:bottom w:val="single" w:sz="6" w:space="0" w:color="auto"/>
              <w:right w:val="single" w:sz="6" w:space="0" w:color="auto"/>
            </w:tcBorders>
            <w:vAlign w:val="center"/>
          </w:tcPr>
          <w:p w14:paraId="75AACBCA" w14:textId="77777777" w:rsidR="00F67A56" w:rsidRDefault="00F67A56" w:rsidP="002E2107">
            <w:pPr>
              <w:pStyle w:val="a5"/>
              <w:jc w:val="center"/>
            </w:pPr>
            <w:r>
              <w:rPr>
                <w:color w:val="000000"/>
              </w:rPr>
              <w:t>Кількість штатних посад</w:t>
            </w:r>
          </w:p>
        </w:tc>
        <w:tc>
          <w:tcPr>
            <w:tcW w:w="2153" w:type="pct"/>
            <w:tcBorders>
              <w:top w:val="single" w:sz="4" w:space="0" w:color="auto"/>
              <w:left w:val="single" w:sz="6" w:space="0" w:color="auto"/>
              <w:bottom w:val="single" w:sz="6" w:space="0" w:color="auto"/>
              <w:right w:val="single" w:sz="4" w:space="0" w:color="auto"/>
            </w:tcBorders>
            <w:vAlign w:val="center"/>
          </w:tcPr>
          <w:p w14:paraId="3458FF31" w14:textId="77777777" w:rsidR="00F67A56" w:rsidRDefault="00F67A56" w:rsidP="002E2107">
            <w:pPr>
              <w:pStyle w:val="a5"/>
              <w:jc w:val="center"/>
            </w:pPr>
            <w:r>
              <w:rPr>
                <w:color w:val="000000"/>
                <w:lang w:val="uk-UA"/>
              </w:rPr>
              <w:t>Примітка</w:t>
            </w:r>
          </w:p>
        </w:tc>
      </w:tr>
      <w:tr w:rsidR="00F67A56" w14:paraId="1F02FC93" w14:textId="77777777" w:rsidTr="0047282C">
        <w:trPr>
          <w:trHeight w:val="144"/>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7E3AFC63" w14:textId="77777777" w:rsidR="00F67A56" w:rsidRDefault="00F67A56" w:rsidP="002E2107">
            <w:pPr>
              <w:pStyle w:val="a5"/>
              <w:jc w:val="center"/>
            </w:pPr>
            <w:r>
              <w:rPr>
                <w:color w:val="000000"/>
              </w:rPr>
              <w:t>1</w:t>
            </w:r>
          </w:p>
        </w:tc>
        <w:tc>
          <w:tcPr>
            <w:tcW w:w="918" w:type="pct"/>
            <w:tcBorders>
              <w:top w:val="single" w:sz="6" w:space="0" w:color="auto"/>
              <w:left w:val="single" w:sz="6" w:space="0" w:color="auto"/>
              <w:bottom w:val="single" w:sz="6" w:space="0" w:color="auto"/>
              <w:right w:val="single" w:sz="6" w:space="0" w:color="auto"/>
            </w:tcBorders>
            <w:vAlign w:val="center"/>
          </w:tcPr>
          <w:p w14:paraId="37F15DD2" w14:textId="77777777" w:rsidR="00F67A56" w:rsidRDefault="00F67A56" w:rsidP="002E2107">
            <w:pPr>
              <w:pStyle w:val="a5"/>
              <w:jc w:val="center"/>
            </w:pPr>
            <w:r>
              <w:rPr>
                <w:color w:val="000000"/>
              </w:rPr>
              <w:t>2</w:t>
            </w:r>
          </w:p>
        </w:tc>
        <w:tc>
          <w:tcPr>
            <w:tcW w:w="1216" w:type="pct"/>
            <w:tcBorders>
              <w:top w:val="single" w:sz="6" w:space="0" w:color="auto"/>
              <w:left w:val="single" w:sz="6" w:space="0" w:color="auto"/>
              <w:bottom w:val="single" w:sz="6" w:space="0" w:color="auto"/>
              <w:right w:val="single" w:sz="6" w:space="0" w:color="auto"/>
            </w:tcBorders>
            <w:vAlign w:val="center"/>
          </w:tcPr>
          <w:p w14:paraId="41A924DE" w14:textId="77777777" w:rsidR="00F67A56" w:rsidRDefault="00F67A56" w:rsidP="002E2107">
            <w:pPr>
              <w:pStyle w:val="a5"/>
              <w:jc w:val="center"/>
            </w:pPr>
            <w:r>
              <w:rPr>
                <w:color w:val="000000"/>
              </w:rPr>
              <w:t>3</w:t>
            </w:r>
          </w:p>
        </w:tc>
        <w:tc>
          <w:tcPr>
            <w:tcW w:w="2153" w:type="pct"/>
            <w:tcBorders>
              <w:top w:val="single" w:sz="6" w:space="0" w:color="auto"/>
              <w:left w:val="single" w:sz="6" w:space="0" w:color="auto"/>
              <w:bottom w:val="single" w:sz="6" w:space="0" w:color="auto"/>
              <w:right w:val="single" w:sz="4" w:space="0" w:color="auto"/>
            </w:tcBorders>
            <w:vAlign w:val="center"/>
          </w:tcPr>
          <w:p w14:paraId="10F841DA" w14:textId="77777777" w:rsidR="00F67A56" w:rsidRDefault="00F67A56" w:rsidP="002E2107">
            <w:pPr>
              <w:pStyle w:val="a5"/>
              <w:jc w:val="center"/>
            </w:pPr>
            <w:r>
              <w:rPr>
                <w:color w:val="000000"/>
              </w:rPr>
              <w:t>4</w:t>
            </w:r>
          </w:p>
        </w:tc>
      </w:tr>
      <w:tr w:rsidR="00F67A56" w:rsidRPr="000F4276" w14:paraId="2F9B199C" w14:textId="77777777" w:rsidTr="0047282C">
        <w:trPr>
          <w:trHeight w:val="403"/>
          <w:tblCellSpacing w:w="15" w:type="dxa"/>
          <w:jc w:val="center"/>
        </w:trPr>
        <w:tc>
          <w:tcPr>
            <w:tcW w:w="4968" w:type="pct"/>
            <w:gridSpan w:val="4"/>
            <w:tcBorders>
              <w:top w:val="single" w:sz="6" w:space="0" w:color="auto"/>
              <w:left w:val="single" w:sz="4" w:space="0" w:color="auto"/>
              <w:bottom w:val="single" w:sz="6" w:space="0" w:color="auto"/>
              <w:right w:val="single" w:sz="4" w:space="0" w:color="auto"/>
            </w:tcBorders>
            <w:vAlign w:val="center"/>
          </w:tcPr>
          <w:p w14:paraId="50A0459B" w14:textId="77777777" w:rsidR="00F67A56" w:rsidRPr="003B61FC" w:rsidRDefault="00F67A56" w:rsidP="002E2107">
            <w:pPr>
              <w:pStyle w:val="a5"/>
              <w:spacing w:before="0" w:beforeAutospacing="0" w:after="0" w:afterAutospacing="0"/>
              <w:ind w:left="360"/>
              <w:jc w:val="center"/>
              <w:rPr>
                <w:b/>
                <w:color w:val="000000"/>
                <w:lang w:val="uk-UA"/>
              </w:rPr>
            </w:pPr>
            <w:r>
              <w:rPr>
                <w:b/>
                <w:color w:val="000000"/>
                <w:lang w:val="uk-UA"/>
              </w:rPr>
              <w:t xml:space="preserve"> </w:t>
            </w:r>
          </w:p>
        </w:tc>
      </w:tr>
      <w:tr w:rsidR="00F67A56" w14:paraId="25DB6B7C" w14:textId="77777777" w:rsidTr="0047282C">
        <w:trPr>
          <w:trHeight w:val="144"/>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6C324864" w14:textId="77777777" w:rsidR="00F67A56" w:rsidRDefault="00F67A56" w:rsidP="002E2107">
            <w:pPr>
              <w:pStyle w:val="a5"/>
              <w:jc w:val="center"/>
            </w:pPr>
            <w:r>
              <w:rPr>
                <w:color w:val="000000"/>
              </w:rPr>
              <w:t>1</w:t>
            </w:r>
          </w:p>
        </w:tc>
        <w:tc>
          <w:tcPr>
            <w:tcW w:w="918" w:type="pct"/>
            <w:tcBorders>
              <w:top w:val="single" w:sz="6" w:space="0" w:color="auto"/>
              <w:left w:val="single" w:sz="6" w:space="0" w:color="auto"/>
              <w:bottom w:val="single" w:sz="6" w:space="0" w:color="auto"/>
              <w:right w:val="single" w:sz="6" w:space="0" w:color="auto"/>
            </w:tcBorders>
            <w:vAlign w:val="center"/>
          </w:tcPr>
          <w:p w14:paraId="6010128C" w14:textId="77777777" w:rsidR="00F67A56" w:rsidRDefault="00F67A56" w:rsidP="002E2107">
            <w:pPr>
              <w:pStyle w:val="a5"/>
              <w:jc w:val="center"/>
            </w:pPr>
            <w:r>
              <w:rPr>
                <w:color w:val="000000"/>
                <w:lang w:val="uk-UA"/>
              </w:rPr>
              <w:t>Директор</w:t>
            </w:r>
          </w:p>
        </w:tc>
        <w:tc>
          <w:tcPr>
            <w:tcW w:w="1216" w:type="pct"/>
            <w:tcBorders>
              <w:top w:val="single" w:sz="6" w:space="0" w:color="auto"/>
              <w:left w:val="single" w:sz="6" w:space="0" w:color="auto"/>
              <w:bottom w:val="single" w:sz="6" w:space="0" w:color="auto"/>
              <w:right w:val="single" w:sz="6" w:space="0" w:color="auto"/>
            </w:tcBorders>
            <w:vAlign w:val="center"/>
          </w:tcPr>
          <w:p w14:paraId="63A46630" w14:textId="77777777" w:rsidR="00F67A56" w:rsidRDefault="00F67A56" w:rsidP="002E2107">
            <w:pPr>
              <w:pStyle w:val="a5"/>
              <w:jc w:val="center"/>
            </w:pPr>
            <w:r>
              <w:rPr>
                <w:color w:val="000000"/>
                <w:lang w:val="uk-UA"/>
              </w:rPr>
              <w:t>1</w:t>
            </w:r>
          </w:p>
        </w:tc>
        <w:tc>
          <w:tcPr>
            <w:tcW w:w="2153" w:type="pct"/>
            <w:tcBorders>
              <w:top w:val="single" w:sz="6" w:space="0" w:color="auto"/>
              <w:left w:val="single" w:sz="6" w:space="0" w:color="auto"/>
              <w:bottom w:val="single" w:sz="6" w:space="0" w:color="auto"/>
              <w:right w:val="single" w:sz="4" w:space="0" w:color="auto"/>
            </w:tcBorders>
            <w:vAlign w:val="center"/>
          </w:tcPr>
          <w:p w14:paraId="34F13DC5" w14:textId="77777777" w:rsidR="00F67A56" w:rsidRDefault="00F67A56" w:rsidP="002E2107">
            <w:pPr>
              <w:pStyle w:val="a5"/>
              <w:jc w:val="center"/>
            </w:pPr>
          </w:p>
        </w:tc>
      </w:tr>
      <w:tr w:rsidR="00F67A56" w14:paraId="4B8C6E0B" w14:textId="77777777" w:rsidTr="0047282C">
        <w:trPr>
          <w:trHeight w:val="144"/>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69226EFB" w14:textId="7845DC54" w:rsidR="00F67A56" w:rsidRPr="00127403" w:rsidRDefault="00295C48" w:rsidP="002E2107">
            <w:pPr>
              <w:pStyle w:val="a5"/>
              <w:jc w:val="center"/>
              <w:rPr>
                <w:lang w:val="uk-UA"/>
              </w:rPr>
            </w:pPr>
            <w:r>
              <w:rPr>
                <w:color w:val="000000"/>
                <w:lang w:val="uk-UA"/>
              </w:rPr>
              <w:t>2</w:t>
            </w:r>
          </w:p>
        </w:tc>
        <w:tc>
          <w:tcPr>
            <w:tcW w:w="918" w:type="pct"/>
            <w:tcBorders>
              <w:top w:val="single" w:sz="6" w:space="0" w:color="auto"/>
              <w:left w:val="single" w:sz="6" w:space="0" w:color="auto"/>
              <w:bottom w:val="single" w:sz="6" w:space="0" w:color="auto"/>
              <w:right w:val="single" w:sz="6" w:space="0" w:color="auto"/>
            </w:tcBorders>
            <w:vAlign w:val="center"/>
          </w:tcPr>
          <w:p w14:paraId="690890FC" w14:textId="77777777" w:rsidR="00F67A56" w:rsidRDefault="00F67A56" w:rsidP="002E2107">
            <w:pPr>
              <w:pStyle w:val="a5"/>
              <w:jc w:val="center"/>
            </w:pPr>
            <w:r>
              <w:rPr>
                <w:color w:val="000000"/>
                <w:lang w:val="uk-UA"/>
              </w:rPr>
              <w:t>Головний бухгалтер</w:t>
            </w:r>
          </w:p>
        </w:tc>
        <w:tc>
          <w:tcPr>
            <w:tcW w:w="1216" w:type="pct"/>
            <w:tcBorders>
              <w:top w:val="single" w:sz="6" w:space="0" w:color="auto"/>
              <w:left w:val="single" w:sz="6" w:space="0" w:color="auto"/>
              <w:bottom w:val="single" w:sz="6" w:space="0" w:color="auto"/>
              <w:right w:val="single" w:sz="6" w:space="0" w:color="auto"/>
            </w:tcBorders>
            <w:vAlign w:val="center"/>
          </w:tcPr>
          <w:p w14:paraId="08AF12C7" w14:textId="77777777" w:rsidR="00F67A56" w:rsidRDefault="00F67A56" w:rsidP="002E2107">
            <w:pPr>
              <w:pStyle w:val="a5"/>
              <w:jc w:val="center"/>
            </w:pPr>
            <w:r>
              <w:rPr>
                <w:color w:val="000000"/>
                <w:lang w:val="uk-UA"/>
              </w:rPr>
              <w:t>1</w:t>
            </w:r>
          </w:p>
        </w:tc>
        <w:tc>
          <w:tcPr>
            <w:tcW w:w="2153" w:type="pct"/>
            <w:tcBorders>
              <w:top w:val="single" w:sz="6" w:space="0" w:color="auto"/>
              <w:left w:val="single" w:sz="6" w:space="0" w:color="auto"/>
              <w:bottom w:val="single" w:sz="6" w:space="0" w:color="auto"/>
              <w:right w:val="single" w:sz="4" w:space="0" w:color="auto"/>
            </w:tcBorders>
            <w:vAlign w:val="center"/>
          </w:tcPr>
          <w:p w14:paraId="3F70201A" w14:textId="77777777" w:rsidR="00F67A56" w:rsidRDefault="00F67A56" w:rsidP="002E2107">
            <w:pPr>
              <w:pStyle w:val="a5"/>
              <w:jc w:val="center"/>
            </w:pPr>
          </w:p>
        </w:tc>
      </w:tr>
      <w:tr w:rsidR="00F67A56" w14:paraId="67994427" w14:textId="77777777" w:rsidTr="0047282C">
        <w:trPr>
          <w:trHeight w:val="144"/>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65668BB6" w14:textId="6348DDD5" w:rsidR="00F67A56" w:rsidRPr="001177BE" w:rsidRDefault="00295C48" w:rsidP="002E2107">
            <w:pPr>
              <w:pStyle w:val="a5"/>
              <w:jc w:val="center"/>
              <w:rPr>
                <w:lang w:val="uk-UA"/>
              </w:rPr>
            </w:pPr>
            <w:r>
              <w:rPr>
                <w:color w:val="000000"/>
                <w:lang w:val="uk-UA"/>
              </w:rPr>
              <w:t>3</w:t>
            </w:r>
          </w:p>
        </w:tc>
        <w:tc>
          <w:tcPr>
            <w:tcW w:w="918" w:type="pct"/>
            <w:tcBorders>
              <w:top w:val="single" w:sz="6" w:space="0" w:color="auto"/>
              <w:left w:val="single" w:sz="6" w:space="0" w:color="auto"/>
              <w:bottom w:val="single" w:sz="6" w:space="0" w:color="auto"/>
              <w:right w:val="single" w:sz="6" w:space="0" w:color="auto"/>
            </w:tcBorders>
            <w:vAlign w:val="center"/>
          </w:tcPr>
          <w:p w14:paraId="2A0ABEA7" w14:textId="77777777" w:rsidR="00F67A56" w:rsidRPr="007C716B" w:rsidRDefault="00F67A56" w:rsidP="002E2107">
            <w:pPr>
              <w:pStyle w:val="a5"/>
              <w:jc w:val="center"/>
              <w:rPr>
                <w:lang w:val="uk-UA"/>
              </w:rPr>
            </w:pPr>
            <w:r>
              <w:rPr>
                <w:color w:val="000000"/>
                <w:lang w:val="uk-UA"/>
              </w:rPr>
              <w:t>Юрисконсульт</w:t>
            </w:r>
            <w:r w:rsidRPr="001409D9">
              <w:rPr>
                <w:color w:val="000000"/>
              </w:rPr>
              <w:t xml:space="preserve"> </w:t>
            </w:r>
            <w:r>
              <w:rPr>
                <w:color w:val="000000"/>
                <w:lang w:val="uk-UA"/>
              </w:rPr>
              <w:t xml:space="preserve"> </w:t>
            </w:r>
          </w:p>
        </w:tc>
        <w:tc>
          <w:tcPr>
            <w:tcW w:w="1216" w:type="pct"/>
            <w:tcBorders>
              <w:top w:val="single" w:sz="6" w:space="0" w:color="auto"/>
              <w:left w:val="single" w:sz="6" w:space="0" w:color="auto"/>
              <w:bottom w:val="single" w:sz="6" w:space="0" w:color="auto"/>
              <w:right w:val="single" w:sz="6" w:space="0" w:color="auto"/>
            </w:tcBorders>
            <w:vAlign w:val="center"/>
          </w:tcPr>
          <w:p w14:paraId="7940D7F8" w14:textId="77777777" w:rsidR="00F67A56" w:rsidRDefault="00F67A56" w:rsidP="002E2107">
            <w:pPr>
              <w:pStyle w:val="a5"/>
              <w:jc w:val="center"/>
            </w:pPr>
            <w:r>
              <w:rPr>
                <w:color w:val="000000"/>
                <w:lang w:val="uk-UA"/>
              </w:rPr>
              <w:t>1</w:t>
            </w:r>
          </w:p>
        </w:tc>
        <w:tc>
          <w:tcPr>
            <w:tcW w:w="2153" w:type="pct"/>
            <w:tcBorders>
              <w:top w:val="single" w:sz="6" w:space="0" w:color="auto"/>
              <w:left w:val="single" w:sz="6" w:space="0" w:color="auto"/>
              <w:bottom w:val="single" w:sz="6" w:space="0" w:color="auto"/>
              <w:right w:val="single" w:sz="4" w:space="0" w:color="auto"/>
            </w:tcBorders>
            <w:vAlign w:val="center"/>
          </w:tcPr>
          <w:p w14:paraId="47AA33FD" w14:textId="77777777" w:rsidR="00F67A56" w:rsidRDefault="00F67A56" w:rsidP="002E2107">
            <w:pPr>
              <w:pStyle w:val="a5"/>
              <w:jc w:val="center"/>
            </w:pPr>
          </w:p>
        </w:tc>
      </w:tr>
      <w:tr w:rsidR="00295C48" w14:paraId="103EE495" w14:textId="77777777" w:rsidTr="0047282C">
        <w:trPr>
          <w:trHeight w:val="144"/>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23CB9CFD" w14:textId="7D73176E" w:rsidR="00295C48" w:rsidRDefault="00295C48" w:rsidP="002E2107">
            <w:pPr>
              <w:pStyle w:val="a5"/>
              <w:jc w:val="center"/>
              <w:rPr>
                <w:color w:val="000000"/>
                <w:lang w:val="uk-UA"/>
              </w:rPr>
            </w:pPr>
            <w:r>
              <w:rPr>
                <w:color w:val="000000"/>
                <w:lang w:val="uk-UA"/>
              </w:rPr>
              <w:t>4</w:t>
            </w:r>
          </w:p>
        </w:tc>
        <w:tc>
          <w:tcPr>
            <w:tcW w:w="918" w:type="pct"/>
            <w:tcBorders>
              <w:top w:val="single" w:sz="6" w:space="0" w:color="auto"/>
              <w:left w:val="single" w:sz="6" w:space="0" w:color="auto"/>
              <w:bottom w:val="single" w:sz="6" w:space="0" w:color="auto"/>
              <w:right w:val="single" w:sz="6" w:space="0" w:color="auto"/>
            </w:tcBorders>
            <w:vAlign w:val="center"/>
          </w:tcPr>
          <w:p w14:paraId="5552500E" w14:textId="6E9BF15B" w:rsidR="00295C48" w:rsidRDefault="00295C48" w:rsidP="002E2107">
            <w:pPr>
              <w:pStyle w:val="a5"/>
              <w:jc w:val="center"/>
              <w:rPr>
                <w:color w:val="000000"/>
                <w:lang w:val="uk-UA"/>
              </w:rPr>
            </w:pPr>
            <w:r>
              <w:rPr>
                <w:color w:val="000000"/>
                <w:lang w:val="uk-UA"/>
              </w:rPr>
              <w:t>Психолог</w:t>
            </w:r>
          </w:p>
        </w:tc>
        <w:tc>
          <w:tcPr>
            <w:tcW w:w="1216" w:type="pct"/>
            <w:tcBorders>
              <w:top w:val="single" w:sz="6" w:space="0" w:color="auto"/>
              <w:left w:val="single" w:sz="6" w:space="0" w:color="auto"/>
              <w:bottom w:val="single" w:sz="6" w:space="0" w:color="auto"/>
              <w:right w:val="single" w:sz="6" w:space="0" w:color="auto"/>
            </w:tcBorders>
            <w:vAlign w:val="center"/>
          </w:tcPr>
          <w:p w14:paraId="51D60120" w14:textId="6F8727F1" w:rsidR="00295C48" w:rsidRDefault="00295C48" w:rsidP="002E2107">
            <w:pPr>
              <w:pStyle w:val="a5"/>
              <w:jc w:val="center"/>
              <w:rPr>
                <w:color w:val="000000"/>
                <w:lang w:val="uk-UA"/>
              </w:rPr>
            </w:pPr>
            <w:r>
              <w:rPr>
                <w:color w:val="000000"/>
                <w:lang w:val="uk-UA"/>
              </w:rPr>
              <w:t>1</w:t>
            </w:r>
          </w:p>
        </w:tc>
        <w:tc>
          <w:tcPr>
            <w:tcW w:w="2153" w:type="pct"/>
            <w:tcBorders>
              <w:top w:val="single" w:sz="6" w:space="0" w:color="auto"/>
              <w:left w:val="single" w:sz="6" w:space="0" w:color="auto"/>
              <w:bottom w:val="single" w:sz="6" w:space="0" w:color="auto"/>
              <w:right w:val="single" w:sz="4" w:space="0" w:color="auto"/>
            </w:tcBorders>
            <w:vAlign w:val="center"/>
          </w:tcPr>
          <w:p w14:paraId="19F612E0" w14:textId="77777777" w:rsidR="00295C48" w:rsidRDefault="00295C48" w:rsidP="002E2107">
            <w:pPr>
              <w:pStyle w:val="a5"/>
              <w:jc w:val="center"/>
            </w:pPr>
          </w:p>
        </w:tc>
      </w:tr>
      <w:tr w:rsidR="00F67A56" w:rsidRPr="00D72867" w14:paraId="72CD72BF" w14:textId="77777777" w:rsidTr="0047282C">
        <w:trPr>
          <w:trHeight w:val="144"/>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7DD884CD" w14:textId="77777777" w:rsidR="00F67A56" w:rsidRPr="00AB4B3A" w:rsidRDefault="00F67A56" w:rsidP="002E2107">
            <w:pPr>
              <w:pStyle w:val="a5"/>
              <w:jc w:val="center"/>
              <w:rPr>
                <w:b/>
                <w:color w:val="000000"/>
                <w:lang w:val="uk-UA"/>
              </w:rPr>
            </w:pPr>
          </w:p>
        </w:tc>
        <w:tc>
          <w:tcPr>
            <w:tcW w:w="918" w:type="pct"/>
            <w:tcBorders>
              <w:top w:val="single" w:sz="6" w:space="0" w:color="auto"/>
              <w:left w:val="single" w:sz="6" w:space="0" w:color="auto"/>
              <w:bottom w:val="single" w:sz="6" w:space="0" w:color="auto"/>
              <w:right w:val="single" w:sz="6" w:space="0" w:color="auto"/>
            </w:tcBorders>
            <w:vAlign w:val="center"/>
          </w:tcPr>
          <w:p w14:paraId="766B973E" w14:textId="77777777" w:rsidR="00F67A56" w:rsidRPr="00AB4B3A" w:rsidRDefault="00F67A56" w:rsidP="002E2107">
            <w:pPr>
              <w:pStyle w:val="a5"/>
              <w:jc w:val="center"/>
              <w:rPr>
                <w:b/>
                <w:color w:val="000000"/>
                <w:lang w:val="uk-UA"/>
              </w:rPr>
            </w:pPr>
            <w:r w:rsidRPr="00AB4B3A">
              <w:rPr>
                <w:b/>
                <w:color w:val="000000"/>
                <w:lang w:val="uk-UA"/>
              </w:rPr>
              <w:t>Всього</w:t>
            </w:r>
            <w:r>
              <w:rPr>
                <w:b/>
                <w:color w:val="000000"/>
                <w:lang w:val="uk-UA"/>
              </w:rPr>
              <w:t xml:space="preserve"> </w:t>
            </w:r>
          </w:p>
        </w:tc>
        <w:tc>
          <w:tcPr>
            <w:tcW w:w="1216" w:type="pct"/>
            <w:tcBorders>
              <w:top w:val="single" w:sz="6" w:space="0" w:color="auto"/>
              <w:left w:val="single" w:sz="6" w:space="0" w:color="auto"/>
              <w:bottom w:val="single" w:sz="6" w:space="0" w:color="auto"/>
              <w:right w:val="single" w:sz="6" w:space="0" w:color="auto"/>
            </w:tcBorders>
            <w:vAlign w:val="center"/>
          </w:tcPr>
          <w:p w14:paraId="18961F96" w14:textId="360FFEB1" w:rsidR="00F67A56" w:rsidRPr="00381E84" w:rsidRDefault="00295C48" w:rsidP="002E2107">
            <w:pPr>
              <w:pStyle w:val="a5"/>
              <w:jc w:val="center"/>
              <w:rPr>
                <w:b/>
                <w:color w:val="000000"/>
                <w:lang w:val="uk-UA"/>
              </w:rPr>
            </w:pPr>
            <w:r>
              <w:rPr>
                <w:b/>
                <w:color w:val="000000"/>
                <w:lang w:val="uk-UA"/>
              </w:rPr>
              <w:t>4</w:t>
            </w:r>
          </w:p>
        </w:tc>
        <w:tc>
          <w:tcPr>
            <w:tcW w:w="2153" w:type="pct"/>
            <w:tcBorders>
              <w:top w:val="single" w:sz="6" w:space="0" w:color="auto"/>
              <w:left w:val="single" w:sz="6" w:space="0" w:color="auto"/>
              <w:bottom w:val="single" w:sz="6" w:space="0" w:color="auto"/>
              <w:right w:val="single" w:sz="4" w:space="0" w:color="auto"/>
            </w:tcBorders>
            <w:vAlign w:val="center"/>
          </w:tcPr>
          <w:p w14:paraId="52466CEC" w14:textId="77777777" w:rsidR="00F67A56" w:rsidRPr="00D72867" w:rsidRDefault="00F67A56" w:rsidP="002E2107">
            <w:pPr>
              <w:pStyle w:val="a5"/>
              <w:jc w:val="center"/>
              <w:rPr>
                <w:b/>
                <w:color w:val="000000"/>
                <w:lang w:val="uk-UA"/>
              </w:rPr>
            </w:pPr>
          </w:p>
        </w:tc>
      </w:tr>
      <w:tr w:rsidR="00F67A56" w14:paraId="041E4593" w14:textId="77777777" w:rsidTr="0047282C">
        <w:trPr>
          <w:trHeight w:val="497"/>
          <w:tblCellSpacing w:w="15" w:type="dxa"/>
          <w:jc w:val="center"/>
        </w:trPr>
        <w:tc>
          <w:tcPr>
            <w:tcW w:w="4968" w:type="pct"/>
            <w:gridSpan w:val="4"/>
            <w:tcBorders>
              <w:top w:val="single" w:sz="6" w:space="0" w:color="auto"/>
              <w:left w:val="single" w:sz="4" w:space="0" w:color="auto"/>
              <w:bottom w:val="single" w:sz="6" w:space="0" w:color="auto"/>
              <w:right w:val="single" w:sz="4" w:space="0" w:color="auto"/>
            </w:tcBorders>
            <w:vAlign w:val="center"/>
          </w:tcPr>
          <w:p w14:paraId="4EB8017F" w14:textId="77777777" w:rsidR="00F67A56" w:rsidRPr="005E31C4" w:rsidRDefault="00F67A56" w:rsidP="002E2107">
            <w:pPr>
              <w:pStyle w:val="a5"/>
              <w:spacing w:before="0" w:beforeAutospacing="0" w:after="0" w:afterAutospacing="0"/>
              <w:rPr>
                <w:b/>
                <w:color w:val="000000"/>
                <w:lang w:val="uk-UA"/>
              </w:rPr>
            </w:pPr>
            <w:r>
              <w:rPr>
                <w:b/>
                <w:color w:val="000000"/>
                <w:lang w:val="uk-UA"/>
              </w:rPr>
              <w:t xml:space="preserve">                                2. Служба соціальної роботи в громаді  </w:t>
            </w:r>
          </w:p>
        </w:tc>
      </w:tr>
      <w:tr w:rsidR="00F67A56" w14:paraId="0EAEDA38" w14:textId="77777777" w:rsidTr="0047282C">
        <w:trPr>
          <w:trHeight w:val="285"/>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185FC31D" w14:textId="77777777" w:rsidR="00F67A56" w:rsidRDefault="00F67A56" w:rsidP="002E2107">
            <w:pPr>
              <w:pStyle w:val="a5"/>
              <w:jc w:val="center"/>
              <w:rPr>
                <w:color w:val="000000"/>
                <w:lang w:val="uk-UA"/>
              </w:rPr>
            </w:pPr>
            <w:r>
              <w:rPr>
                <w:color w:val="000000"/>
                <w:lang w:val="uk-UA"/>
              </w:rPr>
              <w:t>1</w:t>
            </w:r>
          </w:p>
        </w:tc>
        <w:tc>
          <w:tcPr>
            <w:tcW w:w="918" w:type="pct"/>
            <w:tcBorders>
              <w:top w:val="single" w:sz="6" w:space="0" w:color="auto"/>
              <w:left w:val="single" w:sz="6" w:space="0" w:color="auto"/>
              <w:bottom w:val="single" w:sz="6" w:space="0" w:color="auto"/>
              <w:right w:val="single" w:sz="6" w:space="0" w:color="auto"/>
            </w:tcBorders>
            <w:vAlign w:val="center"/>
          </w:tcPr>
          <w:p w14:paraId="2CCCF78B" w14:textId="77777777" w:rsidR="00F67A56" w:rsidRPr="00E90471" w:rsidRDefault="00F67A56" w:rsidP="002E2107">
            <w:pPr>
              <w:pStyle w:val="a5"/>
              <w:jc w:val="center"/>
              <w:rPr>
                <w:color w:val="000000"/>
                <w:lang w:val="uk-UA"/>
              </w:rPr>
            </w:pPr>
            <w:r>
              <w:rPr>
                <w:color w:val="000000"/>
                <w:lang w:val="uk-UA"/>
              </w:rPr>
              <w:t>Керівник служби</w:t>
            </w:r>
          </w:p>
        </w:tc>
        <w:tc>
          <w:tcPr>
            <w:tcW w:w="1216" w:type="pct"/>
            <w:tcBorders>
              <w:top w:val="single" w:sz="6" w:space="0" w:color="auto"/>
              <w:left w:val="single" w:sz="6" w:space="0" w:color="auto"/>
              <w:bottom w:val="single" w:sz="6" w:space="0" w:color="auto"/>
              <w:right w:val="single" w:sz="6" w:space="0" w:color="auto"/>
            </w:tcBorders>
            <w:vAlign w:val="center"/>
          </w:tcPr>
          <w:p w14:paraId="4E415853" w14:textId="77777777" w:rsidR="00F67A56" w:rsidRDefault="00F67A56" w:rsidP="002E2107">
            <w:pPr>
              <w:pStyle w:val="a5"/>
              <w:jc w:val="center"/>
              <w:rPr>
                <w:color w:val="000000"/>
                <w:lang w:val="uk-UA"/>
              </w:rPr>
            </w:pPr>
            <w:r>
              <w:rPr>
                <w:color w:val="000000"/>
                <w:lang w:val="uk-UA"/>
              </w:rPr>
              <w:t>1</w:t>
            </w:r>
          </w:p>
        </w:tc>
        <w:tc>
          <w:tcPr>
            <w:tcW w:w="2153" w:type="pct"/>
            <w:tcBorders>
              <w:top w:val="single" w:sz="6" w:space="0" w:color="auto"/>
              <w:left w:val="single" w:sz="6" w:space="0" w:color="auto"/>
              <w:bottom w:val="single" w:sz="6" w:space="0" w:color="auto"/>
              <w:right w:val="single" w:sz="4" w:space="0" w:color="auto"/>
            </w:tcBorders>
            <w:vAlign w:val="center"/>
          </w:tcPr>
          <w:p w14:paraId="3BE65746" w14:textId="77777777" w:rsidR="00F67A56" w:rsidRDefault="00F67A56" w:rsidP="002E2107">
            <w:pPr>
              <w:pStyle w:val="a5"/>
              <w:jc w:val="center"/>
              <w:rPr>
                <w:color w:val="000000"/>
                <w:lang w:val="uk-UA"/>
              </w:rPr>
            </w:pPr>
          </w:p>
        </w:tc>
      </w:tr>
      <w:tr w:rsidR="00F67A56" w14:paraId="56E905EA" w14:textId="77777777" w:rsidTr="0047282C">
        <w:trPr>
          <w:trHeight w:val="285"/>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64F65C40" w14:textId="77777777" w:rsidR="00F67A56" w:rsidRDefault="00F67A56" w:rsidP="002E2107">
            <w:pPr>
              <w:pStyle w:val="a5"/>
              <w:jc w:val="center"/>
              <w:rPr>
                <w:color w:val="000000"/>
                <w:lang w:val="uk-UA"/>
              </w:rPr>
            </w:pPr>
            <w:r>
              <w:rPr>
                <w:color w:val="000000"/>
                <w:lang w:val="uk-UA"/>
              </w:rPr>
              <w:t>2</w:t>
            </w:r>
          </w:p>
        </w:tc>
        <w:tc>
          <w:tcPr>
            <w:tcW w:w="918" w:type="pct"/>
            <w:tcBorders>
              <w:top w:val="single" w:sz="6" w:space="0" w:color="auto"/>
              <w:left w:val="single" w:sz="6" w:space="0" w:color="auto"/>
              <w:bottom w:val="single" w:sz="6" w:space="0" w:color="auto"/>
              <w:right w:val="single" w:sz="6" w:space="0" w:color="auto"/>
            </w:tcBorders>
            <w:vAlign w:val="center"/>
          </w:tcPr>
          <w:p w14:paraId="5A3DEF25" w14:textId="77777777" w:rsidR="00F67A56" w:rsidRPr="00E90471" w:rsidRDefault="00F67A56" w:rsidP="002E2107">
            <w:pPr>
              <w:pStyle w:val="a5"/>
              <w:jc w:val="center"/>
              <w:rPr>
                <w:color w:val="000000"/>
                <w:lang w:val="uk-UA"/>
              </w:rPr>
            </w:pPr>
            <w:r>
              <w:rPr>
                <w:color w:val="000000"/>
                <w:lang w:val="uk-UA"/>
              </w:rPr>
              <w:t>Фахівець із соціальної роботи</w:t>
            </w:r>
          </w:p>
        </w:tc>
        <w:tc>
          <w:tcPr>
            <w:tcW w:w="1216" w:type="pct"/>
            <w:tcBorders>
              <w:top w:val="single" w:sz="6" w:space="0" w:color="auto"/>
              <w:left w:val="single" w:sz="6" w:space="0" w:color="auto"/>
              <w:bottom w:val="single" w:sz="6" w:space="0" w:color="auto"/>
              <w:right w:val="single" w:sz="6" w:space="0" w:color="auto"/>
            </w:tcBorders>
            <w:vAlign w:val="center"/>
          </w:tcPr>
          <w:p w14:paraId="150C4DDD" w14:textId="77777777" w:rsidR="00F67A56" w:rsidRDefault="00F67A56" w:rsidP="002E2107">
            <w:pPr>
              <w:pStyle w:val="a5"/>
              <w:jc w:val="center"/>
              <w:rPr>
                <w:color w:val="000000"/>
                <w:lang w:val="uk-UA"/>
              </w:rPr>
            </w:pPr>
            <w:r>
              <w:rPr>
                <w:color w:val="000000"/>
                <w:lang w:val="uk-UA"/>
              </w:rPr>
              <w:t>6</w:t>
            </w:r>
          </w:p>
        </w:tc>
        <w:tc>
          <w:tcPr>
            <w:tcW w:w="2153" w:type="pct"/>
            <w:tcBorders>
              <w:top w:val="single" w:sz="6" w:space="0" w:color="auto"/>
              <w:left w:val="single" w:sz="6" w:space="0" w:color="auto"/>
              <w:bottom w:val="single" w:sz="6" w:space="0" w:color="auto"/>
              <w:right w:val="single" w:sz="4" w:space="0" w:color="auto"/>
            </w:tcBorders>
            <w:vAlign w:val="center"/>
          </w:tcPr>
          <w:p w14:paraId="1413CE96" w14:textId="77777777" w:rsidR="00F67A56" w:rsidRDefault="00F67A56" w:rsidP="002E2107">
            <w:pPr>
              <w:pStyle w:val="a5"/>
              <w:jc w:val="center"/>
              <w:rPr>
                <w:color w:val="000000"/>
                <w:lang w:val="uk-UA"/>
              </w:rPr>
            </w:pPr>
          </w:p>
        </w:tc>
      </w:tr>
      <w:tr w:rsidR="00F67A56" w:rsidRPr="00A231F1" w14:paraId="76F18D2A" w14:textId="77777777" w:rsidTr="0047282C">
        <w:trPr>
          <w:trHeight w:val="285"/>
          <w:tblCellSpacing w:w="15" w:type="dxa"/>
          <w:jc w:val="center"/>
        </w:trPr>
        <w:tc>
          <w:tcPr>
            <w:tcW w:w="634" w:type="pct"/>
            <w:tcBorders>
              <w:top w:val="single" w:sz="6" w:space="0" w:color="auto"/>
              <w:left w:val="single" w:sz="4" w:space="0" w:color="auto"/>
              <w:bottom w:val="single" w:sz="6" w:space="0" w:color="auto"/>
              <w:right w:val="single" w:sz="6" w:space="0" w:color="auto"/>
            </w:tcBorders>
            <w:vAlign w:val="center"/>
          </w:tcPr>
          <w:p w14:paraId="4494CF67" w14:textId="77777777" w:rsidR="00F67A56" w:rsidRPr="00B972F5" w:rsidRDefault="00F67A56" w:rsidP="002E2107">
            <w:pPr>
              <w:pStyle w:val="a5"/>
              <w:jc w:val="center"/>
              <w:rPr>
                <w:b/>
                <w:color w:val="000000"/>
                <w:lang w:val="uk-UA"/>
              </w:rPr>
            </w:pPr>
          </w:p>
        </w:tc>
        <w:tc>
          <w:tcPr>
            <w:tcW w:w="918" w:type="pct"/>
            <w:tcBorders>
              <w:top w:val="single" w:sz="6" w:space="0" w:color="auto"/>
              <w:left w:val="single" w:sz="6" w:space="0" w:color="auto"/>
              <w:bottom w:val="single" w:sz="6" w:space="0" w:color="auto"/>
              <w:right w:val="single" w:sz="6" w:space="0" w:color="auto"/>
            </w:tcBorders>
            <w:vAlign w:val="center"/>
          </w:tcPr>
          <w:p w14:paraId="1BE583C1" w14:textId="77777777" w:rsidR="00F67A56" w:rsidRPr="00B972F5" w:rsidRDefault="00F67A56" w:rsidP="002E2107">
            <w:pPr>
              <w:pStyle w:val="a5"/>
              <w:jc w:val="center"/>
              <w:rPr>
                <w:b/>
                <w:color w:val="000000"/>
                <w:lang w:val="uk-UA"/>
              </w:rPr>
            </w:pPr>
            <w:r w:rsidRPr="00B972F5">
              <w:rPr>
                <w:b/>
                <w:color w:val="000000"/>
                <w:lang w:val="uk-UA"/>
              </w:rPr>
              <w:t>Всього</w:t>
            </w:r>
            <w:r>
              <w:rPr>
                <w:b/>
                <w:color w:val="000000"/>
                <w:lang w:val="uk-UA"/>
              </w:rPr>
              <w:t xml:space="preserve">  </w:t>
            </w:r>
          </w:p>
        </w:tc>
        <w:tc>
          <w:tcPr>
            <w:tcW w:w="1216" w:type="pct"/>
            <w:tcBorders>
              <w:top w:val="single" w:sz="6" w:space="0" w:color="auto"/>
              <w:left w:val="single" w:sz="6" w:space="0" w:color="auto"/>
              <w:bottom w:val="single" w:sz="6" w:space="0" w:color="auto"/>
              <w:right w:val="single" w:sz="6" w:space="0" w:color="auto"/>
            </w:tcBorders>
            <w:vAlign w:val="center"/>
          </w:tcPr>
          <w:p w14:paraId="4EFC34B7" w14:textId="77777777" w:rsidR="00F67A56" w:rsidRPr="00B972F5" w:rsidRDefault="00F67A56" w:rsidP="002E2107">
            <w:pPr>
              <w:pStyle w:val="a5"/>
              <w:jc w:val="center"/>
              <w:rPr>
                <w:b/>
                <w:color w:val="000000"/>
                <w:lang w:val="uk-UA"/>
              </w:rPr>
            </w:pPr>
            <w:r>
              <w:rPr>
                <w:b/>
                <w:color w:val="000000"/>
                <w:lang w:val="uk-UA"/>
              </w:rPr>
              <w:t>7</w:t>
            </w:r>
          </w:p>
        </w:tc>
        <w:tc>
          <w:tcPr>
            <w:tcW w:w="2153" w:type="pct"/>
            <w:tcBorders>
              <w:top w:val="single" w:sz="6" w:space="0" w:color="auto"/>
              <w:left w:val="single" w:sz="6" w:space="0" w:color="auto"/>
              <w:bottom w:val="single" w:sz="6" w:space="0" w:color="auto"/>
              <w:right w:val="single" w:sz="4" w:space="0" w:color="auto"/>
            </w:tcBorders>
            <w:vAlign w:val="center"/>
          </w:tcPr>
          <w:p w14:paraId="3C7F33C3" w14:textId="77777777" w:rsidR="00F67A56" w:rsidRPr="00A231F1" w:rsidRDefault="00F67A56" w:rsidP="002E2107">
            <w:pPr>
              <w:pStyle w:val="a5"/>
              <w:jc w:val="center"/>
              <w:rPr>
                <w:b/>
                <w:color w:val="000000"/>
                <w:lang w:val="en-US"/>
              </w:rPr>
            </w:pPr>
          </w:p>
        </w:tc>
      </w:tr>
    </w:tbl>
    <w:p w14:paraId="2BC16F7B" w14:textId="77777777" w:rsidR="00F67A56" w:rsidRDefault="00F67A56"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Pr>
          <w:rFonts w:ascii="Times New Roman" w:hAnsi="Times New Roman"/>
          <w:sz w:val="28"/>
          <w:szCs w:val="28"/>
        </w:rPr>
        <w:t xml:space="preserve">                      </w:t>
      </w:r>
    </w:p>
    <w:p w14:paraId="36DE98D3" w14:textId="77777777" w:rsidR="00F67A56" w:rsidRDefault="00F67A56"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1499BA03" w14:textId="77777777" w:rsidR="00F67A56" w:rsidRDefault="00F67A56"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6881B305" w14:textId="3CB3F124" w:rsidR="00F67A56" w:rsidRPr="0047282C" w:rsidRDefault="0047282C" w:rsidP="0047282C">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8"/>
          <w:szCs w:val="28"/>
        </w:rPr>
      </w:pPr>
      <w:r>
        <w:rPr>
          <w:rFonts w:ascii="Times New Roman" w:hAnsi="Times New Roman"/>
          <w:sz w:val="28"/>
          <w:szCs w:val="28"/>
        </w:rPr>
        <w:t>*</w:t>
      </w:r>
      <w:r w:rsidRPr="0047282C">
        <w:rPr>
          <w:rFonts w:ascii="Times New Roman" w:hAnsi="Times New Roman"/>
          <w:sz w:val="24"/>
          <w:szCs w:val="24"/>
        </w:rPr>
        <w:t>Центр може утворювати і інші структурні підрозділи (служби), діяльність яких спрямовується на проведення соціальної роботи з особами, сім’ями, дітьми та молоддю і надання їм соціальних послуг з урахуванням потреб.</w:t>
      </w:r>
    </w:p>
    <w:p w14:paraId="52BDADEB" w14:textId="1F1FD004" w:rsidR="00F67A56" w:rsidRDefault="00F67A56"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227BE912" w14:textId="06A91330" w:rsidR="0047282C" w:rsidRDefault="0047282C"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1F51BC08" w14:textId="1DA73D19" w:rsidR="0047282C" w:rsidRDefault="0047282C"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33DFB8C8" w14:textId="28C09C30" w:rsidR="0047282C" w:rsidRDefault="0047282C"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00349484" w14:textId="77777777" w:rsidR="0047282C" w:rsidRDefault="0047282C"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p>
    <w:p w14:paraId="51C5E7D0" w14:textId="77777777" w:rsidR="00F67A56" w:rsidRDefault="00F67A56" w:rsidP="00F67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z w:val="28"/>
          <w:szCs w:val="28"/>
        </w:rPr>
      </w:pPr>
      <w:r>
        <w:rPr>
          <w:rFonts w:ascii="Times New Roman" w:hAnsi="Times New Roman"/>
          <w:sz w:val="28"/>
          <w:szCs w:val="28"/>
        </w:rPr>
        <w:t xml:space="preserve">            Секретар ради</w:t>
      </w:r>
      <w:r w:rsidRPr="0092368D">
        <w:rPr>
          <w:rFonts w:ascii="Times New Roman" w:hAnsi="Times New Roman"/>
          <w:sz w:val="28"/>
          <w:szCs w:val="28"/>
        </w:rPr>
        <w:t xml:space="preserve">                        </w:t>
      </w:r>
      <w:r>
        <w:rPr>
          <w:rFonts w:ascii="Times New Roman" w:hAnsi="Times New Roman"/>
          <w:sz w:val="28"/>
          <w:szCs w:val="28"/>
        </w:rPr>
        <w:t xml:space="preserve">            </w:t>
      </w:r>
      <w:r w:rsidRPr="0092368D">
        <w:rPr>
          <w:rFonts w:ascii="Times New Roman" w:hAnsi="Times New Roman"/>
          <w:sz w:val="28"/>
          <w:szCs w:val="28"/>
        </w:rPr>
        <w:t xml:space="preserve">                </w:t>
      </w:r>
      <w:r>
        <w:rPr>
          <w:rFonts w:ascii="Times New Roman" w:hAnsi="Times New Roman"/>
          <w:sz w:val="28"/>
          <w:szCs w:val="28"/>
        </w:rPr>
        <w:t>Тетяна РИМША</w:t>
      </w:r>
    </w:p>
    <w:p w14:paraId="305AEF6E" w14:textId="77777777" w:rsidR="00F67A56" w:rsidRDefault="00F67A56" w:rsidP="00F67A56"/>
    <w:p w14:paraId="2BA012C6" w14:textId="77777777" w:rsidR="00F67A56" w:rsidRDefault="00F67A56" w:rsidP="00903EFD">
      <w:pPr>
        <w:spacing w:after="0"/>
        <w:jc w:val="both"/>
        <w:rPr>
          <w:rFonts w:ascii="Times New Roman" w:eastAsia="Times New Roman" w:hAnsi="Times New Roman"/>
          <w:color w:val="202020"/>
          <w:sz w:val="28"/>
          <w:szCs w:val="28"/>
          <w:lang w:eastAsia="uk-UA"/>
        </w:rPr>
      </w:pPr>
    </w:p>
    <w:p w14:paraId="36FCF82B" w14:textId="77777777" w:rsidR="00D5513D" w:rsidRDefault="00D5513D" w:rsidP="00903EFD">
      <w:pPr>
        <w:spacing w:after="0"/>
        <w:jc w:val="both"/>
        <w:rPr>
          <w:rFonts w:ascii="Times New Roman" w:eastAsia="Times New Roman" w:hAnsi="Times New Roman"/>
          <w:color w:val="202020"/>
          <w:sz w:val="28"/>
          <w:szCs w:val="28"/>
          <w:lang w:eastAsia="uk-UA"/>
        </w:rPr>
      </w:pPr>
    </w:p>
    <w:p w14:paraId="21C952FA" w14:textId="77777777" w:rsidR="00D5513D" w:rsidRDefault="00D5513D" w:rsidP="00903EFD">
      <w:pPr>
        <w:spacing w:after="0"/>
        <w:jc w:val="both"/>
        <w:rPr>
          <w:rFonts w:ascii="Times New Roman" w:eastAsia="Times New Roman" w:hAnsi="Times New Roman"/>
          <w:color w:val="202020"/>
          <w:sz w:val="28"/>
          <w:szCs w:val="28"/>
          <w:lang w:eastAsia="uk-UA"/>
        </w:rPr>
      </w:pPr>
    </w:p>
    <w:p w14:paraId="438113FE" w14:textId="488392BF" w:rsidR="00D5513D" w:rsidRDefault="00D5513D" w:rsidP="00903EFD">
      <w:pPr>
        <w:spacing w:after="0"/>
        <w:jc w:val="both"/>
        <w:rPr>
          <w:rFonts w:ascii="Times New Roman" w:eastAsia="Times New Roman" w:hAnsi="Times New Roman"/>
          <w:color w:val="202020"/>
          <w:sz w:val="28"/>
          <w:szCs w:val="28"/>
          <w:lang w:eastAsia="uk-UA"/>
        </w:rPr>
      </w:pPr>
    </w:p>
    <w:p w14:paraId="49E8C293" w14:textId="77777777" w:rsidR="00D5513D" w:rsidRDefault="00D5513D" w:rsidP="0068695C">
      <w:pPr>
        <w:spacing w:after="0" w:line="240" w:lineRule="auto"/>
        <w:jc w:val="both"/>
        <w:rPr>
          <w:rFonts w:ascii="Times New Roman" w:eastAsia="Times New Roman" w:hAnsi="Times New Roman"/>
          <w:color w:val="202020"/>
          <w:sz w:val="28"/>
          <w:szCs w:val="28"/>
          <w:lang w:eastAsia="uk-UA"/>
        </w:rPr>
      </w:pPr>
    </w:p>
    <w:p w14:paraId="017D704D" w14:textId="77777777" w:rsidR="00D5513D" w:rsidRPr="00351ACB" w:rsidRDefault="00D5513D" w:rsidP="0068695C">
      <w:pPr>
        <w:widowControl w:val="0"/>
        <w:autoSpaceDE w:val="0"/>
        <w:autoSpaceDN w:val="0"/>
        <w:adjustRightInd w:val="0"/>
        <w:spacing w:after="0" w:line="240" w:lineRule="auto"/>
        <w:ind w:left="1480"/>
        <w:jc w:val="right"/>
        <w:rPr>
          <w:rFonts w:ascii="Times New Roman" w:hAnsi="Times New Roman"/>
          <w:bCs/>
          <w:sz w:val="24"/>
          <w:szCs w:val="24"/>
        </w:rPr>
      </w:pPr>
      <w:r w:rsidRPr="006D66F9">
        <w:rPr>
          <w:rFonts w:ascii="Times New Roman" w:hAnsi="Times New Roman"/>
          <w:bCs/>
          <w:sz w:val="24"/>
          <w:szCs w:val="24"/>
        </w:rPr>
        <w:t xml:space="preserve">Додаток № </w:t>
      </w:r>
      <w:r>
        <w:rPr>
          <w:rFonts w:ascii="Times New Roman" w:hAnsi="Times New Roman"/>
          <w:bCs/>
          <w:sz w:val="24"/>
          <w:szCs w:val="24"/>
        </w:rPr>
        <w:t>2</w:t>
      </w:r>
    </w:p>
    <w:p w14:paraId="4449E6DB" w14:textId="77777777" w:rsidR="00D5513D" w:rsidRPr="00351ACB" w:rsidRDefault="00D5513D" w:rsidP="0068695C">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до рішен</w:t>
      </w:r>
      <w:r>
        <w:rPr>
          <w:rFonts w:ascii="Times New Roman" w:hAnsi="Times New Roman"/>
          <w:bCs/>
          <w:sz w:val="24"/>
          <w:szCs w:val="24"/>
        </w:rPr>
        <w:t>н</w:t>
      </w:r>
      <w:r w:rsidRPr="00351ACB">
        <w:rPr>
          <w:rFonts w:ascii="Times New Roman" w:hAnsi="Times New Roman"/>
          <w:bCs/>
          <w:sz w:val="24"/>
          <w:szCs w:val="24"/>
        </w:rPr>
        <w:t xml:space="preserve">я </w:t>
      </w:r>
      <w:r>
        <w:rPr>
          <w:rFonts w:ascii="Times New Roman" w:hAnsi="Times New Roman"/>
          <w:bCs/>
          <w:sz w:val="24"/>
          <w:szCs w:val="24"/>
          <w:u w:val="single"/>
        </w:rPr>
        <w:t xml:space="preserve">   15  </w:t>
      </w:r>
      <w:r w:rsidRPr="00351ACB">
        <w:rPr>
          <w:rFonts w:ascii="Times New Roman" w:hAnsi="Times New Roman"/>
          <w:bCs/>
          <w:sz w:val="24"/>
          <w:szCs w:val="24"/>
        </w:rPr>
        <w:t xml:space="preserve">сесії </w:t>
      </w:r>
      <w:r w:rsidRPr="00351ACB">
        <w:rPr>
          <w:rFonts w:ascii="Times New Roman" w:hAnsi="Times New Roman"/>
          <w:bCs/>
          <w:sz w:val="24"/>
          <w:szCs w:val="24"/>
          <w:u w:val="single"/>
        </w:rPr>
        <w:t xml:space="preserve">  </w:t>
      </w:r>
      <w:r>
        <w:rPr>
          <w:rFonts w:ascii="Times New Roman" w:hAnsi="Times New Roman"/>
          <w:bCs/>
          <w:sz w:val="24"/>
          <w:szCs w:val="24"/>
          <w:u w:val="single"/>
        </w:rPr>
        <w:t>8</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 скликання</w:t>
      </w:r>
    </w:p>
    <w:p w14:paraId="622A31D4" w14:textId="6C42D5DD" w:rsidR="00D5513D" w:rsidRDefault="00D5513D" w:rsidP="0068695C">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  </w:t>
      </w:r>
      <w:r>
        <w:rPr>
          <w:rFonts w:ascii="Times New Roman" w:hAnsi="Times New Roman"/>
          <w:bCs/>
          <w:sz w:val="24"/>
          <w:szCs w:val="24"/>
          <w:u w:val="single"/>
        </w:rPr>
        <w:t xml:space="preserve">  </w:t>
      </w:r>
      <w:r w:rsidR="006C4D38">
        <w:rPr>
          <w:rFonts w:ascii="Times New Roman" w:hAnsi="Times New Roman"/>
          <w:bCs/>
          <w:sz w:val="24"/>
          <w:szCs w:val="24"/>
          <w:u w:val="single"/>
        </w:rPr>
        <w:t>496</w:t>
      </w:r>
      <w:r>
        <w:rPr>
          <w:rFonts w:ascii="Times New Roman" w:hAnsi="Times New Roman"/>
          <w:bCs/>
          <w:sz w:val="24"/>
          <w:szCs w:val="24"/>
          <w:u w:val="single"/>
        </w:rPr>
        <w:t>-</w:t>
      </w:r>
      <w:r>
        <w:rPr>
          <w:rFonts w:ascii="Times New Roman" w:hAnsi="Times New Roman"/>
          <w:bCs/>
          <w:sz w:val="24"/>
          <w:szCs w:val="24"/>
          <w:u w:val="single"/>
          <w:lang w:val="en-US"/>
        </w:rPr>
        <w:t>V</w:t>
      </w:r>
      <w:r>
        <w:rPr>
          <w:rFonts w:ascii="Times New Roman" w:hAnsi="Times New Roman"/>
          <w:bCs/>
          <w:sz w:val="24"/>
          <w:szCs w:val="24"/>
          <w:u w:val="single"/>
        </w:rPr>
        <w:t>ІІІ</w:t>
      </w:r>
      <w:r w:rsidRPr="00351ACB">
        <w:rPr>
          <w:rFonts w:ascii="Times New Roman" w:hAnsi="Times New Roman"/>
          <w:bCs/>
          <w:sz w:val="24"/>
          <w:szCs w:val="24"/>
          <w:u w:val="single"/>
        </w:rPr>
        <w:t xml:space="preserve"> </w:t>
      </w:r>
      <w:r w:rsidRPr="00351ACB">
        <w:rPr>
          <w:rFonts w:ascii="Times New Roman" w:hAnsi="Times New Roman"/>
          <w:bCs/>
          <w:sz w:val="24"/>
          <w:szCs w:val="24"/>
        </w:rPr>
        <w:t xml:space="preserve">від  </w:t>
      </w:r>
      <w:r>
        <w:rPr>
          <w:rFonts w:ascii="Times New Roman" w:hAnsi="Times New Roman"/>
          <w:bCs/>
          <w:sz w:val="24"/>
          <w:szCs w:val="24"/>
          <w:u w:val="single"/>
        </w:rPr>
        <w:t>10.09.2021</w:t>
      </w:r>
      <w:r w:rsidRPr="00351ACB">
        <w:rPr>
          <w:rFonts w:ascii="Times New Roman" w:hAnsi="Times New Roman"/>
          <w:bCs/>
          <w:sz w:val="24"/>
          <w:szCs w:val="24"/>
        </w:rPr>
        <w:t xml:space="preserve"> р.</w:t>
      </w:r>
    </w:p>
    <w:p w14:paraId="07C68842" w14:textId="77777777" w:rsidR="00D5513D" w:rsidRDefault="00D5513D" w:rsidP="0068695C">
      <w:pPr>
        <w:spacing w:after="0" w:line="240" w:lineRule="auto"/>
        <w:jc w:val="both"/>
        <w:rPr>
          <w:rFonts w:ascii="Times New Roman" w:eastAsia="Times New Roman" w:hAnsi="Times New Roman"/>
          <w:color w:val="202020"/>
          <w:sz w:val="28"/>
          <w:szCs w:val="28"/>
          <w:lang w:eastAsia="uk-UA"/>
        </w:rPr>
      </w:pPr>
    </w:p>
    <w:p w14:paraId="6665F137" w14:textId="77777777" w:rsidR="00D5513D" w:rsidRDefault="00D5513D" w:rsidP="0068695C">
      <w:pPr>
        <w:spacing w:after="0" w:line="240" w:lineRule="auto"/>
        <w:ind w:left="851" w:hanging="851"/>
        <w:jc w:val="center"/>
        <w:rPr>
          <w:rFonts w:ascii="Times New Roman" w:eastAsia="Times New Roman" w:hAnsi="Times New Roman"/>
          <w:color w:val="000000"/>
          <w:sz w:val="27"/>
          <w:szCs w:val="27"/>
          <w:lang w:eastAsia="ru-UA"/>
        </w:rPr>
      </w:pPr>
    </w:p>
    <w:p w14:paraId="6FE3AF62" w14:textId="77777777" w:rsidR="00D5513D" w:rsidRDefault="00D5513D" w:rsidP="0068695C">
      <w:pPr>
        <w:spacing w:after="0" w:line="240" w:lineRule="auto"/>
        <w:ind w:left="851" w:hanging="851"/>
        <w:jc w:val="center"/>
        <w:rPr>
          <w:rFonts w:ascii="Times New Roman" w:eastAsia="Times New Roman" w:hAnsi="Times New Roman"/>
          <w:color w:val="202020"/>
          <w:sz w:val="28"/>
          <w:szCs w:val="28"/>
          <w:lang w:eastAsia="uk-UA"/>
        </w:rPr>
      </w:pPr>
      <w:r>
        <w:rPr>
          <w:rFonts w:ascii="Times New Roman" w:eastAsia="Times New Roman" w:hAnsi="Times New Roman"/>
          <w:color w:val="000000"/>
          <w:sz w:val="27"/>
          <w:szCs w:val="27"/>
          <w:lang w:eastAsia="ru-UA"/>
        </w:rPr>
        <w:t xml:space="preserve"> </w:t>
      </w:r>
      <w:r w:rsidR="00D23A96" w:rsidRPr="00D23A96">
        <w:rPr>
          <w:rFonts w:ascii="Times New Roman" w:eastAsia="Times New Roman" w:hAnsi="Times New Roman"/>
          <w:color w:val="000000"/>
          <w:sz w:val="27"/>
          <w:szCs w:val="27"/>
          <w:lang w:val="ru-UA" w:eastAsia="ru-UA"/>
        </w:rPr>
        <w:t>ПОЛОЖЕННЯ</w:t>
      </w:r>
      <w:r>
        <w:rPr>
          <w:rFonts w:ascii="Times New Roman" w:eastAsia="Times New Roman" w:hAnsi="Times New Roman"/>
          <w:color w:val="202020"/>
          <w:sz w:val="28"/>
          <w:szCs w:val="28"/>
          <w:lang w:eastAsia="uk-UA"/>
        </w:rPr>
        <w:t xml:space="preserve">  </w:t>
      </w:r>
    </w:p>
    <w:p w14:paraId="0CCC2BBB" w14:textId="77777777" w:rsidR="00D5513D" w:rsidRDefault="00D5513D" w:rsidP="0068695C">
      <w:pPr>
        <w:spacing w:after="0" w:line="240" w:lineRule="auto"/>
        <w:ind w:left="851" w:hanging="851"/>
        <w:jc w:val="center"/>
        <w:rPr>
          <w:rFonts w:ascii="Times New Roman" w:eastAsia="Times New Roman" w:hAnsi="Times New Roman"/>
          <w:color w:val="202020"/>
          <w:sz w:val="28"/>
          <w:szCs w:val="28"/>
          <w:lang w:eastAsia="uk-UA"/>
        </w:rPr>
      </w:pPr>
      <w:r>
        <w:rPr>
          <w:rFonts w:ascii="Times New Roman" w:eastAsia="Times New Roman" w:hAnsi="Times New Roman"/>
          <w:color w:val="202020"/>
          <w:sz w:val="28"/>
          <w:szCs w:val="28"/>
          <w:lang w:eastAsia="uk-UA"/>
        </w:rPr>
        <w:t>про комунальний заклад</w:t>
      </w:r>
    </w:p>
    <w:p w14:paraId="0FB6526B" w14:textId="5B135DD8" w:rsidR="00D5513D" w:rsidRDefault="00D5513D" w:rsidP="0068695C">
      <w:pPr>
        <w:spacing w:after="0" w:line="240" w:lineRule="auto"/>
        <w:ind w:left="851" w:hanging="851"/>
        <w:jc w:val="center"/>
        <w:rPr>
          <w:rFonts w:ascii="Times New Roman" w:eastAsia="Times New Roman" w:hAnsi="Times New Roman"/>
          <w:color w:val="202020"/>
          <w:sz w:val="28"/>
          <w:szCs w:val="28"/>
          <w:lang w:eastAsia="uk-UA"/>
        </w:rPr>
      </w:pPr>
      <w:r>
        <w:rPr>
          <w:rFonts w:ascii="Times New Roman" w:eastAsia="Times New Roman" w:hAnsi="Times New Roman"/>
          <w:color w:val="202020"/>
          <w:sz w:val="28"/>
          <w:szCs w:val="28"/>
          <w:lang w:eastAsia="uk-UA"/>
        </w:rPr>
        <w:t xml:space="preserve"> «Центр соціальних </w:t>
      </w:r>
      <w:r w:rsidR="00486FC9">
        <w:rPr>
          <w:rFonts w:ascii="Times New Roman" w:eastAsia="Times New Roman" w:hAnsi="Times New Roman"/>
          <w:color w:val="202020"/>
          <w:sz w:val="28"/>
          <w:szCs w:val="28"/>
          <w:lang w:eastAsia="uk-UA"/>
        </w:rPr>
        <w:t xml:space="preserve">послуг </w:t>
      </w:r>
      <w:r>
        <w:rPr>
          <w:rFonts w:ascii="Times New Roman" w:eastAsia="Times New Roman" w:hAnsi="Times New Roman"/>
          <w:color w:val="202020"/>
          <w:sz w:val="28"/>
          <w:szCs w:val="28"/>
          <w:lang w:eastAsia="uk-UA"/>
        </w:rPr>
        <w:t>Козятинської міської ради»</w:t>
      </w:r>
    </w:p>
    <w:p w14:paraId="11040A4D" w14:textId="77777777" w:rsidR="006C4D38" w:rsidRPr="00F954CF" w:rsidRDefault="006C4D38" w:rsidP="0068695C">
      <w:pPr>
        <w:spacing w:after="0" w:line="240" w:lineRule="auto"/>
        <w:ind w:left="851" w:hanging="851"/>
        <w:jc w:val="center"/>
        <w:rPr>
          <w:b/>
          <w:bCs/>
          <w:sz w:val="28"/>
          <w:szCs w:val="28"/>
          <w:u w:val="single"/>
        </w:rPr>
      </w:pPr>
    </w:p>
    <w:p w14:paraId="60849029" w14:textId="783FC6AD" w:rsidR="00D23A96" w:rsidRPr="00D23A96" w:rsidRDefault="00D23A96" w:rsidP="0068695C">
      <w:pPr>
        <w:spacing w:after="0" w:line="240" w:lineRule="auto"/>
        <w:ind w:firstLine="720"/>
        <w:jc w:val="both"/>
        <w:rPr>
          <w:rFonts w:ascii="Times New Roman" w:eastAsia="Times New Roman" w:hAnsi="Times New Roman"/>
          <w:color w:val="000000"/>
          <w:sz w:val="28"/>
          <w:szCs w:val="28"/>
          <w:lang w:val="ru-UA" w:eastAsia="ru-UA"/>
        </w:rPr>
      </w:pPr>
      <w:bookmarkStart w:id="1" w:name="n69"/>
      <w:bookmarkEnd w:id="1"/>
      <w:r w:rsidRPr="00D23A96">
        <w:rPr>
          <w:rFonts w:ascii="Times New Roman" w:eastAsia="Times New Roman" w:hAnsi="Times New Roman"/>
          <w:color w:val="000000"/>
          <w:sz w:val="28"/>
          <w:szCs w:val="28"/>
          <w:lang w:val="ru-UA" w:eastAsia="ru-UA"/>
        </w:rPr>
        <w:t xml:space="preserve">1. </w:t>
      </w:r>
      <w:r w:rsidR="00D5513D" w:rsidRPr="00D5513D">
        <w:rPr>
          <w:rFonts w:ascii="Times New Roman" w:eastAsia="Times New Roman" w:hAnsi="Times New Roman"/>
          <w:color w:val="000000"/>
          <w:sz w:val="28"/>
          <w:szCs w:val="28"/>
          <w:lang w:eastAsia="ru-UA"/>
        </w:rPr>
        <w:t>Комунальний заклад «</w:t>
      </w:r>
      <w:r w:rsidR="00D5513D" w:rsidRPr="00D5513D">
        <w:rPr>
          <w:rFonts w:ascii="Times New Roman" w:eastAsia="Times New Roman" w:hAnsi="Times New Roman"/>
          <w:color w:val="202020"/>
          <w:sz w:val="28"/>
          <w:szCs w:val="28"/>
          <w:lang w:eastAsia="uk-UA"/>
        </w:rPr>
        <w:t xml:space="preserve">Центр соціальних </w:t>
      </w:r>
      <w:r w:rsidR="00486FC9">
        <w:rPr>
          <w:rFonts w:ascii="Times New Roman" w:eastAsia="Times New Roman" w:hAnsi="Times New Roman"/>
          <w:color w:val="202020"/>
          <w:sz w:val="28"/>
          <w:szCs w:val="28"/>
          <w:lang w:eastAsia="uk-UA"/>
        </w:rPr>
        <w:t>послуг</w:t>
      </w:r>
      <w:r w:rsidR="00486FC9" w:rsidRPr="00D5513D">
        <w:rPr>
          <w:rFonts w:ascii="Times New Roman" w:eastAsia="Times New Roman" w:hAnsi="Times New Roman"/>
          <w:color w:val="202020"/>
          <w:sz w:val="28"/>
          <w:szCs w:val="28"/>
          <w:lang w:eastAsia="uk-UA"/>
        </w:rPr>
        <w:t xml:space="preserve"> </w:t>
      </w:r>
      <w:r w:rsidR="00D5513D" w:rsidRPr="00D5513D">
        <w:rPr>
          <w:rFonts w:ascii="Times New Roman" w:eastAsia="Times New Roman" w:hAnsi="Times New Roman"/>
          <w:color w:val="202020"/>
          <w:sz w:val="28"/>
          <w:szCs w:val="28"/>
          <w:lang w:eastAsia="uk-UA"/>
        </w:rPr>
        <w:t>Козятинської міської ради</w:t>
      </w:r>
      <w:r w:rsidR="00D5513D" w:rsidRPr="00D5513D">
        <w:rPr>
          <w:rFonts w:ascii="Times New Roman" w:eastAsia="Times New Roman" w:hAnsi="Times New Roman"/>
          <w:color w:val="000000"/>
          <w:sz w:val="28"/>
          <w:szCs w:val="28"/>
          <w:lang w:eastAsia="ru-UA"/>
        </w:rPr>
        <w:t>»</w:t>
      </w:r>
      <w:r w:rsidRPr="00D23A96">
        <w:rPr>
          <w:rFonts w:ascii="Times New Roman" w:eastAsia="Times New Roman" w:hAnsi="Times New Roman"/>
          <w:color w:val="000000"/>
          <w:sz w:val="28"/>
          <w:szCs w:val="28"/>
          <w:lang w:val="ru-UA" w:eastAsia="ru-UA"/>
        </w:rPr>
        <w:t xml:space="preserve"> (далі - центр) є закладом, що проводить соціальну роботу із сім’ями, дітьми та молоддю, які належать до вразливих груп населення та/або перебувають у складних життєвих обставинах, і надає їм соціальні послуги.</w:t>
      </w:r>
    </w:p>
    <w:p w14:paraId="589B6510" w14:textId="77777777" w:rsidR="00D23A96" w:rsidRPr="00D23A96" w:rsidRDefault="00D23A96" w:rsidP="0068695C">
      <w:pPr>
        <w:spacing w:after="0" w:line="240" w:lineRule="auto"/>
        <w:ind w:firstLine="720"/>
        <w:jc w:val="both"/>
        <w:rPr>
          <w:rFonts w:ascii="Times New Roman" w:eastAsia="Times New Roman" w:hAnsi="Times New Roman"/>
          <w:color w:val="000000"/>
          <w:sz w:val="28"/>
          <w:szCs w:val="28"/>
          <w:lang w:eastAsia="ru-UA"/>
        </w:rPr>
      </w:pPr>
      <w:bookmarkStart w:id="2" w:name="n70"/>
      <w:bookmarkEnd w:id="2"/>
      <w:r w:rsidRPr="00D23A96">
        <w:rPr>
          <w:rFonts w:ascii="Times New Roman" w:eastAsia="Times New Roman" w:hAnsi="Times New Roman"/>
          <w:color w:val="000000"/>
          <w:sz w:val="28"/>
          <w:szCs w:val="28"/>
          <w:lang w:val="ru-UA" w:eastAsia="ru-UA"/>
        </w:rPr>
        <w:t xml:space="preserve">2. Центр утворюється, реорганізується та ліквідується </w:t>
      </w:r>
      <w:r w:rsidR="00D5513D">
        <w:rPr>
          <w:rFonts w:ascii="Times New Roman" w:eastAsia="Times New Roman" w:hAnsi="Times New Roman"/>
          <w:color w:val="000000"/>
          <w:sz w:val="28"/>
          <w:szCs w:val="28"/>
          <w:lang w:eastAsia="ru-UA"/>
        </w:rPr>
        <w:t xml:space="preserve">Козятинською міською радою </w:t>
      </w:r>
      <w:r w:rsidRPr="00D23A96">
        <w:rPr>
          <w:rFonts w:ascii="Times New Roman" w:eastAsia="Times New Roman" w:hAnsi="Times New Roman"/>
          <w:color w:val="000000"/>
          <w:sz w:val="28"/>
          <w:szCs w:val="28"/>
          <w:lang w:val="ru-UA" w:eastAsia="ru-UA"/>
        </w:rPr>
        <w:t>(далі - засновник) у порядку, передбаченому законодавством, з урахуванням потреб відповідної адміністративно-територіальної одиниці.</w:t>
      </w:r>
      <w:bookmarkStart w:id="3" w:name="n71"/>
      <w:bookmarkEnd w:id="3"/>
      <w:r w:rsidR="00D5513D">
        <w:rPr>
          <w:rFonts w:ascii="Times New Roman" w:eastAsia="Times New Roman" w:hAnsi="Times New Roman"/>
          <w:color w:val="000000"/>
          <w:sz w:val="28"/>
          <w:szCs w:val="28"/>
          <w:lang w:eastAsia="ru-UA"/>
        </w:rPr>
        <w:t xml:space="preserve"> </w:t>
      </w:r>
    </w:p>
    <w:p w14:paraId="5C80ED6E" w14:textId="0970AADB" w:rsidR="00D23A96" w:rsidRPr="00D23A96" w:rsidRDefault="0068695C" w:rsidP="0068695C">
      <w:pPr>
        <w:spacing w:after="0" w:line="240" w:lineRule="auto"/>
        <w:ind w:firstLine="720"/>
        <w:jc w:val="both"/>
        <w:rPr>
          <w:rFonts w:ascii="Times New Roman" w:eastAsia="Times New Roman" w:hAnsi="Times New Roman"/>
          <w:color w:val="000000"/>
          <w:sz w:val="28"/>
          <w:szCs w:val="28"/>
          <w:lang w:val="ru-UA" w:eastAsia="ru-UA"/>
        </w:rPr>
      </w:pPr>
      <w:bookmarkStart w:id="4" w:name="n72"/>
      <w:bookmarkStart w:id="5" w:name="n73"/>
      <w:bookmarkStart w:id="6" w:name="n74"/>
      <w:bookmarkEnd w:id="4"/>
      <w:bookmarkEnd w:id="5"/>
      <w:bookmarkEnd w:id="6"/>
      <w:r>
        <w:rPr>
          <w:rFonts w:ascii="Times New Roman" w:eastAsia="Times New Roman" w:hAnsi="Times New Roman"/>
          <w:color w:val="000000"/>
          <w:sz w:val="28"/>
          <w:szCs w:val="28"/>
          <w:lang w:eastAsia="ru-UA"/>
        </w:rPr>
        <w:t>3</w:t>
      </w:r>
      <w:r w:rsidR="00D23A96" w:rsidRPr="00D23A96">
        <w:rPr>
          <w:rFonts w:ascii="Times New Roman" w:eastAsia="Times New Roman" w:hAnsi="Times New Roman"/>
          <w:color w:val="000000"/>
          <w:sz w:val="28"/>
          <w:szCs w:val="28"/>
          <w:lang w:val="ru-UA" w:eastAsia="ru-UA"/>
        </w:rPr>
        <w:t>. Центр у своїй діяльності керується </w:t>
      </w:r>
      <w:hyperlink r:id="rId6" w:tgtFrame="_blank" w:history="1">
        <w:r w:rsidR="00D23A96" w:rsidRPr="00D23A96">
          <w:rPr>
            <w:rFonts w:ascii="Times New Roman" w:eastAsia="Times New Roman" w:hAnsi="Times New Roman"/>
            <w:color w:val="0000FF"/>
            <w:sz w:val="28"/>
            <w:szCs w:val="28"/>
            <w:u w:val="single"/>
            <w:lang w:val="ru-UA" w:eastAsia="ru-UA"/>
          </w:rPr>
          <w:t>Конституцією</w:t>
        </w:r>
      </w:hyperlink>
      <w:r w:rsidR="00D23A96" w:rsidRPr="00D23A96">
        <w:rPr>
          <w:rFonts w:ascii="Times New Roman" w:eastAsia="Times New Roman" w:hAnsi="Times New Roman"/>
          <w:color w:val="000000"/>
          <w:sz w:val="28"/>
          <w:szCs w:val="28"/>
          <w:lang w:val="ru-UA" w:eastAsia="ru-UA"/>
        </w:rPr>
        <w:t> та законами України, актами Президента України і Кабінету Міністрів України, наказами Мінсоцполітики, Нацсоцслужби, іншими нормативно-правовими актами у сфері соціальної роботи та надання соціальних послуг, а також цим Положенням.</w:t>
      </w:r>
    </w:p>
    <w:p w14:paraId="59216DE6" w14:textId="2B2180DD" w:rsidR="00D23A96" w:rsidRPr="00D23A96" w:rsidRDefault="0068695C" w:rsidP="0068695C">
      <w:pPr>
        <w:spacing w:after="0" w:line="240" w:lineRule="auto"/>
        <w:ind w:firstLine="720"/>
        <w:jc w:val="both"/>
        <w:rPr>
          <w:rFonts w:ascii="Times New Roman" w:eastAsia="Times New Roman" w:hAnsi="Times New Roman"/>
          <w:color w:val="000000"/>
          <w:sz w:val="28"/>
          <w:szCs w:val="28"/>
          <w:lang w:val="ru-UA" w:eastAsia="ru-UA"/>
        </w:rPr>
      </w:pPr>
      <w:bookmarkStart w:id="7" w:name="n217"/>
      <w:bookmarkStart w:id="8" w:name="n75"/>
      <w:bookmarkEnd w:id="7"/>
      <w:bookmarkEnd w:id="8"/>
      <w:r>
        <w:rPr>
          <w:rFonts w:ascii="Times New Roman" w:eastAsia="Times New Roman" w:hAnsi="Times New Roman"/>
          <w:color w:val="000000"/>
          <w:sz w:val="28"/>
          <w:szCs w:val="28"/>
          <w:lang w:eastAsia="ru-UA"/>
        </w:rPr>
        <w:t>4</w:t>
      </w:r>
      <w:r w:rsidR="00D23A96" w:rsidRPr="00D23A96">
        <w:rPr>
          <w:rFonts w:ascii="Times New Roman" w:eastAsia="Times New Roman" w:hAnsi="Times New Roman"/>
          <w:color w:val="000000"/>
          <w:sz w:val="28"/>
          <w:szCs w:val="28"/>
          <w:lang w:val="ru-UA" w:eastAsia="ru-UA"/>
        </w:rPr>
        <w:t>. Центр провадить діяльність за принципами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728201B2" w14:textId="6362B7D3" w:rsidR="00D23A96" w:rsidRPr="00D23A96" w:rsidRDefault="0068695C" w:rsidP="0068695C">
      <w:pPr>
        <w:spacing w:after="0" w:line="240" w:lineRule="auto"/>
        <w:ind w:firstLine="720"/>
        <w:jc w:val="both"/>
        <w:rPr>
          <w:rFonts w:ascii="Times New Roman" w:eastAsia="Times New Roman" w:hAnsi="Times New Roman"/>
          <w:color w:val="000000"/>
          <w:sz w:val="28"/>
          <w:szCs w:val="28"/>
          <w:lang w:val="ru-UA" w:eastAsia="ru-UA"/>
        </w:rPr>
      </w:pPr>
      <w:bookmarkStart w:id="9" w:name="n76"/>
      <w:bookmarkEnd w:id="9"/>
      <w:r>
        <w:rPr>
          <w:rFonts w:ascii="Times New Roman" w:eastAsia="Times New Roman" w:hAnsi="Times New Roman"/>
          <w:color w:val="000000"/>
          <w:sz w:val="28"/>
          <w:szCs w:val="28"/>
          <w:lang w:eastAsia="ru-UA"/>
        </w:rPr>
        <w:t>5</w:t>
      </w:r>
      <w:r w:rsidR="00D23A96" w:rsidRPr="00D23A96">
        <w:rPr>
          <w:rFonts w:ascii="Times New Roman" w:eastAsia="Times New Roman" w:hAnsi="Times New Roman"/>
          <w:color w:val="000000"/>
          <w:sz w:val="28"/>
          <w:szCs w:val="28"/>
          <w:lang w:val="ru-UA" w:eastAsia="ru-UA"/>
        </w:rPr>
        <w:t>. Основними завданнями центру є:</w:t>
      </w:r>
    </w:p>
    <w:p w14:paraId="0087EE26"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10" w:name="n77"/>
      <w:bookmarkEnd w:id="10"/>
      <w:r w:rsidRPr="00D23A96">
        <w:rPr>
          <w:rFonts w:ascii="Times New Roman" w:eastAsia="Times New Roman" w:hAnsi="Times New Roman"/>
          <w:color w:val="000000"/>
          <w:sz w:val="28"/>
          <w:szCs w:val="28"/>
          <w:lang w:val="ru-UA" w:eastAsia="ru-UA"/>
        </w:rPr>
        <w:t>проведення соціально-профілактичної роботи, спрямованої на запобігання потраплянню у складні життєві обставини осіб та сімей з дітьми;</w:t>
      </w:r>
    </w:p>
    <w:p w14:paraId="79C7CB3E" w14:textId="4F696CBC" w:rsidR="00D23A96" w:rsidRPr="006A4685" w:rsidRDefault="00D23A96" w:rsidP="0068695C">
      <w:pPr>
        <w:spacing w:after="0" w:line="240" w:lineRule="auto"/>
        <w:jc w:val="both"/>
        <w:rPr>
          <w:rFonts w:ascii="Times New Roman" w:eastAsia="Times New Roman" w:hAnsi="Times New Roman"/>
          <w:color w:val="000000"/>
          <w:sz w:val="28"/>
          <w:szCs w:val="28"/>
          <w:lang w:eastAsia="ru-UA"/>
        </w:rPr>
      </w:pPr>
      <w:bookmarkStart w:id="11" w:name="n78"/>
      <w:bookmarkEnd w:id="11"/>
      <w:r w:rsidRPr="00D23A96">
        <w:rPr>
          <w:rFonts w:ascii="Times New Roman" w:eastAsia="Times New Roman" w:hAnsi="Times New Roman"/>
          <w:color w:val="000000"/>
          <w:sz w:val="28"/>
          <w:szCs w:val="28"/>
          <w:lang w:val="ru-UA" w:eastAsia="ru-UA"/>
        </w:rPr>
        <w:t>надання особам і сім’ям з дітьми комплексу соціальних послуг відповідно до їх потреб</w:t>
      </w:r>
      <w:r w:rsidR="00E741A4">
        <w:rPr>
          <w:rFonts w:ascii="Times New Roman" w:eastAsia="Times New Roman" w:hAnsi="Times New Roman"/>
          <w:color w:val="000000"/>
          <w:sz w:val="28"/>
          <w:szCs w:val="28"/>
          <w:lang w:eastAsia="ru-UA"/>
        </w:rPr>
        <w:t xml:space="preserve"> та</w:t>
      </w:r>
      <w:r w:rsidRPr="00D23A96">
        <w:rPr>
          <w:rFonts w:ascii="Times New Roman" w:eastAsia="Times New Roman" w:hAnsi="Times New Roman"/>
          <w:color w:val="000000"/>
          <w:sz w:val="28"/>
          <w:szCs w:val="28"/>
          <w:lang w:val="ru-UA" w:eastAsia="ru-UA"/>
        </w:rPr>
        <w:t xml:space="preserve"> згідно з </w:t>
      </w:r>
      <w:r w:rsidR="006A4685">
        <w:rPr>
          <w:rFonts w:ascii="Times New Roman" w:eastAsia="Times New Roman" w:hAnsi="Times New Roman"/>
          <w:color w:val="000000"/>
          <w:sz w:val="28"/>
          <w:szCs w:val="28"/>
          <w:lang w:eastAsia="ru-UA"/>
        </w:rPr>
        <w:t>класифікатором соціальних послуг</w:t>
      </w:r>
      <w:r w:rsidRPr="00D23A96">
        <w:rPr>
          <w:rFonts w:ascii="Times New Roman" w:eastAsia="Times New Roman" w:hAnsi="Times New Roman"/>
          <w:color w:val="000000"/>
          <w:sz w:val="28"/>
          <w:szCs w:val="28"/>
          <w:lang w:val="ru-UA" w:eastAsia="ru-UA"/>
        </w:rPr>
        <w:t>, затвердженим центральним органом виконавчої влади</w:t>
      </w:r>
      <w:r w:rsidR="006A4685">
        <w:rPr>
          <w:rFonts w:ascii="Times New Roman" w:eastAsia="Times New Roman" w:hAnsi="Times New Roman"/>
          <w:color w:val="000000"/>
          <w:sz w:val="28"/>
          <w:szCs w:val="28"/>
          <w:lang w:eastAsia="ru-UA"/>
        </w:rPr>
        <w:t>.</w:t>
      </w:r>
      <w:r w:rsidRPr="00D23A96">
        <w:rPr>
          <w:rFonts w:ascii="Times New Roman" w:eastAsia="Times New Roman" w:hAnsi="Times New Roman"/>
          <w:color w:val="000000"/>
          <w:sz w:val="28"/>
          <w:szCs w:val="28"/>
          <w:lang w:val="ru-UA" w:eastAsia="ru-UA"/>
        </w:rPr>
        <w:t xml:space="preserve"> </w:t>
      </w:r>
      <w:r w:rsidR="006A4685">
        <w:rPr>
          <w:rFonts w:ascii="Times New Roman" w:eastAsia="Times New Roman" w:hAnsi="Times New Roman"/>
          <w:color w:val="000000"/>
          <w:sz w:val="28"/>
          <w:szCs w:val="28"/>
          <w:lang w:eastAsia="ru-UA"/>
        </w:rPr>
        <w:t xml:space="preserve"> </w:t>
      </w:r>
    </w:p>
    <w:p w14:paraId="00CD0682" w14:textId="3B1B9C88" w:rsidR="00D23A96" w:rsidRPr="00D23A96" w:rsidRDefault="0068695C" w:rsidP="0068695C">
      <w:pPr>
        <w:spacing w:after="0" w:line="240" w:lineRule="auto"/>
        <w:ind w:firstLine="720"/>
        <w:jc w:val="both"/>
        <w:rPr>
          <w:rFonts w:ascii="Times New Roman" w:eastAsia="Times New Roman" w:hAnsi="Times New Roman"/>
          <w:color w:val="000000"/>
          <w:sz w:val="28"/>
          <w:szCs w:val="28"/>
          <w:lang w:val="ru-UA" w:eastAsia="ru-UA"/>
        </w:rPr>
      </w:pPr>
      <w:bookmarkStart w:id="12" w:name="n79"/>
      <w:bookmarkEnd w:id="12"/>
      <w:r>
        <w:rPr>
          <w:rFonts w:ascii="Times New Roman" w:eastAsia="Times New Roman" w:hAnsi="Times New Roman"/>
          <w:color w:val="000000"/>
          <w:sz w:val="28"/>
          <w:szCs w:val="28"/>
          <w:lang w:eastAsia="ru-UA"/>
        </w:rPr>
        <w:t>6</w:t>
      </w:r>
      <w:r w:rsidR="00D23A96" w:rsidRPr="00D23A96">
        <w:rPr>
          <w:rFonts w:ascii="Times New Roman" w:eastAsia="Times New Roman" w:hAnsi="Times New Roman"/>
          <w:color w:val="000000"/>
          <w:sz w:val="28"/>
          <w:szCs w:val="28"/>
          <w:lang w:val="ru-UA" w:eastAsia="ru-UA"/>
        </w:rPr>
        <w:t xml:space="preserve">. Для реалізації своїх повноважень центр </w:t>
      </w:r>
      <w:r w:rsidR="00AD2FB6">
        <w:rPr>
          <w:rFonts w:ascii="Times New Roman" w:eastAsia="Times New Roman" w:hAnsi="Times New Roman"/>
          <w:color w:val="000000"/>
          <w:sz w:val="28"/>
          <w:szCs w:val="28"/>
          <w:lang w:eastAsia="ru-UA"/>
        </w:rPr>
        <w:t xml:space="preserve">може </w:t>
      </w:r>
      <w:r w:rsidR="00D23A96" w:rsidRPr="00D23A96">
        <w:rPr>
          <w:rFonts w:ascii="Times New Roman" w:eastAsia="Times New Roman" w:hAnsi="Times New Roman"/>
          <w:color w:val="000000"/>
          <w:sz w:val="28"/>
          <w:szCs w:val="28"/>
          <w:lang w:val="ru-UA" w:eastAsia="ru-UA"/>
        </w:rPr>
        <w:t>утворю</w:t>
      </w:r>
      <w:r w:rsidR="00AD2FB6">
        <w:rPr>
          <w:rFonts w:ascii="Times New Roman" w:eastAsia="Times New Roman" w:hAnsi="Times New Roman"/>
          <w:color w:val="000000"/>
          <w:sz w:val="28"/>
          <w:szCs w:val="28"/>
          <w:lang w:eastAsia="ru-UA"/>
        </w:rPr>
        <w:t>вати</w:t>
      </w:r>
      <w:r w:rsidR="00D23A96" w:rsidRPr="00D23A96">
        <w:rPr>
          <w:rFonts w:ascii="Times New Roman" w:eastAsia="Times New Roman" w:hAnsi="Times New Roman"/>
          <w:color w:val="000000"/>
          <w:sz w:val="28"/>
          <w:szCs w:val="28"/>
          <w:lang w:val="ru-UA" w:eastAsia="ru-UA"/>
        </w:rPr>
        <w:t xml:space="preserve"> служби (відділення), що виконують окремі функції, зокрема:</w:t>
      </w:r>
    </w:p>
    <w:p w14:paraId="547F6757" w14:textId="77777777" w:rsidR="00D23A96" w:rsidRPr="00095C22" w:rsidRDefault="00D23A96" w:rsidP="00095C22">
      <w:pPr>
        <w:pStyle w:val="a8"/>
        <w:numPr>
          <w:ilvl w:val="0"/>
          <w:numId w:val="5"/>
        </w:numPr>
        <w:spacing w:after="0" w:line="240" w:lineRule="auto"/>
        <w:jc w:val="both"/>
        <w:rPr>
          <w:rFonts w:ascii="Times New Roman" w:eastAsia="Times New Roman" w:hAnsi="Times New Roman"/>
          <w:color w:val="000000"/>
          <w:sz w:val="28"/>
          <w:szCs w:val="28"/>
          <w:lang w:val="ru-UA" w:eastAsia="ru-UA"/>
        </w:rPr>
      </w:pPr>
      <w:bookmarkStart w:id="13" w:name="n80"/>
      <w:bookmarkEnd w:id="13"/>
      <w:r w:rsidRPr="00095C22">
        <w:rPr>
          <w:rFonts w:ascii="Times New Roman" w:eastAsia="Times New Roman" w:hAnsi="Times New Roman"/>
          <w:color w:val="000000"/>
          <w:sz w:val="28"/>
          <w:szCs w:val="28"/>
          <w:lang w:val="ru-UA" w:eastAsia="ru-UA"/>
        </w:rPr>
        <w:t>службу (відділення) соціальної роботи у громаді;</w:t>
      </w:r>
    </w:p>
    <w:p w14:paraId="36AC64B3" w14:textId="77777777" w:rsidR="00D23A96" w:rsidRPr="00095C22" w:rsidRDefault="00D23A96" w:rsidP="00095C22">
      <w:pPr>
        <w:pStyle w:val="a8"/>
        <w:numPr>
          <w:ilvl w:val="0"/>
          <w:numId w:val="5"/>
        </w:numPr>
        <w:spacing w:after="0" w:line="240" w:lineRule="auto"/>
        <w:jc w:val="both"/>
        <w:rPr>
          <w:rFonts w:ascii="Times New Roman" w:eastAsia="Times New Roman" w:hAnsi="Times New Roman"/>
          <w:color w:val="000000"/>
          <w:sz w:val="28"/>
          <w:szCs w:val="28"/>
          <w:lang w:val="ru-UA" w:eastAsia="ru-UA"/>
        </w:rPr>
      </w:pPr>
      <w:bookmarkStart w:id="14" w:name="n81"/>
      <w:bookmarkEnd w:id="14"/>
      <w:r w:rsidRPr="00095C22">
        <w:rPr>
          <w:rFonts w:ascii="Times New Roman" w:eastAsia="Times New Roman" w:hAnsi="Times New Roman"/>
          <w:color w:val="000000"/>
          <w:sz w:val="28"/>
          <w:szCs w:val="28"/>
          <w:lang w:val="ru-UA" w:eastAsia="ru-UA"/>
        </w:rPr>
        <w:t>мобільну бригаду соціально-психологічної допомоги особам, які постраждали від домашнього насильства та/або насильства за ознакою статі;</w:t>
      </w:r>
    </w:p>
    <w:p w14:paraId="0EA00225" w14:textId="77777777" w:rsidR="00D23A96" w:rsidRPr="00095C22" w:rsidRDefault="00D23A96" w:rsidP="00095C22">
      <w:pPr>
        <w:pStyle w:val="a8"/>
        <w:numPr>
          <w:ilvl w:val="0"/>
          <w:numId w:val="5"/>
        </w:numPr>
        <w:spacing w:after="0" w:line="240" w:lineRule="auto"/>
        <w:jc w:val="both"/>
        <w:rPr>
          <w:rFonts w:ascii="Times New Roman" w:eastAsia="Times New Roman" w:hAnsi="Times New Roman"/>
          <w:color w:val="000000"/>
          <w:sz w:val="28"/>
          <w:szCs w:val="28"/>
          <w:lang w:val="ru-UA" w:eastAsia="ru-UA"/>
        </w:rPr>
      </w:pPr>
      <w:bookmarkStart w:id="15" w:name="n82"/>
      <w:bookmarkEnd w:id="15"/>
      <w:r w:rsidRPr="00095C22">
        <w:rPr>
          <w:rFonts w:ascii="Times New Roman" w:eastAsia="Times New Roman" w:hAnsi="Times New Roman"/>
          <w:color w:val="000000"/>
          <w:sz w:val="28"/>
          <w:szCs w:val="28"/>
          <w:lang w:val="ru-UA" w:eastAsia="ru-UA"/>
        </w:rPr>
        <w:t>притулок для осіб, які постраждали від домашнього насильства та/або насильства за ознакою статі.</w:t>
      </w:r>
    </w:p>
    <w:p w14:paraId="67A64DFB" w14:textId="77777777" w:rsidR="00257848" w:rsidRDefault="00D23A96" w:rsidP="00257848">
      <w:pPr>
        <w:spacing w:after="0" w:line="240" w:lineRule="auto"/>
        <w:jc w:val="both"/>
        <w:rPr>
          <w:rFonts w:ascii="Times New Roman" w:eastAsia="Times New Roman" w:hAnsi="Times New Roman"/>
          <w:color w:val="000000"/>
          <w:sz w:val="28"/>
          <w:szCs w:val="28"/>
          <w:lang w:val="ru-UA" w:eastAsia="ru-UA"/>
        </w:rPr>
      </w:pPr>
      <w:bookmarkStart w:id="16" w:name="n83"/>
      <w:bookmarkEnd w:id="16"/>
      <w:r w:rsidRPr="00D23A96">
        <w:rPr>
          <w:rFonts w:ascii="Times New Roman" w:eastAsia="Times New Roman" w:hAnsi="Times New Roman"/>
          <w:color w:val="000000"/>
          <w:sz w:val="28"/>
          <w:szCs w:val="28"/>
          <w:lang w:val="ru-UA" w:eastAsia="ru-UA"/>
        </w:rPr>
        <w:t>Відповідно до потреб громади у соціальних послугах у центрі можуть утворюватися:</w:t>
      </w:r>
      <w:bookmarkStart w:id="17" w:name="n84"/>
      <w:bookmarkEnd w:id="17"/>
    </w:p>
    <w:p w14:paraId="2BCE3BF0" w14:textId="7EE299CF" w:rsidR="00D23A96" w:rsidRPr="00095C22" w:rsidRDefault="00D23A96" w:rsidP="00095C22">
      <w:pPr>
        <w:pStyle w:val="a8"/>
        <w:numPr>
          <w:ilvl w:val="0"/>
          <w:numId w:val="6"/>
        </w:numPr>
        <w:spacing w:after="0" w:line="240" w:lineRule="auto"/>
        <w:jc w:val="both"/>
        <w:rPr>
          <w:rFonts w:ascii="Times New Roman" w:eastAsia="Times New Roman" w:hAnsi="Times New Roman"/>
          <w:color w:val="000000"/>
          <w:sz w:val="28"/>
          <w:szCs w:val="28"/>
          <w:lang w:val="ru-UA" w:eastAsia="ru-UA"/>
        </w:rPr>
      </w:pPr>
      <w:r w:rsidRPr="00095C22">
        <w:rPr>
          <w:rFonts w:ascii="Times New Roman" w:eastAsia="Times New Roman" w:hAnsi="Times New Roman"/>
          <w:color w:val="000000"/>
          <w:sz w:val="28"/>
          <w:szCs w:val="28"/>
          <w:lang w:val="ru-UA" w:eastAsia="ru-UA"/>
        </w:rPr>
        <w:t>стаціонарні служби (відділення)</w:t>
      </w:r>
      <w:r w:rsidR="000B7E23" w:rsidRPr="00095C22">
        <w:rPr>
          <w:rFonts w:ascii="Times New Roman" w:eastAsia="Times New Roman" w:hAnsi="Times New Roman"/>
          <w:color w:val="000000"/>
          <w:sz w:val="28"/>
          <w:szCs w:val="28"/>
          <w:lang w:eastAsia="ru-UA"/>
        </w:rPr>
        <w:t xml:space="preserve"> відповідно до потреб громади</w:t>
      </w:r>
      <w:r w:rsidR="00257848" w:rsidRPr="00095C22">
        <w:rPr>
          <w:rFonts w:ascii="Times New Roman" w:eastAsia="Times New Roman" w:hAnsi="Times New Roman"/>
          <w:color w:val="000000"/>
          <w:sz w:val="28"/>
          <w:szCs w:val="28"/>
          <w:lang w:eastAsia="ru-UA"/>
        </w:rPr>
        <w:t>;</w:t>
      </w:r>
    </w:p>
    <w:p w14:paraId="21DE408E" w14:textId="63814D26" w:rsidR="00D23A96" w:rsidRPr="00095C22" w:rsidRDefault="00D23A96" w:rsidP="00095C22">
      <w:pPr>
        <w:pStyle w:val="a8"/>
        <w:numPr>
          <w:ilvl w:val="0"/>
          <w:numId w:val="6"/>
        </w:numPr>
        <w:spacing w:after="0" w:line="240" w:lineRule="auto"/>
        <w:jc w:val="both"/>
        <w:rPr>
          <w:rFonts w:ascii="Times New Roman" w:eastAsia="Times New Roman" w:hAnsi="Times New Roman"/>
          <w:color w:val="000000"/>
          <w:sz w:val="28"/>
          <w:szCs w:val="28"/>
          <w:lang w:val="ru-UA" w:eastAsia="ru-UA"/>
        </w:rPr>
      </w:pPr>
      <w:bookmarkStart w:id="18" w:name="n88"/>
      <w:bookmarkEnd w:id="18"/>
      <w:r w:rsidRPr="00095C22">
        <w:rPr>
          <w:rFonts w:ascii="Times New Roman" w:eastAsia="Times New Roman" w:hAnsi="Times New Roman"/>
          <w:color w:val="000000"/>
          <w:sz w:val="28"/>
          <w:szCs w:val="28"/>
          <w:lang w:val="ru-UA" w:eastAsia="ru-UA"/>
        </w:rPr>
        <w:t>денні служби (відділення), що забезпечують:</w:t>
      </w:r>
    </w:p>
    <w:p w14:paraId="665F3D4F"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19" w:name="n89"/>
      <w:bookmarkEnd w:id="19"/>
      <w:r w:rsidRPr="00D23A96">
        <w:rPr>
          <w:rFonts w:ascii="Times New Roman" w:eastAsia="Times New Roman" w:hAnsi="Times New Roman"/>
          <w:color w:val="000000"/>
          <w:sz w:val="28"/>
          <w:szCs w:val="28"/>
          <w:lang w:val="ru-UA" w:eastAsia="ru-UA"/>
        </w:rPr>
        <w:t xml:space="preserve">соціально-психологічну підтримку внутрішньо переміщених осіб, учасників антитерористичної операції, осіб, які брали участь у здійсненні заходів із </w:t>
      </w:r>
      <w:r w:rsidRPr="00D23A96">
        <w:rPr>
          <w:rFonts w:ascii="Times New Roman" w:eastAsia="Times New Roman" w:hAnsi="Times New Roman"/>
          <w:color w:val="000000"/>
          <w:sz w:val="28"/>
          <w:szCs w:val="28"/>
          <w:lang w:val="ru-UA" w:eastAsia="ru-UA"/>
        </w:rPr>
        <w:lastRenderedPageBreak/>
        <w:t>забезпечення національної безпеки і оборони, відсічі і стримування збройної агресії Російської Федерації у Донецькій та Луганській областях і членів їх сімей;</w:t>
      </w:r>
    </w:p>
    <w:p w14:paraId="6EBFE29A"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20" w:name="n90"/>
      <w:bookmarkEnd w:id="20"/>
      <w:r w:rsidRPr="00D23A96">
        <w:rPr>
          <w:rFonts w:ascii="Times New Roman" w:eastAsia="Times New Roman" w:hAnsi="Times New Roman"/>
          <w:color w:val="000000"/>
          <w:sz w:val="28"/>
          <w:szCs w:val="28"/>
          <w:lang w:val="ru-UA" w:eastAsia="ru-UA"/>
        </w:rPr>
        <w:t>соціальний супровід сімей, які перебувають у складних життєвих обставинах;</w:t>
      </w:r>
    </w:p>
    <w:p w14:paraId="52652528" w14:textId="7EAFABC1"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21" w:name="n91"/>
      <w:bookmarkEnd w:id="21"/>
      <w:r w:rsidRPr="00D23A96">
        <w:rPr>
          <w:rFonts w:ascii="Times New Roman" w:eastAsia="Times New Roman" w:hAnsi="Times New Roman"/>
          <w:color w:val="000000"/>
          <w:sz w:val="28"/>
          <w:szCs w:val="28"/>
          <w:lang w:val="ru-UA" w:eastAsia="ru-UA"/>
        </w:rPr>
        <w:t>соціальний супровід прийомних сімей, дитячих будинків сімейного типу, сімей опікунів, піклувальників та усиновлювачів;</w:t>
      </w:r>
    </w:p>
    <w:p w14:paraId="35B313B4" w14:textId="19CCC104" w:rsidR="00D23A96" w:rsidRPr="006A4685" w:rsidRDefault="00D23A96" w:rsidP="0068695C">
      <w:pPr>
        <w:spacing w:after="0" w:line="240" w:lineRule="auto"/>
        <w:jc w:val="both"/>
        <w:rPr>
          <w:rFonts w:ascii="Times New Roman" w:eastAsia="Times New Roman" w:hAnsi="Times New Roman"/>
          <w:color w:val="000000"/>
          <w:sz w:val="28"/>
          <w:szCs w:val="28"/>
          <w:lang w:eastAsia="ru-UA"/>
        </w:rPr>
      </w:pPr>
      <w:bookmarkStart w:id="22" w:name="n92"/>
      <w:bookmarkEnd w:id="22"/>
      <w:r w:rsidRPr="00D23A96">
        <w:rPr>
          <w:rFonts w:ascii="Times New Roman" w:eastAsia="Times New Roman" w:hAnsi="Times New Roman"/>
          <w:color w:val="000000"/>
          <w:sz w:val="28"/>
          <w:szCs w:val="28"/>
          <w:lang w:val="ru-UA" w:eastAsia="ru-UA"/>
        </w:rPr>
        <w:t>соціальний патронаж дітей і молодих людей, які перебувають у конфлікті із законом</w:t>
      </w:r>
      <w:r w:rsidR="000B7E23" w:rsidRPr="000B7E23">
        <w:rPr>
          <w:rFonts w:ascii="Times New Roman" w:eastAsia="Times New Roman" w:hAnsi="Times New Roman"/>
          <w:color w:val="000000"/>
          <w:sz w:val="28"/>
          <w:szCs w:val="28"/>
          <w:lang w:eastAsia="ru-UA"/>
        </w:rPr>
        <w:t xml:space="preserve"> </w:t>
      </w:r>
      <w:r w:rsidR="000B7E23">
        <w:rPr>
          <w:rFonts w:ascii="Times New Roman" w:eastAsia="Times New Roman" w:hAnsi="Times New Roman"/>
          <w:color w:val="000000"/>
          <w:sz w:val="28"/>
          <w:szCs w:val="28"/>
          <w:lang w:eastAsia="ru-UA"/>
        </w:rPr>
        <w:t xml:space="preserve">та іншим вразливим категоріям </w:t>
      </w:r>
      <w:r w:rsidR="00095C22">
        <w:rPr>
          <w:rFonts w:ascii="Times New Roman" w:eastAsia="Times New Roman" w:hAnsi="Times New Roman"/>
          <w:color w:val="000000"/>
          <w:sz w:val="28"/>
          <w:szCs w:val="28"/>
          <w:lang w:eastAsia="ru-UA"/>
        </w:rPr>
        <w:t xml:space="preserve">з наданням </w:t>
      </w:r>
      <w:r w:rsidR="000B7E23">
        <w:rPr>
          <w:rFonts w:ascii="Times New Roman" w:eastAsia="Times New Roman" w:hAnsi="Times New Roman"/>
          <w:color w:val="000000"/>
          <w:sz w:val="28"/>
          <w:szCs w:val="28"/>
          <w:lang w:eastAsia="ru-UA"/>
        </w:rPr>
        <w:t>їм комплексу соціальних послуг</w:t>
      </w:r>
      <w:r w:rsidRPr="00D23A96">
        <w:rPr>
          <w:rFonts w:ascii="Times New Roman" w:eastAsia="Times New Roman" w:hAnsi="Times New Roman"/>
          <w:color w:val="000000"/>
          <w:sz w:val="28"/>
          <w:szCs w:val="28"/>
          <w:lang w:val="ru-UA" w:eastAsia="ru-UA"/>
        </w:rPr>
        <w:t>;</w:t>
      </w:r>
      <w:bookmarkStart w:id="23" w:name="n93"/>
      <w:bookmarkStart w:id="24" w:name="n94"/>
      <w:bookmarkEnd w:id="23"/>
      <w:bookmarkEnd w:id="24"/>
      <w:r w:rsidR="006A4685">
        <w:rPr>
          <w:rFonts w:ascii="Times New Roman" w:eastAsia="Times New Roman" w:hAnsi="Times New Roman"/>
          <w:color w:val="000000"/>
          <w:sz w:val="28"/>
          <w:szCs w:val="28"/>
          <w:lang w:eastAsia="ru-UA"/>
        </w:rPr>
        <w:t xml:space="preserve"> </w:t>
      </w:r>
    </w:p>
    <w:p w14:paraId="38B1CDA5" w14:textId="09D0D035" w:rsidR="0097341F" w:rsidRPr="0097341F" w:rsidRDefault="0097341F" w:rsidP="0068695C">
      <w:pPr>
        <w:spacing w:after="0" w:line="240" w:lineRule="auto"/>
        <w:jc w:val="both"/>
        <w:rPr>
          <w:rFonts w:ascii="Times New Roman" w:eastAsia="Times New Roman" w:hAnsi="Times New Roman"/>
          <w:color w:val="000000"/>
          <w:sz w:val="28"/>
          <w:szCs w:val="28"/>
          <w:lang w:eastAsia="ru-UA"/>
        </w:rPr>
      </w:pPr>
      <w:r>
        <w:rPr>
          <w:rFonts w:ascii="Times New Roman" w:eastAsia="Times New Roman" w:hAnsi="Times New Roman"/>
          <w:color w:val="000000"/>
          <w:sz w:val="28"/>
          <w:szCs w:val="28"/>
          <w:lang w:eastAsia="ru-UA"/>
        </w:rPr>
        <w:t>денний догляд за особами за місцем проживання;</w:t>
      </w:r>
    </w:p>
    <w:p w14:paraId="3207A3E7" w14:textId="2A967A07" w:rsidR="00D23A96" w:rsidRPr="00095C22" w:rsidRDefault="00D23A96" w:rsidP="00095C22">
      <w:pPr>
        <w:pStyle w:val="a8"/>
        <w:numPr>
          <w:ilvl w:val="0"/>
          <w:numId w:val="7"/>
        </w:numPr>
        <w:spacing w:after="0" w:line="240" w:lineRule="auto"/>
        <w:jc w:val="both"/>
        <w:rPr>
          <w:rFonts w:ascii="Times New Roman" w:eastAsia="Times New Roman" w:hAnsi="Times New Roman"/>
          <w:color w:val="000000"/>
          <w:sz w:val="28"/>
          <w:szCs w:val="28"/>
          <w:lang w:val="ru-UA" w:eastAsia="ru-UA"/>
        </w:rPr>
      </w:pPr>
      <w:r w:rsidRPr="00095C22">
        <w:rPr>
          <w:rFonts w:ascii="Times New Roman" w:eastAsia="Times New Roman" w:hAnsi="Times New Roman"/>
          <w:color w:val="000000"/>
          <w:sz w:val="28"/>
          <w:szCs w:val="28"/>
          <w:lang w:val="ru-UA" w:eastAsia="ru-UA"/>
        </w:rPr>
        <w:t>спеціалізовані служби підтримки осіб, які постраждали від домашнього насильства та насильства за ознакою статі, зокрема денний центр соціально-психологічної допомоги, службу первинного соціально-психологічного консультування;</w:t>
      </w:r>
    </w:p>
    <w:p w14:paraId="0D9E99C7" w14:textId="2F5D64FD" w:rsidR="00250EFF" w:rsidRPr="00095C22" w:rsidRDefault="00D23A96" w:rsidP="00095C22">
      <w:pPr>
        <w:pStyle w:val="a8"/>
        <w:numPr>
          <w:ilvl w:val="0"/>
          <w:numId w:val="8"/>
        </w:numPr>
        <w:spacing w:after="0" w:line="240" w:lineRule="auto"/>
        <w:jc w:val="both"/>
        <w:rPr>
          <w:rFonts w:ascii="Times New Roman" w:eastAsia="Times New Roman" w:hAnsi="Times New Roman"/>
          <w:color w:val="000000"/>
          <w:sz w:val="28"/>
          <w:szCs w:val="28"/>
          <w:lang w:eastAsia="ru-UA"/>
        </w:rPr>
      </w:pPr>
      <w:bookmarkStart w:id="25" w:name="n95"/>
      <w:bookmarkEnd w:id="25"/>
      <w:r w:rsidRPr="00095C22">
        <w:rPr>
          <w:rFonts w:ascii="Times New Roman" w:eastAsia="Times New Roman" w:hAnsi="Times New Roman"/>
          <w:color w:val="000000"/>
          <w:sz w:val="28"/>
          <w:szCs w:val="28"/>
          <w:lang w:val="ru-UA" w:eastAsia="ru-UA"/>
        </w:rPr>
        <w:t>мобільну бригаду екстреного реагування.</w:t>
      </w:r>
      <w:r w:rsidR="00250EFF" w:rsidRPr="00095C22">
        <w:rPr>
          <w:rFonts w:ascii="Times New Roman" w:eastAsia="Times New Roman" w:hAnsi="Times New Roman"/>
          <w:color w:val="000000"/>
          <w:sz w:val="28"/>
          <w:szCs w:val="28"/>
          <w:lang w:eastAsia="ru-UA"/>
        </w:rPr>
        <w:t xml:space="preserve"> </w:t>
      </w:r>
    </w:p>
    <w:p w14:paraId="0D7110C9" w14:textId="77777777" w:rsidR="00D23A96" w:rsidRDefault="00D23A96" w:rsidP="00095C22">
      <w:pPr>
        <w:spacing w:after="0" w:line="240" w:lineRule="auto"/>
        <w:jc w:val="both"/>
        <w:rPr>
          <w:rFonts w:ascii="Times New Roman" w:eastAsia="Times New Roman" w:hAnsi="Times New Roman"/>
          <w:color w:val="000000"/>
          <w:sz w:val="28"/>
          <w:szCs w:val="28"/>
          <w:lang w:eastAsia="ru-UA"/>
        </w:rPr>
      </w:pPr>
      <w:bookmarkStart w:id="26" w:name="n96"/>
      <w:bookmarkEnd w:id="26"/>
      <w:r w:rsidRPr="00D23A96">
        <w:rPr>
          <w:rFonts w:ascii="Times New Roman" w:eastAsia="Times New Roman" w:hAnsi="Times New Roman"/>
          <w:color w:val="000000"/>
          <w:sz w:val="28"/>
          <w:szCs w:val="28"/>
          <w:lang w:val="ru-UA" w:eastAsia="ru-UA"/>
        </w:rPr>
        <w:t>Центр може утворювати</w:t>
      </w:r>
      <w:r w:rsidR="00AD2FB6">
        <w:rPr>
          <w:rFonts w:ascii="Times New Roman" w:eastAsia="Times New Roman" w:hAnsi="Times New Roman"/>
          <w:color w:val="000000"/>
          <w:sz w:val="28"/>
          <w:szCs w:val="28"/>
          <w:lang w:eastAsia="ru-UA"/>
        </w:rPr>
        <w:t xml:space="preserve"> і</w:t>
      </w:r>
      <w:r w:rsidRPr="00D23A96">
        <w:rPr>
          <w:rFonts w:ascii="Times New Roman" w:eastAsia="Times New Roman" w:hAnsi="Times New Roman"/>
          <w:color w:val="000000"/>
          <w:sz w:val="28"/>
          <w:szCs w:val="28"/>
          <w:lang w:val="ru-UA" w:eastAsia="ru-UA"/>
        </w:rPr>
        <w:t xml:space="preserve"> інші структурні підрозділи (служби),</w:t>
      </w:r>
      <w:r w:rsidR="00AD2FB6">
        <w:rPr>
          <w:rFonts w:ascii="Times New Roman" w:eastAsia="Times New Roman" w:hAnsi="Times New Roman"/>
          <w:color w:val="000000"/>
          <w:sz w:val="28"/>
          <w:szCs w:val="28"/>
          <w:lang w:eastAsia="ru-UA"/>
        </w:rPr>
        <w:t xml:space="preserve"> </w:t>
      </w:r>
      <w:r w:rsidRPr="00D23A96">
        <w:rPr>
          <w:rFonts w:ascii="Times New Roman" w:eastAsia="Times New Roman" w:hAnsi="Times New Roman"/>
          <w:color w:val="000000"/>
          <w:sz w:val="28"/>
          <w:szCs w:val="28"/>
          <w:lang w:val="ru-UA" w:eastAsia="ru-UA"/>
        </w:rPr>
        <w:t>діяльність яких спрямовується на проведення соціальної роботи з сім’ями, дітьми та молоддю і надання їм соціальних послуг, з урахуванням потреб</w:t>
      </w:r>
      <w:r w:rsidR="00AD2FB6">
        <w:rPr>
          <w:rFonts w:ascii="Times New Roman" w:eastAsia="Times New Roman" w:hAnsi="Times New Roman"/>
          <w:color w:val="000000"/>
          <w:sz w:val="28"/>
          <w:szCs w:val="28"/>
          <w:lang w:eastAsia="ru-UA"/>
        </w:rPr>
        <w:t>.</w:t>
      </w:r>
    </w:p>
    <w:p w14:paraId="459D9A54" w14:textId="77777777" w:rsidR="00AD2FB6" w:rsidRPr="00D23A96" w:rsidRDefault="00C250BB" w:rsidP="0068695C">
      <w:pPr>
        <w:spacing w:after="0" w:line="240" w:lineRule="auto"/>
        <w:jc w:val="both"/>
        <w:rPr>
          <w:rFonts w:ascii="Times New Roman" w:eastAsia="Times New Roman" w:hAnsi="Times New Roman"/>
          <w:color w:val="000000"/>
          <w:sz w:val="28"/>
          <w:szCs w:val="28"/>
          <w:lang w:val="ru-UA" w:eastAsia="ru-UA"/>
        </w:rPr>
      </w:pPr>
      <w:r>
        <w:rPr>
          <w:rFonts w:ascii="Times New Roman" w:eastAsia="Times New Roman" w:hAnsi="Times New Roman"/>
          <w:color w:val="000000"/>
          <w:sz w:val="28"/>
          <w:szCs w:val="28"/>
          <w:lang w:eastAsia="ru-UA"/>
        </w:rPr>
        <w:t>В</w:t>
      </w:r>
      <w:r w:rsidR="00AD2FB6">
        <w:rPr>
          <w:rFonts w:ascii="Times New Roman" w:eastAsia="Times New Roman" w:hAnsi="Times New Roman"/>
          <w:color w:val="000000"/>
          <w:sz w:val="28"/>
          <w:szCs w:val="28"/>
          <w:lang w:eastAsia="ru-UA"/>
        </w:rPr>
        <w:t xml:space="preserve">ведення інших посад та визначення штатної чисельності працівників </w:t>
      </w:r>
      <w:r>
        <w:rPr>
          <w:rFonts w:ascii="Times New Roman" w:eastAsia="Times New Roman" w:hAnsi="Times New Roman"/>
          <w:color w:val="000000"/>
          <w:sz w:val="28"/>
          <w:szCs w:val="28"/>
          <w:lang w:eastAsia="ru-UA"/>
        </w:rPr>
        <w:t xml:space="preserve">проводяться залежно від потреб надання соціальних послуг </w:t>
      </w:r>
      <w:r w:rsidR="00AD2FB6">
        <w:rPr>
          <w:rFonts w:ascii="Times New Roman" w:eastAsia="Times New Roman" w:hAnsi="Times New Roman"/>
          <w:color w:val="000000"/>
          <w:sz w:val="28"/>
          <w:szCs w:val="28"/>
          <w:lang w:eastAsia="ru-UA"/>
        </w:rPr>
        <w:t>за рішенням міської ради</w:t>
      </w:r>
      <w:r>
        <w:rPr>
          <w:rFonts w:ascii="Times New Roman" w:eastAsia="Times New Roman" w:hAnsi="Times New Roman"/>
          <w:color w:val="000000"/>
          <w:sz w:val="28"/>
          <w:szCs w:val="28"/>
          <w:lang w:eastAsia="ru-UA"/>
        </w:rPr>
        <w:t>.</w:t>
      </w:r>
    </w:p>
    <w:p w14:paraId="4A3661E8" w14:textId="48F2CCF7"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27" w:name="n97"/>
      <w:bookmarkEnd w:id="27"/>
      <w:r>
        <w:rPr>
          <w:rFonts w:ascii="Times New Roman" w:eastAsia="Times New Roman" w:hAnsi="Times New Roman"/>
          <w:color w:val="000000"/>
          <w:sz w:val="28"/>
          <w:szCs w:val="28"/>
          <w:lang w:eastAsia="ru-UA"/>
        </w:rPr>
        <w:t>7</w:t>
      </w:r>
      <w:r w:rsidR="00D23A96" w:rsidRPr="00D23A96">
        <w:rPr>
          <w:rFonts w:ascii="Times New Roman" w:eastAsia="Times New Roman" w:hAnsi="Times New Roman"/>
          <w:color w:val="000000"/>
          <w:sz w:val="28"/>
          <w:szCs w:val="28"/>
          <w:lang w:val="ru-UA" w:eastAsia="ru-UA"/>
        </w:rPr>
        <w:t>. Центр відповідно до визначених для нього завдань:</w:t>
      </w:r>
    </w:p>
    <w:p w14:paraId="2356CF82"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28" w:name="n98"/>
      <w:bookmarkEnd w:id="28"/>
      <w:r w:rsidRPr="00D23A96">
        <w:rPr>
          <w:rFonts w:ascii="Times New Roman" w:eastAsia="Times New Roman" w:hAnsi="Times New Roman"/>
          <w:color w:val="000000"/>
          <w:sz w:val="28"/>
          <w:szCs w:val="28"/>
          <w:lang w:val="ru-UA" w:eastAsia="ru-UA"/>
        </w:rPr>
        <w:t>1) здійснює заходи щодо:</w:t>
      </w:r>
    </w:p>
    <w:p w14:paraId="546379FA"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29" w:name="n99"/>
      <w:bookmarkEnd w:id="29"/>
      <w:r w:rsidRPr="00D23A96">
        <w:rPr>
          <w:rFonts w:ascii="Times New Roman" w:eastAsia="Times New Roman" w:hAnsi="Times New Roman"/>
          <w:color w:val="000000"/>
          <w:sz w:val="28"/>
          <w:szCs w:val="28"/>
          <w:lang w:val="ru-UA" w:eastAsia="ru-UA"/>
        </w:rPr>
        <w:t>запобігання потраплянню у складні життєві обставини осіб та сімей, упровадження новітніх соціальних технологій, спрямованих на недопущення, мінімізацію чи подолання складних життєвих обставин;</w:t>
      </w:r>
    </w:p>
    <w:p w14:paraId="074B5E2A"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30" w:name="n100"/>
      <w:bookmarkEnd w:id="30"/>
      <w:r w:rsidRPr="00D23A96">
        <w:rPr>
          <w:rFonts w:ascii="Times New Roman" w:eastAsia="Times New Roman" w:hAnsi="Times New Roman"/>
          <w:color w:val="000000"/>
          <w:sz w:val="28"/>
          <w:szCs w:val="28"/>
          <w:lang w:val="ru-UA" w:eastAsia="ru-UA"/>
        </w:rPr>
        <w:t>виявлення отримувачів соціальних послуг та ведення їх обліку;</w:t>
      </w:r>
    </w:p>
    <w:p w14:paraId="71682BC6"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31" w:name="n101"/>
      <w:bookmarkEnd w:id="31"/>
      <w:r w:rsidRPr="00D23A96">
        <w:rPr>
          <w:rFonts w:ascii="Times New Roman" w:eastAsia="Times New Roman" w:hAnsi="Times New Roman"/>
          <w:color w:val="000000"/>
          <w:sz w:val="28"/>
          <w:szCs w:val="28"/>
          <w:lang w:val="ru-UA" w:eastAsia="ru-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14:paraId="446445D0"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32" w:name="n102"/>
      <w:bookmarkStart w:id="33" w:name="n103"/>
      <w:bookmarkEnd w:id="32"/>
      <w:bookmarkEnd w:id="33"/>
      <w:r w:rsidRPr="00D23A96">
        <w:rPr>
          <w:rFonts w:ascii="Times New Roman" w:eastAsia="Times New Roman" w:hAnsi="Times New Roman"/>
          <w:color w:val="000000"/>
          <w:sz w:val="28"/>
          <w:szCs w:val="28"/>
          <w:lang w:val="ru-UA" w:eastAsia="ru-UA"/>
        </w:rPr>
        <w:t>2) проводить оцінювання потреб осіб/сімей, які належать до вразливих груп населення та/або перебувають у складних життєвих обставинах, у соціальних послугах, визначає методи соціальної роботи, забезпечує психологічну підтримку;</w:t>
      </w:r>
    </w:p>
    <w:p w14:paraId="55D71234"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34" w:name="n104"/>
      <w:bookmarkEnd w:id="34"/>
      <w:r w:rsidRPr="00D23A96">
        <w:rPr>
          <w:rFonts w:ascii="Times New Roman" w:eastAsia="Times New Roman" w:hAnsi="Times New Roman"/>
          <w:color w:val="000000"/>
          <w:sz w:val="28"/>
          <w:szCs w:val="28"/>
          <w:lang w:val="ru-UA" w:eastAsia="ru-UA"/>
        </w:rPr>
        <w:t>3) надає соціальні послуги відповідно до державних стандартів соціальних послуг, зокрема:</w:t>
      </w:r>
    </w:p>
    <w:p w14:paraId="36E24655"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35" w:name="n105"/>
      <w:bookmarkEnd w:id="35"/>
      <w:r w:rsidRPr="00095C22">
        <w:rPr>
          <w:rFonts w:ascii="Times New Roman" w:eastAsia="Times New Roman" w:hAnsi="Times New Roman"/>
          <w:color w:val="000000"/>
          <w:sz w:val="28"/>
          <w:szCs w:val="28"/>
          <w:lang w:val="ru-UA" w:eastAsia="ru-UA"/>
        </w:rPr>
        <w:t>соціального супроводу;</w:t>
      </w:r>
    </w:p>
    <w:p w14:paraId="21B104DF"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36" w:name="n106"/>
      <w:bookmarkEnd w:id="36"/>
      <w:r w:rsidRPr="00095C22">
        <w:rPr>
          <w:rFonts w:ascii="Times New Roman" w:eastAsia="Times New Roman" w:hAnsi="Times New Roman"/>
          <w:color w:val="000000"/>
          <w:sz w:val="28"/>
          <w:szCs w:val="28"/>
          <w:lang w:val="ru-UA" w:eastAsia="ru-UA"/>
        </w:rPr>
        <w:t>консультування;</w:t>
      </w:r>
    </w:p>
    <w:p w14:paraId="1F149842"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37" w:name="n107"/>
      <w:bookmarkEnd w:id="37"/>
      <w:r w:rsidRPr="00095C22">
        <w:rPr>
          <w:rFonts w:ascii="Times New Roman" w:eastAsia="Times New Roman" w:hAnsi="Times New Roman"/>
          <w:color w:val="000000"/>
          <w:sz w:val="28"/>
          <w:szCs w:val="28"/>
          <w:lang w:val="ru-UA" w:eastAsia="ru-UA"/>
        </w:rPr>
        <w:t>соціальної профілактики;</w:t>
      </w:r>
    </w:p>
    <w:p w14:paraId="7421ED1F"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38" w:name="n108"/>
      <w:bookmarkEnd w:id="38"/>
      <w:r w:rsidRPr="00095C22">
        <w:rPr>
          <w:rFonts w:ascii="Times New Roman" w:eastAsia="Times New Roman" w:hAnsi="Times New Roman"/>
          <w:color w:val="000000"/>
          <w:sz w:val="28"/>
          <w:szCs w:val="28"/>
          <w:lang w:val="ru-UA" w:eastAsia="ru-UA"/>
        </w:rPr>
        <w:t>соціальної інтеграції та реінтеграції;</w:t>
      </w:r>
    </w:p>
    <w:p w14:paraId="5492B399"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39" w:name="n109"/>
      <w:bookmarkEnd w:id="39"/>
      <w:r w:rsidRPr="00095C22">
        <w:rPr>
          <w:rFonts w:ascii="Times New Roman" w:eastAsia="Times New Roman" w:hAnsi="Times New Roman"/>
          <w:color w:val="000000"/>
          <w:sz w:val="28"/>
          <w:szCs w:val="28"/>
          <w:lang w:val="ru-UA" w:eastAsia="ru-UA"/>
        </w:rPr>
        <w:t>соціальної адаптації;</w:t>
      </w:r>
    </w:p>
    <w:p w14:paraId="1B00DFCF"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40" w:name="n110"/>
      <w:bookmarkEnd w:id="40"/>
      <w:r w:rsidRPr="00095C22">
        <w:rPr>
          <w:rFonts w:ascii="Times New Roman" w:eastAsia="Times New Roman" w:hAnsi="Times New Roman"/>
          <w:color w:val="000000"/>
          <w:sz w:val="28"/>
          <w:szCs w:val="28"/>
          <w:lang w:val="ru-UA" w:eastAsia="ru-UA"/>
        </w:rPr>
        <w:t>соціального супроводу сімей, в яких виховуються діти-сироти та діти, позбавлені батьківського піклування;</w:t>
      </w:r>
    </w:p>
    <w:p w14:paraId="0B96B8E8"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41" w:name="n111"/>
      <w:bookmarkEnd w:id="41"/>
      <w:r w:rsidRPr="00095C22">
        <w:rPr>
          <w:rFonts w:ascii="Times New Roman" w:eastAsia="Times New Roman" w:hAnsi="Times New Roman"/>
          <w:color w:val="000000"/>
          <w:sz w:val="28"/>
          <w:szCs w:val="28"/>
          <w:lang w:val="ru-UA" w:eastAsia="ru-UA"/>
        </w:rPr>
        <w:t>кризового та екстреного втручання;</w:t>
      </w:r>
    </w:p>
    <w:p w14:paraId="3040524E"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42" w:name="n112"/>
      <w:bookmarkEnd w:id="42"/>
      <w:r w:rsidRPr="00095C22">
        <w:rPr>
          <w:rFonts w:ascii="Times New Roman" w:eastAsia="Times New Roman" w:hAnsi="Times New Roman"/>
          <w:color w:val="000000"/>
          <w:sz w:val="28"/>
          <w:szCs w:val="28"/>
          <w:lang w:val="ru-UA" w:eastAsia="ru-UA"/>
        </w:rPr>
        <w:t>представництва інтересів;</w:t>
      </w:r>
    </w:p>
    <w:p w14:paraId="2EA252C1"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43" w:name="n113"/>
      <w:bookmarkEnd w:id="43"/>
      <w:r w:rsidRPr="00095C22">
        <w:rPr>
          <w:rFonts w:ascii="Times New Roman" w:eastAsia="Times New Roman" w:hAnsi="Times New Roman"/>
          <w:color w:val="000000"/>
          <w:sz w:val="28"/>
          <w:szCs w:val="28"/>
          <w:lang w:val="ru-UA" w:eastAsia="ru-UA"/>
        </w:rPr>
        <w:t>посередництва (медіації);</w:t>
      </w:r>
    </w:p>
    <w:p w14:paraId="244D767B" w14:textId="77777777" w:rsidR="00D23A96" w:rsidRPr="00095C22" w:rsidRDefault="00D23A96" w:rsidP="00095C22">
      <w:pPr>
        <w:pStyle w:val="a8"/>
        <w:numPr>
          <w:ilvl w:val="0"/>
          <w:numId w:val="4"/>
        </w:numPr>
        <w:spacing w:after="0" w:line="240" w:lineRule="auto"/>
        <w:jc w:val="both"/>
        <w:rPr>
          <w:rFonts w:ascii="Times New Roman" w:eastAsia="Times New Roman" w:hAnsi="Times New Roman"/>
          <w:color w:val="000000"/>
          <w:sz w:val="28"/>
          <w:szCs w:val="28"/>
          <w:lang w:val="ru-UA" w:eastAsia="ru-UA"/>
        </w:rPr>
      </w:pPr>
      <w:bookmarkStart w:id="44" w:name="n114"/>
      <w:bookmarkEnd w:id="44"/>
      <w:r w:rsidRPr="00095C22">
        <w:rPr>
          <w:rFonts w:ascii="Times New Roman" w:eastAsia="Times New Roman" w:hAnsi="Times New Roman"/>
          <w:color w:val="000000"/>
          <w:sz w:val="28"/>
          <w:szCs w:val="28"/>
          <w:lang w:val="ru-UA" w:eastAsia="ru-UA"/>
        </w:rPr>
        <w:t>інші соціальні послуги відповідно до визначених потреб;</w:t>
      </w:r>
    </w:p>
    <w:p w14:paraId="4AC70148"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45" w:name="n115"/>
      <w:bookmarkEnd w:id="45"/>
      <w:r w:rsidRPr="00D23A96">
        <w:rPr>
          <w:rFonts w:ascii="Times New Roman" w:eastAsia="Times New Roman" w:hAnsi="Times New Roman"/>
          <w:color w:val="000000"/>
          <w:sz w:val="28"/>
          <w:szCs w:val="28"/>
          <w:lang w:val="ru-UA" w:eastAsia="ru-UA"/>
        </w:rPr>
        <w:t>4) забезпечує соціальне супроводження прийомних сімей і дитячих будинків сімейного типу;</w:t>
      </w:r>
    </w:p>
    <w:p w14:paraId="4F8914A0"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46" w:name="n116"/>
      <w:bookmarkEnd w:id="46"/>
      <w:r w:rsidRPr="00D23A96">
        <w:rPr>
          <w:rFonts w:ascii="Times New Roman" w:eastAsia="Times New Roman" w:hAnsi="Times New Roman"/>
          <w:color w:val="000000"/>
          <w:sz w:val="28"/>
          <w:szCs w:val="28"/>
          <w:lang w:val="ru-UA" w:eastAsia="ru-UA"/>
        </w:rPr>
        <w:lastRenderedPageBreak/>
        <w:t>5) забезпечує соціальний патронаж осіб, які відбули покарання у вигляді обмеження або позбавлення волі на певний строк, а також звільнених від подальшого відбування зазначених видів покарань на підставах, передбачених законом;</w:t>
      </w:r>
    </w:p>
    <w:p w14:paraId="58E9266D" w14:textId="77777777" w:rsidR="00D23A96" w:rsidRPr="00D23A96" w:rsidRDefault="00C250BB" w:rsidP="00250EFF">
      <w:pPr>
        <w:spacing w:after="0" w:line="240" w:lineRule="auto"/>
        <w:ind w:firstLine="720"/>
        <w:jc w:val="both"/>
        <w:rPr>
          <w:rFonts w:ascii="Times New Roman" w:eastAsia="Times New Roman" w:hAnsi="Times New Roman"/>
          <w:color w:val="000000"/>
          <w:sz w:val="28"/>
          <w:szCs w:val="28"/>
          <w:lang w:val="ru-UA" w:eastAsia="ru-UA"/>
        </w:rPr>
      </w:pPr>
      <w:bookmarkStart w:id="47" w:name="n117"/>
      <w:bookmarkStart w:id="48" w:name="n118"/>
      <w:bookmarkEnd w:id="47"/>
      <w:bookmarkEnd w:id="48"/>
      <w:r>
        <w:rPr>
          <w:rFonts w:ascii="Times New Roman" w:eastAsia="Times New Roman" w:hAnsi="Times New Roman"/>
          <w:color w:val="000000"/>
          <w:sz w:val="28"/>
          <w:szCs w:val="28"/>
          <w:lang w:eastAsia="ru-UA"/>
        </w:rPr>
        <w:t>6</w:t>
      </w:r>
      <w:r w:rsidR="00D23A96" w:rsidRPr="00D23A96">
        <w:rPr>
          <w:rFonts w:ascii="Times New Roman" w:eastAsia="Times New Roman" w:hAnsi="Times New Roman"/>
          <w:color w:val="000000"/>
          <w:sz w:val="28"/>
          <w:szCs w:val="28"/>
          <w:lang w:val="ru-UA" w:eastAsia="ru-UA"/>
        </w:rPr>
        <w:t>) вносить відомості до Реєстру надавачів та отримувачів соціальних послуг;</w:t>
      </w:r>
    </w:p>
    <w:p w14:paraId="0373F772" w14:textId="77777777" w:rsidR="00D23A96" w:rsidRPr="00D23A96" w:rsidRDefault="00C250BB" w:rsidP="00250EFF">
      <w:pPr>
        <w:spacing w:after="0" w:line="240" w:lineRule="auto"/>
        <w:ind w:firstLine="720"/>
        <w:jc w:val="both"/>
        <w:rPr>
          <w:rFonts w:ascii="Times New Roman" w:eastAsia="Times New Roman" w:hAnsi="Times New Roman"/>
          <w:color w:val="000000"/>
          <w:sz w:val="28"/>
          <w:szCs w:val="28"/>
          <w:lang w:val="ru-UA" w:eastAsia="ru-UA"/>
        </w:rPr>
      </w:pPr>
      <w:bookmarkStart w:id="49" w:name="n119"/>
      <w:bookmarkEnd w:id="49"/>
      <w:r>
        <w:rPr>
          <w:rFonts w:ascii="Times New Roman" w:eastAsia="Times New Roman" w:hAnsi="Times New Roman"/>
          <w:color w:val="000000"/>
          <w:sz w:val="28"/>
          <w:szCs w:val="28"/>
          <w:lang w:eastAsia="ru-UA"/>
        </w:rPr>
        <w:t>7</w:t>
      </w:r>
      <w:r w:rsidR="00D23A96" w:rsidRPr="00D23A96">
        <w:rPr>
          <w:rFonts w:ascii="Times New Roman" w:eastAsia="Times New Roman" w:hAnsi="Times New Roman"/>
          <w:color w:val="000000"/>
          <w:sz w:val="28"/>
          <w:szCs w:val="28"/>
          <w:lang w:val="ru-UA" w:eastAsia="ru-UA"/>
        </w:rPr>
        <w:t>) проводить моніторинг та оцінювання якості наданих ним соціальних послуг;</w:t>
      </w:r>
      <w:bookmarkStart w:id="50" w:name="n120"/>
      <w:bookmarkEnd w:id="50"/>
      <w:r>
        <w:rPr>
          <w:rFonts w:ascii="Times New Roman" w:eastAsia="Times New Roman" w:hAnsi="Times New Roman"/>
          <w:color w:val="000000"/>
          <w:sz w:val="28"/>
          <w:szCs w:val="28"/>
          <w:lang w:eastAsia="ru-UA"/>
        </w:rPr>
        <w:t xml:space="preserve"> </w:t>
      </w:r>
    </w:p>
    <w:p w14:paraId="12E88DB5" w14:textId="77777777" w:rsidR="00D23A96" w:rsidRPr="00D23A96" w:rsidRDefault="00C250BB" w:rsidP="00250EFF">
      <w:pPr>
        <w:spacing w:after="0" w:line="240" w:lineRule="auto"/>
        <w:ind w:firstLine="720"/>
        <w:jc w:val="both"/>
        <w:rPr>
          <w:rFonts w:ascii="Times New Roman" w:eastAsia="Times New Roman" w:hAnsi="Times New Roman"/>
          <w:color w:val="000000"/>
          <w:sz w:val="28"/>
          <w:szCs w:val="28"/>
          <w:lang w:val="ru-UA" w:eastAsia="ru-UA"/>
        </w:rPr>
      </w:pPr>
      <w:bookmarkStart w:id="51" w:name="n121"/>
      <w:bookmarkEnd w:id="51"/>
      <w:r>
        <w:rPr>
          <w:rFonts w:ascii="Times New Roman" w:eastAsia="Times New Roman" w:hAnsi="Times New Roman"/>
          <w:color w:val="000000"/>
          <w:sz w:val="28"/>
          <w:szCs w:val="28"/>
          <w:lang w:eastAsia="ru-UA"/>
        </w:rPr>
        <w:t>8</w:t>
      </w:r>
      <w:r w:rsidR="00D23A96" w:rsidRPr="00D23A96">
        <w:rPr>
          <w:rFonts w:ascii="Times New Roman" w:eastAsia="Times New Roman" w:hAnsi="Times New Roman"/>
          <w:color w:val="000000"/>
          <w:sz w:val="28"/>
          <w:szCs w:val="28"/>
          <w:lang w:val="ru-UA" w:eastAsia="ru-UA"/>
        </w:rPr>
        <w:t xml:space="preserve">) взаємодіє з іншими суб’єктами системи надання соціальних послуг, а також з органами, установами, закладами, фізичними особами - підприємцями, які </w:t>
      </w:r>
      <w:r>
        <w:rPr>
          <w:rFonts w:ascii="Times New Roman" w:eastAsia="Times New Roman" w:hAnsi="Times New Roman"/>
          <w:color w:val="000000"/>
          <w:sz w:val="28"/>
          <w:szCs w:val="28"/>
          <w:lang w:eastAsia="ru-UA"/>
        </w:rPr>
        <w:t>в</w:t>
      </w:r>
      <w:r w:rsidR="00D23A96" w:rsidRPr="00D23A96">
        <w:rPr>
          <w:rFonts w:ascii="Times New Roman" w:eastAsia="Times New Roman" w:hAnsi="Times New Roman"/>
          <w:color w:val="000000"/>
          <w:sz w:val="28"/>
          <w:szCs w:val="28"/>
          <w:lang w:val="ru-UA" w:eastAsia="ru-UA"/>
        </w:rPr>
        <w:t xml:space="preserve"> </w:t>
      </w:r>
      <w:r>
        <w:rPr>
          <w:rFonts w:ascii="Times New Roman" w:eastAsia="Times New Roman" w:hAnsi="Times New Roman"/>
          <w:color w:val="000000"/>
          <w:sz w:val="28"/>
          <w:szCs w:val="28"/>
          <w:lang w:eastAsia="ru-UA"/>
        </w:rPr>
        <w:t xml:space="preserve"> </w:t>
      </w:r>
      <w:r w:rsidR="00D23A96" w:rsidRPr="00D23A96">
        <w:rPr>
          <w:rFonts w:ascii="Times New Roman" w:eastAsia="Times New Roman" w:hAnsi="Times New Roman"/>
          <w:color w:val="000000"/>
          <w:sz w:val="28"/>
          <w:szCs w:val="28"/>
          <w:lang w:val="ru-UA" w:eastAsia="ru-UA"/>
        </w:rPr>
        <w:t xml:space="preserve"> межах своєї компетенції надають допомогу вразливим групам населення та особам/сім’ям, які перебувають у складних життєвих обставинах, та/або забезпечують їх захист;</w:t>
      </w:r>
    </w:p>
    <w:p w14:paraId="7E91228E" w14:textId="77777777" w:rsidR="00D23A96" w:rsidRPr="00D23A96" w:rsidRDefault="00C250BB" w:rsidP="00250EFF">
      <w:pPr>
        <w:spacing w:after="0" w:line="240" w:lineRule="auto"/>
        <w:ind w:firstLine="720"/>
        <w:jc w:val="both"/>
        <w:rPr>
          <w:rFonts w:ascii="Times New Roman" w:eastAsia="Times New Roman" w:hAnsi="Times New Roman"/>
          <w:color w:val="000000"/>
          <w:sz w:val="28"/>
          <w:szCs w:val="28"/>
          <w:lang w:val="ru-UA" w:eastAsia="ru-UA"/>
        </w:rPr>
      </w:pPr>
      <w:bookmarkStart w:id="52" w:name="n122"/>
      <w:bookmarkEnd w:id="52"/>
      <w:r>
        <w:rPr>
          <w:rFonts w:ascii="Times New Roman" w:eastAsia="Times New Roman" w:hAnsi="Times New Roman"/>
          <w:color w:val="000000"/>
          <w:sz w:val="28"/>
          <w:szCs w:val="28"/>
          <w:lang w:eastAsia="ru-UA"/>
        </w:rPr>
        <w:t>9</w:t>
      </w:r>
      <w:r w:rsidR="00D23A96" w:rsidRPr="00D23A96">
        <w:rPr>
          <w:rFonts w:ascii="Times New Roman" w:eastAsia="Times New Roman" w:hAnsi="Times New Roman"/>
          <w:color w:val="000000"/>
          <w:sz w:val="28"/>
          <w:szCs w:val="28"/>
          <w:lang w:val="ru-UA" w:eastAsia="ru-UA"/>
        </w:rPr>
        <w:t xml:space="preserve">) інформує жителів </w:t>
      </w:r>
      <w:r w:rsidR="00653E55">
        <w:rPr>
          <w:rFonts w:ascii="Times New Roman" w:eastAsia="Times New Roman" w:hAnsi="Times New Roman"/>
          <w:color w:val="000000"/>
          <w:sz w:val="28"/>
          <w:szCs w:val="28"/>
          <w:lang w:eastAsia="ru-UA"/>
        </w:rPr>
        <w:t>Козятинської міської територіальної громади</w:t>
      </w:r>
      <w:r w:rsidR="00653E55" w:rsidRPr="00D23A96">
        <w:rPr>
          <w:rFonts w:ascii="Times New Roman" w:eastAsia="Times New Roman" w:hAnsi="Times New Roman"/>
          <w:color w:val="000000"/>
          <w:sz w:val="28"/>
          <w:szCs w:val="28"/>
          <w:lang w:val="ru-UA" w:eastAsia="ru-UA"/>
        </w:rPr>
        <w:t xml:space="preserve"> </w:t>
      </w:r>
      <w:r w:rsidR="00D23A96" w:rsidRPr="00D23A96">
        <w:rPr>
          <w:rFonts w:ascii="Times New Roman" w:eastAsia="Times New Roman" w:hAnsi="Times New Roman"/>
          <w:color w:val="000000"/>
          <w:sz w:val="28"/>
          <w:szCs w:val="28"/>
          <w:lang w:val="ru-UA" w:eastAsia="ru-UA"/>
        </w:rPr>
        <w:t>та кожного отримувача соціальних послуг у формі, доступній для сприйняття особами з будь-яким видом порушення здоров’я, про перелік соціальних послуг, які він надає, обсяг і зміст таких послуг, умови та порядок їх отримання;</w:t>
      </w:r>
    </w:p>
    <w:p w14:paraId="20E79E92" w14:textId="77777777" w:rsidR="00D23A96" w:rsidRPr="00D23A96" w:rsidRDefault="00C250BB" w:rsidP="00250EFF">
      <w:pPr>
        <w:spacing w:after="0" w:line="240" w:lineRule="auto"/>
        <w:ind w:firstLine="720"/>
        <w:jc w:val="both"/>
        <w:rPr>
          <w:rFonts w:ascii="Times New Roman" w:eastAsia="Times New Roman" w:hAnsi="Times New Roman"/>
          <w:color w:val="000000"/>
          <w:sz w:val="28"/>
          <w:szCs w:val="28"/>
          <w:lang w:val="ru-UA" w:eastAsia="ru-UA"/>
        </w:rPr>
      </w:pPr>
      <w:bookmarkStart w:id="53" w:name="n123"/>
      <w:bookmarkEnd w:id="53"/>
      <w:r>
        <w:rPr>
          <w:rFonts w:ascii="Times New Roman" w:eastAsia="Times New Roman" w:hAnsi="Times New Roman"/>
          <w:color w:val="000000"/>
          <w:sz w:val="28"/>
          <w:szCs w:val="28"/>
          <w:lang w:eastAsia="ru-UA"/>
        </w:rPr>
        <w:t>10</w:t>
      </w:r>
      <w:r w:rsidR="00D23A96" w:rsidRPr="00D23A96">
        <w:rPr>
          <w:rFonts w:ascii="Times New Roman" w:eastAsia="Times New Roman" w:hAnsi="Times New Roman"/>
          <w:color w:val="000000"/>
          <w:sz w:val="28"/>
          <w:szCs w:val="28"/>
          <w:lang w:val="ru-UA" w:eastAsia="ru-UA"/>
        </w:rPr>
        <w:t xml:space="preserve">) інформує жителів </w:t>
      </w:r>
      <w:r>
        <w:rPr>
          <w:rFonts w:ascii="Times New Roman" w:eastAsia="Times New Roman" w:hAnsi="Times New Roman"/>
          <w:color w:val="000000"/>
          <w:sz w:val="28"/>
          <w:szCs w:val="28"/>
          <w:lang w:eastAsia="ru-UA"/>
        </w:rPr>
        <w:t>Козятинської міської територіальної громади</w:t>
      </w:r>
      <w:r w:rsidR="00D23A96" w:rsidRPr="00D23A96">
        <w:rPr>
          <w:rFonts w:ascii="Times New Roman" w:eastAsia="Times New Roman" w:hAnsi="Times New Roman"/>
          <w:color w:val="000000"/>
          <w:sz w:val="28"/>
          <w:szCs w:val="28"/>
          <w:lang w:val="ru-UA" w:eastAsia="ru-UA"/>
        </w:rPr>
        <w:t xml:space="preserve"> про сімейні форми виховання та проводить попередній відбір кандидатів у прийомні батьки, батьки-вихователі, патронатні вихователі;</w:t>
      </w:r>
    </w:p>
    <w:p w14:paraId="70BAF99D"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54" w:name="n124"/>
      <w:bookmarkEnd w:id="54"/>
      <w:r w:rsidRPr="00D23A96">
        <w:rPr>
          <w:rFonts w:ascii="Times New Roman" w:eastAsia="Times New Roman" w:hAnsi="Times New Roman"/>
          <w:color w:val="000000"/>
          <w:sz w:val="28"/>
          <w:szCs w:val="28"/>
          <w:lang w:val="ru-UA" w:eastAsia="ru-UA"/>
        </w:rPr>
        <w:t>1</w:t>
      </w:r>
      <w:r w:rsidR="00C250BB">
        <w:rPr>
          <w:rFonts w:ascii="Times New Roman" w:eastAsia="Times New Roman" w:hAnsi="Times New Roman"/>
          <w:color w:val="000000"/>
          <w:sz w:val="28"/>
          <w:szCs w:val="28"/>
          <w:lang w:eastAsia="ru-UA"/>
        </w:rPr>
        <w:t>1</w:t>
      </w:r>
      <w:r w:rsidR="00653E55">
        <w:rPr>
          <w:rFonts w:ascii="Times New Roman" w:eastAsia="Times New Roman" w:hAnsi="Times New Roman"/>
          <w:color w:val="000000"/>
          <w:sz w:val="28"/>
          <w:szCs w:val="28"/>
          <w:lang w:eastAsia="ru-UA"/>
        </w:rPr>
        <w:t>)</w:t>
      </w:r>
      <w:r w:rsidR="00D41BC8">
        <w:rPr>
          <w:rFonts w:ascii="Times New Roman" w:eastAsia="Times New Roman" w:hAnsi="Times New Roman"/>
          <w:color w:val="000000"/>
          <w:sz w:val="28"/>
          <w:szCs w:val="28"/>
          <w:lang w:eastAsia="ru-UA"/>
        </w:rPr>
        <w:t xml:space="preserve"> </w:t>
      </w:r>
      <w:r w:rsidRPr="00D23A96">
        <w:rPr>
          <w:rFonts w:ascii="Times New Roman" w:eastAsia="Times New Roman" w:hAnsi="Times New Roman"/>
          <w:color w:val="000000"/>
          <w:sz w:val="28"/>
          <w:szCs w:val="28"/>
          <w:lang w:val="ru-UA" w:eastAsia="ru-UA"/>
        </w:rPr>
        <w:t xml:space="preserve">бере участь у визначенні потреб населення </w:t>
      </w:r>
      <w:r w:rsidR="00653E55">
        <w:rPr>
          <w:rFonts w:ascii="Times New Roman" w:eastAsia="Times New Roman" w:hAnsi="Times New Roman"/>
          <w:color w:val="000000"/>
          <w:sz w:val="28"/>
          <w:szCs w:val="28"/>
          <w:lang w:eastAsia="ru-UA"/>
        </w:rPr>
        <w:t>Козятинської міської територіальної громади</w:t>
      </w:r>
      <w:r w:rsidR="00653E55" w:rsidRPr="00D23A96">
        <w:rPr>
          <w:rFonts w:ascii="Times New Roman" w:eastAsia="Times New Roman" w:hAnsi="Times New Roman"/>
          <w:color w:val="000000"/>
          <w:sz w:val="28"/>
          <w:szCs w:val="28"/>
          <w:lang w:val="ru-UA" w:eastAsia="ru-UA"/>
        </w:rPr>
        <w:t xml:space="preserve"> </w:t>
      </w:r>
      <w:r w:rsidRPr="00D23A96">
        <w:rPr>
          <w:rFonts w:ascii="Times New Roman" w:eastAsia="Times New Roman" w:hAnsi="Times New Roman"/>
          <w:color w:val="000000"/>
          <w:sz w:val="28"/>
          <w:szCs w:val="28"/>
          <w:lang w:val="ru-UA" w:eastAsia="ru-UA"/>
        </w:rPr>
        <w:t>у соціальних послугах, а також у розробленні та виконанні програм надання соціальних послуг, розроблених за результатами визначення потреб населення адміністративно-територіальної одиниці у соціальних послугах;</w:t>
      </w:r>
    </w:p>
    <w:p w14:paraId="5006ED2D"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eastAsia="ru-UA"/>
        </w:rPr>
      </w:pPr>
      <w:bookmarkStart w:id="55" w:name="n125"/>
      <w:bookmarkEnd w:id="55"/>
      <w:r w:rsidRPr="00D23A96">
        <w:rPr>
          <w:rFonts w:ascii="Times New Roman" w:eastAsia="Times New Roman" w:hAnsi="Times New Roman"/>
          <w:color w:val="000000"/>
          <w:sz w:val="28"/>
          <w:szCs w:val="28"/>
          <w:lang w:val="ru-UA" w:eastAsia="ru-UA"/>
        </w:rPr>
        <w:t>1</w:t>
      </w:r>
      <w:r w:rsidR="00653E55">
        <w:rPr>
          <w:rFonts w:ascii="Times New Roman" w:eastAsia="Times New Roman" w:hAnsi="Times New Roman"/>
          <w:color w:val="000000"/>
          <w:sz w:val="28"/>
          <w:szCs w:val="28"/>
          <w:lang w:eastAsia="ru-UA"/>
        </w:rPr>
        <w:t>2</w:t>
      </w:r>
      <w:r w:rsidRPr="00D23A96">
        <w:rPr>
          <w:rFonts w:ascii="Times New Roman" w:eastAsia="Times New Roman" w:hAnsi="Times New Roman"/>
          <w:color w:val="000000"/>
          <w:sz w:val="28"/>
          <w:szCs w:val="28"/>
          <w:lang w:val="ru-UA" w:eastAsia="ru-UA"/>
        </w:rPr>
        <w:t>) готує статистичні та інформаційно-аналітичні матеріали стосовно наданих соціальних послуг і проведеної соціальної роботи</w:t>
      </w:r>
      <w:r w:rsidR="00653E55">
        <w:rPr>
          <w:rFonts w:ascii="Times New Roman" w:eastAsia="Times New Roman" w:hAnsi="Times New Roman"/>
          <w:color w:val="000000"/>
          <w:sz w:val="28"/>
          <w:szCs w:val="28"/>
          <w:lang w:eastAsia="ru-UA"/>
        </w:rPr>
        <w:t>;</w:t>
      </w:r>
    </w:p>
    <w:p w14:paraId="34C5BBFA" w14:textId="77777777" w:rsidR="00D23A96" w:rsidRPr="00D23A96" w:rsidRDefault="00D23A96" w:rsidP="00250EFF">
      <w:pPr>
        <w:spacing w:after="0" w:line="240" w:lineRule="auto"/>
        <w:ind w:firstLine="720"/>
        <w:jc w:val="both"/>
        <w:rPr>
          <w:rFonts w:ascii="Times New Roman" w:eastAsia="Times New Roman" w:hAnsi="Times New Roman"/>
          <w:color w:val="000000"/>
          <w:sz w:val="28"/>
          <w:szCs w:val="28"/>
          <w:lang w:val="ru-UA" w:eastAsia="ru-UA"/>
        </w:rPr>
      </w:pPr>
      <w:bookmarkStart w:id="56" w:name="n126"/>
      <w:bookmarkEnd w:id="56"/>
      <w:r w:rsidRPr="00D23A96">
        <w:rPr>
          <w:rFonts w:ascii="Times New Roman" w:eastAsia="Times New Roman" w:hAnsi="Times New Roman"/>
          <w:color w:val="000000"/>
          <w:sz w:val="28"/>
          <w:szCs w:val="28"/>
          <w:lang w:val="ru-UA" w:eastAsia="ru-UA"/>
        </w:rPr>
        <w:t>1</w:t>
      </w:r>
      <w:r w:rsidR="00653E55">
        <w:rPr>
          <w:rFonts w:ascii="Times New Roman" w:eastAsia="Times New Roman" w:hAnsi="Times New Roman"/>
          <w:color w:val="000000"/>
          <w:sz w:val="28"/>
          <w:szCs w:val="28"/>
          <w:lang w:eastAsia="ru-UA"/>
        </w:rPr>
        <w:t>3</w:t>
      </w:r>
      <w:r w:rsidRPr="00D23A96">
        <w:rPr>
          <w:rFonts w:ascii="Times New Roman" w:eastAsia="Times New Roman" w:hAnsi="Times New Roman"/>
          <w:color w:val="000000"/>
          <w:sz w:val="28"/>
          <w:szCs w:val="28"/>
          <w:lang w:val="ru-UA" w:eastAsia="ru-UA"/>
        </w:rPr>
        <w:t>) забезпечує захист персональних даних осіб, сімей, які перебувають у складних життєвих обставинах, інших вразливих категорій осіб, яким центром надаватимуться соціальні послуги, а також осіб, що повідомили про перебування осіб/сімей у складних життєвих обставинах, відповідно до </w:t>
      </w:r>
      <w:hyperlink r:id="rId7" w:tgtFrame="_blank" w:history="1">
        <w:r w:rsidRPr="00D23A96">
          <w:rPr>
            <w:rFonts w:ascii="Times New Roman" w:eastAsia="Times New Roman" w:hAnsi="Times New Roman"/>
            <w:color w:val="0000FF"/>
            <w:sz w:val="28"/>
            <w:szCs w:val="28"/>
            <w:u w:val="single"/>
            <w:lang w:val="ru-UA" w:eastAsia="ru-UA"/>
          </w:rPr>
          <w:t>Закону України</w:t>
        </w:r>
      </w:hyperlink>
      <w:r w:rsidRPr="00D23A96">
        <w:rPr>
          <w:rFonts w:ascii="Times New Roman" w:eastAsia="Times New Roman" w:hAnsi="Times New Roman"/>
          <w:color w:val="000000"/>
          <w:sz w:val="28"/>
          <w:szCs w:val="28"/>
          <w:lang w:val="ru-UA" w:eastAsia="ru-UA"/>
        </w:rPr>
        <w:t> “Про захист персональних даних”.</w:t>
      </w:r>
    </w:p>
    <w:p w14:paraId="20C93D7D" w14:textId="1E3248E1"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57" w:name="n127"/>
      <w:bookmarkEnd w:id="57"/>
      <w:r>
        <w:rPr>
          <w:rFonts w:ascii="Times New Roman" w:eastAsia="Times New Roman" w:hAnsi="Times New Roman"/>
          <w:color w:val="000000"/>
          <w:sz w:val="28"/>
          <w:szCs w:val="28"/>
          <w:lang w:eastAsia="ru-UA"/>
        </w:rPr>
        <w:t>8</w:t>
      </w:r>
      <w:r w:rsidR="00D23A96" w:rsidRPr="00D23A96">
        <w:rPr>
          <w:rFonts w:ascii="Times New Roman" w:eastAsia="Times New Roman" w:hAnsi="Times New Roman"/>
          <w:color w:val="000000"/>
          <w:sz w:val="28"/>
          <w:szCs w:val="28"/>
          <w:lang w:val="ru-UA" w:eastAsia="ru-UA"/>
        </w:rPr>
        <w:t>. Центр має право:</w:t>
      </w:r>
    </w:p>
    <w:p w14:paraId="6348ABD1"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58" w:name="n128"/>
      <w:bookmarkEnd w:id="58"/>
      <w:r w:rsidRPr="00D23A96">
        <w:rPr>
          <w:rFonts w:ascii="Times New Roman" w:eastAsia="Times New Roman" w:hAnsi="Times New Roman"/>
          <w:color w:val="000000"/>
          <w:sz w:val="28"/>
          <w:szCs w:val="28"/>
          <w:lang w:val="ru-UA" w:eastAsia="ru-UA"/>
        </w:rPr>
        <w:t>самостійно визначати форми та методи роботи;</w:t>
      </w:r>
    </w:p>
    <w:p w14:paraId="75F44EBC"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59" w:name="n129"/>
      <w:bookmarkEnd w:id="59"/>
      <w:r w:rsidRPr="00D23A96">
        <w:rPr>
          <w:rFonts w:ascii="Times New Roman" w:eastAsia="Times New Roman" w:hAnsi="Times New Roman"/>
          <w:color w:val="000000"/>
          <w:sz w:val="28"/>
          <w:szCs w:val="28"/>
          <w:lang w:val="ru-UA" w:eastAsia="ru-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 та отримувати таку інформацію;</w:t>
      </w:r>
    </w:p>
    <w:p w14:paraId="387D6C06"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60" w:name="n130"/>
      <w:bookmarkEnd w:id="60"/>
      <w:r w:rsidRPr="00D23A96">
        <w:rPr>
          <w:rFonts w:ascii="Times New Roman" w:eastAsia="Times New Roman" w:hAnsi="Times New Roman"/>
          <w:color w:val="000000"/>
          <w:sz w:val="28"/>
          <w:szCs w:val="28"/>
          <w:lang w:val="ru-UA" w:eastAsia="ru-UA"/>
        </w:rPr>
        <w:t>залучати на договірній основі підприємства, установи, організації та волонтерів до надання соціальних послуг;</w:t>
      </w:r>
    </w:p>
    <w:p w14:paraId="3EA5E10C" w14:textId="525F3A92"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61" w:name="n131"/>
      <w:bookmarkStart w:id="62" w:name="n132"/>
      <w:bookmarkStart w:id="63" w:name="n135"/>
      <w:bookmarkEnd w:id="61"/>
      <w:bookmarkEnd w:id="62"/>
      <w:bookmarkEnd w:id="63"/>
      <w:r>
        <w:rPr>
          <w:rFonts w:ascii="Times New Roman" w:eastAsia="Times New Roman" w:hAnsi="Times New Roman"/>
          <w:color w:val="000000"/>
          <w:sz w:val="28"/>
          <w:szCs w:val="28"/>
          <w:lang w:eastAsia="ru-UA"/>
        </w:rPr>
        <w:t>9</w:t>
      </w:r>
      <w:r w:rsidR="00D23A96" w:rsidRPr="00D23A96">
        <w:rPr>
          <w:rFonts w:ascii="Times New Roman" w:eastAsia="Times New Roman" w:hAnsi="Times New Roman"/>
          <w:color w:val="000000"/>
          <w:sz w:val="28"/>
          <w:szCs w:val="28"/>
          <w:lang w:val="ru-UA" w:eastAsia="ru-UA"/>
        </w:rPr>
        <w:t>. Прийняття рішення про надання соціальних послуг центром, визначення їх обсягу, строку, умов надання та припинення, призначення фахівця, відповідального за ведення випадку особи/сім’ї, проводиться в порядку, передбаченому законодавством.</w:t>
      </w:r>
    </w:p>
    <w:p w14:paraId="0A37E2F8" w14:textId="44DA9B7C" w:rsidR="00152D10" w:rsidRDefault="00250EFF" w:rsidP="00250EFF">
      <w:pPr>
        <w:spacing w:after="0" w:line="240" w:lineRule="auto"/>
        <w:ind w:firstLine="720"/>
        <w:jc w:val="both"/>
        <w:rPr>
          <w:rFonts w:ascii="Times New Roman" w:eastAsia="Times New Roman" w:hAnsi="Times New Roman"/>
          <w:color w:val="000000"/>
          <w:sz w:val="28"/>
          <w:szCs w:val="28"/>
          <w:lang w:eastAsia="ru-UA"/>
        </w:rPr>
      </w:pPr>
      <w:bookmarkStart w:id="64" w:name="n136"/>
      <w:bookmarkStart w:id="65" w:name="_Hlk81901810"/>
      <w:bookmarkEnd w:id="64"/>
      <w:r>
        <w:rPr>
          <w:rFonts w:ascii="Times New Roman" w:eastAsia="Times New Roman" w:hAnsi="Times New Roman"/>
          <w:color w:val="000000"/>
          <w:sz w:val="28"/>
          <w:szCs w:val="28"/>
          <w:lang w:eastAsia="ru-UA"/>
        </w:rPr>
        <w:t>10</w:t>
      </w:r>
      <w:r w:rsidR="00D23A96" w:rsidRPr="00D23A96">
        <w:rPr>
          <w:rFonts w:ascii="Times New Roman" w:eastAsia="Times New Roman" w:hAnsi="Times New Roman"/>
          <w:color w:val="000000"/>
          <w:sz w:val="28"/>
          <w:szCs w:val="28"/>
          <w:lang w:val="ru-UA" w:eastAsia="ru-UA"/>
        </w:rPr>
        <w:t>. Центр очолює директор</w:t>
      </w:r>
      <w:r w:rsidR="00D00249">
        <w:rPr>
          <w:rFonts w:ascii="Times New Roman" w:eastAsia="Times New Roman" w:hAnsi="Times New Roman"/>
          <w:color w:val="000000"/>
          <w:sz w:val="28"/>
          <w:szCs w:val="28"/>
          <w:lang w:eastAsia="ru-UA"/>
        </w:rPr>
        <w:t>, якого призначає на посаду (на конкурсній основі за контрактом) та звільняє з посади засновник</w:t>
      </w:r>
      <w:r w:rsidR="006F7D6B">
        <w:rPr>
          <w:rFonts w:ascii="Times New Roman" w:eastAsia="Times New Roman" w:hAnsi="Times New Roman"/>
          <w:color w:val="000000"/>
          <w:sz w:val="28"/>
          <w:szCs w:val="28"/>
          <w:lang w:eastAsia="ru-UA"/>
        </w:rPr>
        <w:t xml:space="preserve"> або уповноважений ним орган</w:t>
      </w:r>
      <w:r w:rsidR="00D00249">
        <w:rPr>
          <w:rFonts w:ascii="Times New Roman" w:eastAsia="Times New Roman" w:hAnsi="Times New Roman"/>
          <w:color w:val="000000"/>
          <w:sz w:val="28"/>
          <w:szCs w:val="28"/>
          <w:lang w:eastAsia="ru-UA"/>
        </w:rPr>
        <w:t>.</w:t>
      </w:r>
    </w:p>
    <w:bookmarkEnd w:id="65"/>
    <w:p w14:paraId="432193D5" w14:textId="518507CE" w:rsidR="00152D10" w:rsidRDefault="006F7D6B" w:rsidP="006E29F5">
      <w:pPr>
        <w:spacing w:after="0" w:line="240" w:lineRule="auto"/>
        <w:ind w:firstLine="720"/>
        <w:jc w:val="both"/>
        <w:rPr>
          <w:rFonts w:ascii="Times New Roman" w:eastAsia="Times New Roman" w:hAnsi="Times New Roman"/>
          <w:color w:val="000000"/>
          <w:sz w:val="28"/>
          <w:szCs w:val="28"/>
          <w:lang w:eastAsia="ru-UA"/>
        </w:rPr>
      </w:pPr>
      <w:r>
        <w:rPr>
          <w:rFonts w:ascii="Times New Roman" w:eastAsia="Times New Roman" w:hAnsi="Times New Roman"/>
          <w:color w:val="000000"/>
          <w:sz w:val="28"/>
          <w:szCs w:val="28"/>
          <w:lang w:eastAsia="ru-UA"/>
        </w:rPr>
        <w:t>10.1. Підставою для проведення конкурсу</w:t>
      </w:r>
      <w:r w:rsidR="00D00249">
        <w:rPr>
          <w:rFonts w:ascii="Times New Roman" w:eastAsia="Times New Roman" w:hAnsi="Times New Roman"/>
          <w:color w:val="000000"/>
          <w:sz w:val="28"/>
          <w:szCs w:val="28"/>
          <w:lang w:eastAsia="ru-UA"/>
        </w:rPr>
        <w:t xml:space="preserve"> </w:t>
      </w:r>
      <w:r>
        <w:rPr>
          <w:rFonts w:ascii="Times New Roman" w:eastAsia="Times New Roman" w:hAnsi="Times New Roman"/>
          <w:color w:val="000000"/>
          <w:sz w:val="28"/>
          <w:szCs w:val="28"/>
          <w:lang w:eastAsia="ru-UA"/>
        </w:rPr>
        <w:t>є рішення виконавчого комітету міської ради.</w:t>
      </w:r>
    </w:p>
    <w:p w14:paraId="1EED352A" w14:textId="40135406"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66" w:name="n137"/>
      <w:bookmarkStart w:id="67" w:name="_GoBack"/>
      <w:bookmarkEnd w:id="66"/>
      <w:bookmarkEnd w:id="67"/>
      <w:r>
        <w:rPr>
          <w:rFonts w:ascii="Times New Roman" w:eastAsia="Times New Roman" w:hAnsi="Times New Roman"/>
          <w:color w:val="000000"/>
          <w:sz w:val="28"/>
          <w:szCs w:val="28"/>
          <w:lang w:eastAsia="ru-UA"/>
        </w:rPr>
        <w:lastRenderedPageBreak/>
        <w:t>11</w:t>
      </w:r>
      <w:r w:rsidR="00D23A96" w:rsidRPr="00D23A96">
        <w:rPr>
          <w:rFonts w:ascii="Times New Roman" w:eastAsia="Times New Roman" w:hAnsi="Times New Roman"/>
          <w:color w:val="000000"/>
          <w:sz w:val="28"/>
          <w:szCs w:val="28"/>
          <w:lang w:val="ru-UA" w:eastAsia="ru-UA"/>
        </w:rPr>
        <w:t>. Директор центру:</w:t>
      </w:r>
    </w:p>
    <w:p w14:paraId="0D1D46C8"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68" w:name="n138"/>
      <w:bookmarkEnd w:id="68"/>
      <w:r w:rsidRPr="00250EFF">
        <w:rPr>
          <w:rFonts w:ascii="Times New Roman" w:eastAsia="Times New Roman" w:hAnsi="Times New Roman"/>
          <w:color w:val="000000"/>
          <w:sz w:val="28"/>
          <w:szCs w:val="28"/>
          <w:lang w:val="ru-UA" w:eastAsia="ru-UA"/>
        </w:rPr>
        <w:t>організовує роботу центру, персонально відповідає за виконання центром визначених для нього завдань;</w:t>
      </w:r>
    </w:p>
    <w:p w14:paraId="373114D0"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69" w:name="n139"/>
      <w:bookmarkEnd w:id="69"/>
      <w:r w:rsidRPr="00250EFF">
        <w:rPr>
          <w:rFonts w:ascii="Times New Roman" w:eastAsia="Times New Roman" w:hAnsi="Times New Roman"/>
          <w:color w:val="000000"/>
          <w:sz w:val="28"/>
          <w:szCs w:val="28"/>
          <w:lang w:val="ru-UA" w:eastAsia="ru-UA"/>
        </w:rPr>
        <w:t>здійснює контроль за повнотою та якістю надання соціальних послуг особам, які перебувають у складних життєвих обставинах, відповідно до державних стандартів і нормативів;</w:t>
      </w:r>
    </w:p>
    <w:p w14:paraId="70F84534"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eastAsia="ru-UA"/>
        </w:rPr>
      </w:pPr>
      <w:bookmarkStart w:id="70" w:name="n140"/>
      <w:bookmarkEnd w:id="70"/>
      <w:r w:rsidRPr="00250EFF">
        <w:rPr>
          <w:rFonts w:ascii="Times New Roman" w:eastAsia="Times New Roman" w:hAnsi="Times New Roman"/>
          <w:color w:val="000000"/>
          <w:sz w:val="28"/>
          <w:szCs w:val="28"/>
          <w:lang w:val="ru-UA" w:eastAsia="ru-UA"/>
        </w:rPr>
        <w:t xml:space="preserve">забезпечує своєчасне подання звітів про роботу центру </w:t>
      </w:r>
      <w:r w:rsidR="00113507" w:rsidRPr="00250EFF">
        <w:rPr>
          <w:rFonts w:ascii="Times New Roman" w:eastAsia="Times New Roman" w:hAnsi="Times New Roman"/>
          <w:color w:val="000000"/>
          <w:sz w:val="28"/>
          <w:szCs w:val="28"/>
          <w:lang w:eastAsia="ru-UA"/>
        </w:rPr>
        <w:t>;</w:t>
      </w:r>
    </w:p>
    <w:p w14:paraId="7F83CD54"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1" w:name="n141"/>
      <w:bookmarkEnd w:id="71"/>
      <w:r w:rsidRPr="00250EFF">
        <w:rPr>
          <w:rFonts w:ascii="Times New Roman" w:eastAsia="Times New Roman" w:hAnsi="Times New Roman"/>
          <w:color w:val="000000"/>
          <w:sz w:val="28"/>
          <w:szCs w:val="28"/>
          <w:lang w:val="ru-UA" w:eastAsia="ru-UA"/>
        </w:rPr>
        <w:t>затверджує положення про структурні підрозділи (служби) центру;</w:t>
      </w:r>
    </w:p>
    <w:p w14:paraId="7E691004"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2" w:name="n142"/>
      <w:bookmarkEnd w:id="72"/>
      <w:r w:rsidRPr="00250EFF">
        <w:rPr>
          <w:rFonts w:ascii="Times New Roman" w:eastAsia="Times New Roman" w:hAnsi="Times New Roman"/>
          <w:color w:val="000000"/>
          <w:sz w:val="28"/>
          <w:szCs w:val="28"/>
          <w:lang w:val="ru-UA" w:eastAsia="ru-UA"/>
        </w:rPr>
        <w:t>затверджує посадові інструкції працівників центру;</w:t>
      </w:r>
    </w:p>
    <w:p w14:paraId="1F985713"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3" w:name="n143"/>
      <w:bookmarkEnd w:id="73"/>
      <w:r w:rsidRPr="00250EFF">
        <w:rPr>
          <w:rFonts w:ascii="Times New Roman" w:eastAsia="Times New Roman" w:hAnsi="Times New Roman"/>
          <w:color w:val="000000"/>
          <w:sz w:val="28"/>
          <w:szCs w:val="28"/>
          <w:lang w:val="ru-UA" w:eastAsia="ru-UA"/>
        </w:rPr>
        <w:t>призначає в установленому порядку на посаду та звільняє з посади працівників центру;</w:t>
      </w:r>
    </w:p>
    <w:p w14:paraId="325143DA"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4" w:name="n144"/>
      <w:bookmarkEnd w:id="74"/>
      <w:r w:rsidRPr="00250EFF">
        <w:rPr>
          <w:rFonts w:ascii="Times New Roman" w:eastAsia="Times New Roman" w:hAnsi="Times New Roman"/>
          <w:color w:val="000000"/>
          <w:sz w:val="28"/>
          <w:szCs w:val="28"/>
          <w:lang w:val="ru-UA" w:eastAsia="ru-UA"/>
        </w:rPr>
        <w:t>затверджує правила внутрішнього розпорядку центру та контролює їх виконання;</w:t>
      </w:r>
    </w:p>
    <w:p w14:paraId="72A4D4C3"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5" w:name="n145"/>
      <w:bookmarkEnd w:id="75"/>
      <w:r w:rsidRPr="00250EFF">
        <w:rPr>
          <w:rFonts w:ascii="Times New Roman" w:eastAsia="Times New Roman" w:hAnsi="Times New Roman"/>
          <w:color w:val="000000"/>
          <w:sz w:val="28"/>
          <w:szCs w:val="28"/>
          <w:lang w:val="ru-UA" w:eastAsia="ru-UA"/>
        </w:rPr>
        <w:t>видає відповідно до компетенції накази та розпорядження, організовує та контролює їх виконання;</w:t>
      </w:r>
    </w:p>
    <w:p w14:paraId="3883437D"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6" w:name="n146"/>
      <w:bookmarkEnd w:id="76"/>
      <w:r w:rsidRPr="00250EFF">
        <w:rPr>
          <w:rFonts w:ascii="Times New Roman" w:eastAsia="Times New Roman" w:hAnsi="Times New Roman"/>
          <w:color w:val="000000"/>
          <w:sz w:val="28"/>
          <w:szCs w:val="28"/>
          <w:lang w:val="ru-UA" w:eastAsia="ru-UA"/>
        </w:rPr>
        <w:t>укладає договори, діє від імені центру і представляє його інтереси;</w:t>
      </w:r>
    </w:p>
    <w:p w14:paraId="1EC0D5A0"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7" w:name="n147"/>
      <w:bookmarkEnd w:id="77"/>
      <w:r w:rsidRPr="00250EFF">
        <w:rPr>
          <w:rFonts w:ascii="Times New Roman" w:eastAsia="Times New Roman" w:hAnsi="Times New Roman"/>
          <w:color w:val="000000"/>
          <w:sz w:val="28"/>
          <w:szCs w:val="28"/>
          <w:lang w:val="ru-UA" w:eastAsia="ru-UA"/>
        </w:rPr>
        <w:t>розпоряджається коштами центру в межах затвердженого кошторису;</w:t>
      </w:r>
    </w:p>
    <w:p w14:paraId="66D00BFA"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8" w:name="n148"/>
      <w:bookmarkEnd w:id="78"/>
      <w:r w:rsidRPr="00250EFF">
        <w:rPr>
          <w:rFonts w:ascii="Times New Roman" w:eastAsia="Times New Roman" w:hAnsi="Times New Roman"/>
          <w:color w:val="000000"/>
          <w:sz w:val="28"/>
          <w:szCs w:val="28"/>
          <w:lang w:val="ru-UA" w:eastAsia="ru-UA"/>
        </w:rPr>
        <w:t>забезпечує фінансово-господарську діяльність центру, створення та розвиток матеріально-технічної бази для проведення комплексу заходів/ надання соціальних послуг особам, які перебувають у складних життєвих обставинах;</w:t>
      </w:r>
    </w:p>
    <w:p w14:paraId="56686024"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79" w:name="n149"/>
      <w:bookmarkEnd w:id="79"/>
      <w:r w:rsidRPr="00250EFF">
        <w:rPr>
          <w:rFonts w:ascii="Times New Roman" w:eastAsia="Times New Roman" w:hAnsi="Times New Roman"/>
          <w:color w:val="000000"/>
          <w:sz w:val="28"/>
          <w:szCs w:val="28"/>
          <w:lang w:val="ru-UA" w:eastAsia="ru-UA"/>
        </w:rPr>
        <w:t>забезпечує проведення атестації працівників центру в порядку, визначеному законодавством, та сприяє підвищенню їх кваліфікації;</w:t>
      </w:r>
    </w:p>
    <w:p w14:paraId="7D3D3B9C"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val="ru-UA" w:eastAsia="ru-UA"/>
        </w:rPr>
      </w:pPr>
      <w:bookmarkStart w:id="80" w:name="n150"/>
      <w:bookmarkEnd w:id="80"/>
      <w:r w:rsidRPr="00250EFF">
        <w:rPr>
          <w:rFonts w:ascii="Times New Roman" w:eastAsia="Times New Roman" w:hAnsi="Times New Roman"/>
          <w:color w:val="000000"/>
          <w:sz w:val="28"/>
          <w:szCs w:val="28"/>
          <w:lang w:val="ru-UA" w:eastAsia="ru-UA"/>
        </w:rPr>
        <w:t>вживає заходів до поліпшення умов праці, дотримання правил охорони праці, внутрішнього трудового розпорядку, санітарної та пожежної безпеки;</w:t>
      </w:r>
    </w:p>
    <w:p w14:paraId="3124DD83" w14:textId="77777777" w:rsidR="00D23A96" w:rsidRPr="00250EFF" w:rsidRDefault="00D23A96" w:rsidP="00250EFF">
      <w:pPr>
        <w:pStyle w:val="a8"/>
        <w:numPr>
          <w:ilvl w:val="0"/>
          <w:numId w:val="3"/>
        </w:numPr>
        <w:spacing w:after="0" w:line="240" w:lineRule="auto"/>
        <w:jc w:val="both"/>
        <w:rPr>
          <w:rFonts w:ascii="Times New Roman" w:eastAsia="Times New Roman" w:hAnsi="Times New Roman"/>
          <w:color w:val="000000"/>
          <w:sz w:val="28"/>
          <w:szCs w:val="28"/>
          <w:lang w:eastAsia="ru-UA"/>
        </w:rPr>
      </w:pPr>
      <w:bookmarkStart w:id="81" w:name="n151"/>
      <w:bookmarkEnd w:id="81"/>
      <w:r w:rsidRPr="00250EFF">
        <w:rPr>
          <w:rFonts w:ascii="Times New Roman" w:eastAsia="Times New Roman" w:hAnsi="Times New Roman"/>
          <w:color w:val="000000"/>
          <w:sz w:val="28"/>
          <w:szCs w:val="28"/>
          <w:lang w:val="ru-UA" w:eastAsia="ru-UA"/>
        </w:rPr>
        <w:t>виконує інші повноваження, передбачені законодавством.</w:t>
      </w:r>
      <w:bookmarkStart w:id="82" w:name="n152"/>
      <w:bookmarkStart w:id="83" w:name="n153"/>
      <w:bookmarkEnd w:id="82"/>
      <w:bookmarkEnd w:id="83"/>
      <w:r w:rsidR="00113507" w:rsidRPr="00250EFF">
        <w:rPr>
          <w:rFonts w:ascii="Times New Roman" w:eastAsia="Times New Roman" w:hAnsi="Times New Roman"/>
          <w:color w:val="000000"/>
          <w:sz w:val="28"/>
          <w:szCs w:val="28"/>
          <w:lang w:eastAsia="ru-UA"/>
        </w:rPr>
        <w:t xml:space="preserve"> </w:t>
      </w:r>
    </w:p>
    <w:p w14:paraId="6E52BE95" w14:textId="7161FE1E" w:rsidR="00D23A96" w:rsidRPr="00D23A96" w:rsidRDefault="0029240E" w:rsidP="00250EFF">
      <w:pPr>
        <w:spacing w:after="0" w:line="240" w:lineRule="auto"/>
        <w:ind w:firstLine="360"/>
        <w:jc w:val="both"/>
        <w:rPr>
          <w:rFonts w:ascii="Times New Roman" w:eastAsia="Times New Roman" w:hAnsi="Times New Roman"/>
          <w:color w:val="000000"/>
          <w:sz w:val="28"/>
          <w:szCs w:val="28"/>
          <w:lang w:val="ru-UA" w:eastAsia="ru-UA"/>
        </w:rPr>
      </w:pPr>
      <w:bookmarkStart w:id="84" w:name="n154"/>
      <w:bookmarkEnd w:id="84"/>
      <w:r>
        <w:rPr>
          <w:rFonts w:ascii="Times New Roman" w:eastAsia="Times New Roman" w:hAnsi="Times New Roman"/>
          <w:color w:val="000000"/>
          <w:sz w:val="28"/>
          <w:szCs w:val="28"/>
          <w:lang w:eastAsia="ru-UA"/>
        </w:rPr>
        <w:t xml:space="preserve">     </w:t>
      </w:r>
      <w:r w:rsidR="00D23A96" w:rsidRPr="00D23A96">
        <w:rPr>
          <w:rFonts w:ascii="Times New Roman" w:eastAsia="Times New Roman" w:hAnsi="Times New Roman"/>
          <w:color w:val="000000"/>
          <w:sz w:val="28"/>
          <w:szCs w:val="28"/>
          <w:lang w:val="ru-UA" w:eastAsia="ru-UA"/>
        </w:rPr>
        <w:t>1</w:t>
      </w:r>
      <w:r w:rsidR="00250EFF">
        <w:rPr>
          <w:rFonts w:ascii="Times New Roman" w:eastAsia="Times New Roman" w:hAnsi="Times New Roman"/>
          <w:color w:val="000000"/>
          <w:sz w:val="28"/>
          <w:szCs w:val="28"/>
          <w:lang w:eastAsia="ru-UA"/>
        </w:rPr>
        <w:t>2</w:t>
      </w:r>
      <w:r w:rsidR="00D23A96" w:rsidRPr="00D23A96">
        <w:rPr>
          <w:rFonts w:ascii="Times New Roman" w:eastAsia="Times New Roman" w:hAnsi="Times New Roman"/>
          <w:color w:val="000000"/>
          <w:sz w:val="28"/>
          <w:szCs w:val="28"/>
          <w:lang w:val="ru-UA" w:eastAsia="ru-UA"/>
        </w:rPr>
        <w:t xml:space="preserve">. Центр утримується за рахунок коштів, передбачених у </w:t>
      </w:r>
      <w:r w:rsidR="00113507">
        <w:rPr>
          <w:rFonts w:ascii="Times New Roman" w:eastAsia="Times New Roman" w:hAnsi="Times New Roman"/>
          <w:color w:val="000000"/>
          <w:sz w:val="28"/>
          <w:szCs w:val="28"/>
          <w:lang w:eastAsia="ru-UA"/>
        </w:rPr>
        <w:t>міському бюджету</w:t>
      </w:r>
      <w:r w:rsidR="00D23A96" w:rsidRPr="00D23A96">
        <w:rPr>
          <w:rFonts w:ascii="Times New Roman" w:eastAsia="Times New Roman" w:hAnsi="Times New Roman"/>
          <w:color w:val="000000"/>
          <w:sz w:val="28"/>
          <w:szCs w:val="28"/>
          <w:lang w:val="ru-UA" w:eastAsia="ru-UA"/>
        </w:rPr>
        <w:t>, а також інших джерел, не заборонених законодавством.</w:t>
      </w:r>
    </w:p>
    <w:p w14:paraId="77664BB8" w14:textId="131E8F6A" w:rsidR="00D23A96" w:rsidRPr="00D23A96" w:rsidRDefault="0029240E" w:rsidP="00250EFF">
      <w:pPr>
        <w:spacing w:after="0" w:line="240" w:lineRule="auto"/>
        <w:ind w:firstLine="360"/>
        <w:jc w:val="both"/>
        <w:rPr>
          <w:rFonts w:ascii="Times New Roman" w:eastAsia="Times New Roman" w:hAnsi="Times New Roman"/>
          <w:color w:val="000000"/>
          <w:sz w:val="28"/>
          <w:szCs w:val="28"/>
          <w:lang w:val="ru-UA" w:eastAsia="ru-UA"/>
        </w:rPr>
      </w:pPr>
      <w:bookmarkStart w:id="85" w:name="n155"/>
      <w:bookmarkEnd w:id="85"/>
      <w:r>
        <w:rPr>
          <w:rFonts w:ascii="Times New Roman" w:eastAsia="Times New Roman" w:hAnsi="Times New Roman"/>
          <w:color w:val="000000"/>
          <w:sz w:val="28"/>
          <w:szCs w:val="28"/>
          <w:lang w:eastAsia="ru-UA"/>
        </w:rPr>
        <w:t xml:space="preserve">     </w:t>
      </w:r>
      <w:r w:rsidR="00D23A96" w:rsidRPr="00D23A96">
        <w:rPr>
          <w:rFonts w:ascii="Times New Roman" w:eastAsia="Times New Roman" w:hAnsi="Times New Roman"/>
          <w:color w:val="000000"/>
          <w:sz w:val="28"/>
          <w:szCs w:val="28"/>
          <w:lang w:val="ru-UA" w:eastAsia="ru-UA"/>
        </w:rPr>
        <w:t>1</w:t>
      </w:r>
      <w:r w:rsidR="00250EFF">
        <w:rPr>
          <w:rFonts w:ascii="Times New Roman" w:eastAsia="Times New Roman" w:hAnsi="Times New Roman"/>
          <w:color w:val="000000"/>
          <w:sz w:val="28"/>
          <w:szCs w:val="28"/>
          <w:lang w:eastAsia="ru-UA"/>
        </w:rPr>
        <w:t>3</w:t>
      </w:r>
      <w:r w:rsidR="00D23A96" w:rsidRPr="00D23A96">
        <w:rPr>
          <w:rFonts w:ascii="Times New Roman" w:eastAsia="Times New Roman" w:hAnsi="Times New Roman"/>
          <w:color w:val="000000"/>
          <w:sz w:val="28"/>
          <w:szCs w:val="28"/>
          <w:lang w:val="ru-UA" w:eastAsia="ru-UA"/>
        </w:rPr>
        <w:t>. Соціальні послуги надаються центром за рахунок бюджетних коштів</w:t>
      </w:r>
      <w:r w:rsidR="00113507">
        <w:rPr>
          <w:rFonts w:ascii="Times New Roman" w:eastAsia="Times New Roman" w:hAnsi="Times New Roman"/>
          <w:color w:val="000000"/>
          <w:sz w:val="28"/>
          <w:szCs w:val="28"/>
          <w:lang w:eastAsia="ru-UA"/>
        </w:rPr>
        <w:t>, а також може встановлюватися диференційована плата</w:t>
      </w:r>
      <w:r w:rsidR="00D23A96" w:rsidRPr="00D23A96">
        <w:rPr>
          <w:rFonts w:ascii="Times New Roman" w:eastAsia="Times New Roman" w:hAnsi="Times New Roman"/>
          <w:color w:val="000000"/>
          <w:sz w:val="28"/>
          <w:szCs w:val="28"/>
          <w:lang w:val="ru-UA" w:eastAsia="ru-UA"/>
        </w:rPr>
        <w:t xml:space="preserve"> залежно від доходу отримувача соціальних послуг або за рахунок отримувача соціальних послуг / третіх осіб.</w:t>
      </w:r>
    </w:p>
    <w:p w14:paraId="2A73B9C5" w14:textId="4358759E" w:rsidR="00D23A96" w:rsidRPr="0068695C" w:rsidRDefault="00D23A96" w:rsidP="0068695C">
      <w:pPr>
        <w:spacing w:after="0" w:line="240" w:lineRule="auto"/>
        <w:jc w:val="both"/>
        <w:rPr>
          <w:rFonts w:ascii="Times New Roman" w:eastAsia="Times New Roman" w:hAnsi="Times New Roman"/>
          <w:color w:val="000000"/>
          <w:sz w:val="28"/>
          <w:szCs w:val="28"/>
          <w:lang w:eastAsia="ru-UA"/>
        </w:rPr>
      </w:pPr>
      <w:bookmarkStart w:id="86" w:name="n156"/>
      <w:bookmarkEnd w:id="86"/>
      <w:r w:rsidRPr="0068695C">
        <w:rPr>
          <w:rFonts w:ascii="Times New Roman" w:eastAsia="Times New Roman" w:hAnsi="Times New Roman"/>
          <w:color w:val="000000"/>
          <w:sz w:val="28"/>
          <w:szCs w:val="28"/>
          <w:lang w:val="ru-UA" w:eastAsia="ru-UA"/>
        </w:rPr>
        <w:t xml:space="preserve">Розмір плати за соціальні послуги визначається центром в установленому законодавством порядку і затверджується </w:t>
      </w:r>
      <w:r w:rsidR="0068695C" w:rsidRPr="0068695C">
        <w:rPr>
          <w:rFonts w:ascii="Times New Roman" w:eastAsia="Times New Roman" w:hAnsi="Times New Roman"/>
          <w:color w:val="000000"/>
          <w:sz w:val="28"/>
          <w:szCs w:val="28"/>
          <w:lang w:eastAsia="ru-UA"/>
        </w:rPr>
        <w:t>виконавчим комітетом міської ради.</w:t>
      </w:r>
    </w:p>
    <w:p w14:paraId="34AA9202" w14:textId="77777777" w:rsidR="00D23A96" w:rsidRPr="00D23A96" w:rsidRDefault="00D23A96" w:rsidP="0068695C">
      <w:pPr>
        <w:spacing w:after="0" w:line="240" w:lineRule="auto"/>
        <w:jc w:val="both"/>
        <w:rPr>
          <w:rFonts w:ascii="Times New Roman" w:eastAsia="Times New Roman" w:hAnsi="Times New Roman"/>
          <w:color w:val="000000"/>
          <w:sz w:val="28"/>
          <w:szCs w:val="28"/>
          <w:lang w:val="ru-UA" w:eastAsia="ru-UA"/>
        </w:rPr>
      </w:pPr>
      <w:bookmarkStart w:id="87" w:name="n157"/>
      <w:bookmarkEnd w:id="87"/>
      <w:r w:rsidRPr="00D23A96">
        <w:rPr>
          <w:rFonts w:ascii="Times New Roman" w:eastAsia="Times New Roman" w:hAnsi="Times New Roman"/>
          <w:color w:val="000000"/>
          <w:sz w:val="28"/>
          <w:szCs w:val="28"/>
          <w:lang w:val="ru-UA" w:eastAsia="ru-UA"/>
        </w:rPr>
        <w:t>Кошти, що надходять від надання платних соціальних послуг, використовуються в установленому законодавством порядку.</w:t>
      </w:r>
    </w:p>
    <w:p w14:paraId="0EB02F98" w14:textId="6F79EFA0" w:rsidR="00D23A96" w:rsidRPr="00D23A96" w:rsidRDefault="00250EFF" w:rsidP="00250EFF">
      <w:pPr>
        <w:spacing w:after="0" w:line="240" w:lineRule="auto"/>
        <w:jc w:val="both"/>
        <w:rPr>
          <w:rFonts w:ascii="Times New Roman" w:eastAsia="Times New Roman" w:hAnsi="Times New Roman"/>
          <w:color w:val="000000"/>
          <w:sz w:val="28"/>
          <w:szCs w:val="28"/>
          <w:lang w:eastAsia="ru-UA"/>
        </w:rPr>
      </w:pPr>
      <w:bookmarkStart w:id="88" w:name="n158"/>
      <w:bookmarkEnd w:id="88"/>
      <w:r>
        <w:rPr>
          <w:rFonts w:ascii="Times New Roman" w:eastAsia="Times New Roman" w:hAnsi="Times New Roman"/>
          <w:color w:val="000000"/>
          <w:sz w:val="28"/>
          <w:szCs w:val="28"/>
          <w:lang w:eastAsia="ru-UA"/>
        </w:rPr>
        <w:t xml:space="preserve">    </w:t>
      </w:r>
      <w:r w:rsidR="0029240E">
        <w:rPr>
          <w:rFonts w:ascii="Times New Roman" w:eastAsia="Times New Roman" w:hAnsi="Times New Roman"/>
          <w:color w:val="000000"/>
          <w:sz w:val="28"/>
          <w:szCs w:val="28"/>
          <w:lang w:eastAsia="ru-UA"/>
        </w:rPr>
        <w:t xml:space="preserve">      </w:t>
      </w:r>
      <w:r w:rsidR="00D23A96" w:rsidRPr="00D23A96">
        <w:rPr>
          <w:rFonts w:ascii="Times New Roman" w:eastAsia="Times New Roman" w:hAnsi="Times New Roman"/>
          <w:color w:val="000000"/>
          <w:sz w:val="28"/>
          <w:szCs w:val="28"/>
          <w:lang w:val="ru-UA" w:eastAsia="ru-UA"/>
        </w:rPr>
        <w:t>1</w:t>
      </w:r>
      <w:r>
        <w:rPr>
          <w:rFonts w:ascii="Times New Roman" w:eastAsia="Times New Roman" w:hAnsi="Times New Roman"/>
          <w:color w:val="000000"/>
          <w:sz w:val="28"/>
          <w:szCs w:val="28"/>
          <w:lang w:eastAsia="ru-UA"/>
        </w:rPr>
        <w:t>4</w:t>
      </w:r>
      <w:r w:rsidR="00D23A96" w:rsidRPr="00D23A96">
        <w:rPr>
          <w:rFonts w:ascii="Times New Roman" w:eastAsia="Times New Roman" w:hAnsi="Times New Roman"/>
          <w:color w:val="000000"/>
          <w:sz w:val="28"/>
          <w:szCs w:val="28"/>
          <w:lang w:val="ru-UA" w:eastAsia="ru-UA"/>
        </w:rPr>
        <w:t>. Умови оплати праці, тривалість робочого часу та відпусток працівників центру встановлюються відповідно до законодавства.</w:t>
      </w:r>
      <w:bookmarkStart w:id="89" w:name="n159"/>
      <w:bookmarkEnd w:id="89"/>
      <w:r w:rsidR="00691D32">
        <w:rPr>
          <w:rFonts w:ascii="Times New Roman" w:eastAsia="Times New Roman" w:hAnsi="Times New Roman"/>
          <w:color w:val="000000"/>
          <w:sz w:val="28"/>
          <w:szCs w:val="28"/>
          <w:lang w:eastAsia="ru-UA"/>
        </w:rPr>
        <w:t xml:space="preserve"> </w:t>
      </w:r>
    </w:p>
    <w:p w14:paraId="181E9E08" w14:textId="552B335E"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90" w:name="n165"/>
      <w:bookmarkEnd w:id="90"/>
      <w:r>
        <w:rPr>
          <w:rFonts w:ascii="Times New Roman" w:eastAsia="Times New Roman" w:hAnsi="Times New Roman"/>
          <w:color w:val="000000"/>
          <w:sz w:val="28"/>
          <w:szCs w:val="28"/>
          <w:lang w:eastAsia="ru-UA"/>
        </w:rPr>
        <w:t>15</w:t>
      </w:r>
      <w:r w:rsidR="00D23A96" w:rsidRPr="00D23A96">
        <w:rPr>
          <w:rFonts w:ascii="Times New Roman" w:eastAsia="Times New Roman" w:hAnsi="Times New Roman"/>
          <w:color w:val="000000"/>
          <w:sz w:val="28"/>
          <w:szCs w:val="28"/>
          <w:lang w:val="ru-UA" w:eastAsia="ru-UA"/>
        </w:rPr>
        <w:t>. Ведення діловодства, бухгалтерського обліку та статистичної звітності проводиться відповідно до законодавства.</w:t>
      </w:r>
    </w:p>
    <w:p w14:paraId="69A15B24" w14:textId="36D1FBB4"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91" w:name="n166"/>
      <w:bookmarkEnd w:id="91"/>
      <w:r>
        <w:rPr>
          <w:rFonts w:ascii="Times New Roman" w:eastAsia="Times New Roman" w:hAnsi="Times New Roman"/>
          <w:color w:val="000000"/>
          <w:sz w:val="28"/>
          <w:szCs w:val="28"/>
          <w:lang w:eastAsia="ru-UA"/>
        </w:rPr>
        <w:t>16</w:t>
      </w:r>
      <w:r w:rsidR="00D23A96" w:rsidRPr="00D23A96">
        <w:rPr>
          <w:rFonts w:ascii="Times New Roman" w:eastAsia="Times New Roman" w:hAnsi="Times New Roman"/>
          <w:color w:val="000000"/>
          <w:sz w:val="28"/>
          <w:szCs w:val="28"/>
          <w:lang w:val="ru-UA" w:eastAsia="ru-UA"/>
        </w:rPr>
        <w:t>. Моніторинг та оцінювання якості соціальних послуг проводиться відповідно до законодавства.</w:t>
      </w:r>
    </w:p>
    <w:p w14:paraId="6E3263CB" w14:textId="36BC32FE"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92" w:name="n167"/>
      <w:bookmarkEnd w:id="92"/>
      <w:r>
        <w:rPr>
          <w:rFonts w:ascii="Times New Roman" w:eastAsia="Times New Roman" w:hAnsi="Times New Roman"/>
          <w:color w:val="000000"/>
          <w:sz w:val="28"/>
          <w:szCs w:val="28"/>
          <w:lang w:eastAsia="ru-UA"/>
        </w:rPr>
        <w:t>17</w:t>
      </w:r>
      <w:r w:rsidR="00D23A96" w:rsidRPr="00D23A96">
        <w:rPr>
          <w:rFonts w:ascii="Times New Roman" w:eastAsia="Times New Roman" w:hAnsi="Times New Roman"/>
          <w:color w:val="000000"/>
          <w:sz w:val="28"/>
          <w:szCs w:val="28"/>
          <w:lang w:val="ru-UA" w:eastAsia="ru-UA"/>
        </w:rPr>
        <w:t>. Центр володіє та користується майном, яке передано йому на праві оперативного управління</w:t>
      </w:r>
      <w:r w:rsidR="00691D32">
        <w:rPr>
          <w:rFonts w:ascii="Times New Roman" w:eastAsia="Times New Roman" w:hAnsi="Times New Roman"/>
          <w:color w:val="000000"/>
          <w:sz w:val="28"/>
          <w:szCs w:val="28"/>
          <w:lang w:eastAsia="ru-UA"/>
        </w:rPr>
        <w:t xml:space="preserve"> Козятинською міською радою, </w:t>
      </w:r>
      <w:r w:rsidR="00D23A96" w:rsidRPr="00D23A96">
        <w:rPr>
          <w:rFonts w:ascii="Times New Roman" w:eastAsia="Times New Roman" w:hAnsi="Times New Roman"/>
          <w:color w:val="000000"/>
          <w:sz w:val="28"/>
          <w:szCs w:val="28"/>
          <w:lang w:val="ru-UA" w:eastAsia="ru-UA"/>
        </w:rPr>
        <w:t xml:space="preserve"> юридичними та фізичними особами, а також майном, придбаним за рахунок коштів міс</w:t>
      </w:r>
      <w:r w:rsidR="00D41BC8">
        <w:rPr>
          <w:rFonts w:ascii="Times New Roman" w:eastAsia="Times New Roman" w:hAnsi="Times New Roman"/>
          <w:color w:val="000000"/>
          <w:sz w:val="28"/>
          <w:szCs w:val="28"/>
          <w:lang w:eastAsia="ru-UA"/>
        </w:rPr>
        <w:t xml:space="preserve">ького </w:t>
      </w:r>
      <w:r w:rsidR="00D23A96" w:rsidRPr="00D23A96">
        <w:rPr>
          <w:rFonts w:ascii="Times New Roman" w:eastAsia="Times New Roman" w:hAnsi="Times New Roman"/>
          <w:color w:val="000000"/>
          <w:sz w:val="28"/>
          <w:szCs w:val="28"/>
          <w:lang w:val="ru-UA" w:eastAsia="ru-UA"/>
        </w:rPr>
        <w:t>бюджет</w:t>
      </w:r>
      <w:r w:rsidR="00D41BC8">
        <w:rPr>
          <w:rFonts w:ascii="Times New Roman" w:eastAsia="Times New Roman" w:hAnsi="Times New Roman"/>
          <w:color w:val="000000"/>
          <w:sz w:val="28"/>
          <w:szCs w:val="28"/>
          <w:lang w:eastAsia="ru-UA"/>
        </w:rPr>
        <w:t>у</w:t>
      </w:r>
      <w:r w:rsidR="00D23A96" w:rsidRPr="00D23A96">
        <w:rPr>
          <w:rFonts w:ascii="Times New Roman" w:eastAsia="Times New Roman" w:hAnsi="Times New Roman"/>
          <w:color w:val="000000"/>
          <w:sz w:val="28"/>
          <w:szCs w:val="28"/>
          <w:lang w:val="ru-UA" w:eastAsia="ru-UA"/>
        </w:rPr>
        <w:t xml:space="preserve"> та інших джерел, не заборонених законодавством.</w:t>
      </w:r>
    </w:p>
    <w:p w14:paraId="1E2B5C48" w14:textId="77777777" w:rsidR="00D23A96" w:rsidRPr="00D23A96" w:rsidRDefault="00D23A96" w:rsidP="0068695C">
      <w:pPr>
        <w:spacing w:after="0" w:line="240" w:lineRule="auto"/>
        <w:jc w:val="both"/>
        <w:rPr>
          <w:rFonts w:ascii="Times New Roman" w:eastAsia="Times New Roman" w:hAnsi="Times New Roman"/>
          <w:color w:val="000000"/>
          <w:sz w:val="28"/>
          <w:szCs w:val="28"/>
          <w:lang w:eastAsia="ru-UA"/>
        </w:rPr>
      </w:pPr>
      <w:bookmarkStart w:id="93" w:name="n168"/>
      <w:bookmarkEnd w:id="93"/>
      <w:r w:rsidRPr="00D23A96">
        <w:rPr>
          <w:rFonts w:ascii="Times New Roman" w:eastAsia="Times New Roman" w:hAnsi="Times New Roman"/>
          <w:color w:val="000000"/>
          <w:sz w:val="28"/>
          <w:szCs w:val="28"/>
          <w:lang w:val="ru-UA" w:eastAsia="ru-UA"/>
        </w:rPr>
        <w:lastRenderedPageBreak/>
        <w:t>Центр має право на придбання та оренду обладнання, необхідного для забезпечення його функціонування.</w:t>
      </w:r>
      <w:bookmarkStart w:id="94" w:name="n169"/>
      <w:bookmarkEnd w:id="94"/>
      <w:r w:rsidR="00D41BC8">
        <w:rPr>
          <w:rFonts w:ascii="Times New Roman" w:eastAsia="Times New Roman" w:hAnsi="Times New Roman"/>
          <w:color w:val="000000"/>
          <w:sz w:val="28"/>
          <w:szCs w:val="28"/>
          <w:lang w:eastAsia="ru-UA"/>
        </w:rPr>
        <w:t xml:space="preserve"> </w:t>
      </w:r>
    </w:p>
    <w:p w14:paraId="0080019D" w14:textId="562D63B4" w:rsidR="00D23A96" w:rsidRPr="00D23A96" w:rsidRDefault="00250EFF" w:rsidP="00250EFF">
      <w:pPr>
        <w:spacing w:after="0" w:line="240" w:lineRule="auto"/>
        <w:ind w:firstLine="720"/>
        <w:jc w:val="both"/>
        <w:rPr>
          <w:rFonts w:ascii="Times New Roman" w:eastAsia="Times New Roman" w:hAnsi="Times New Roman"/>
          <w:color w:val="000000"/>
          <w:sz w:val="28"/>
          <w:szCs w:val="28"/>
          <w:lang w:val="ru-UA" w:eastAsia="ru-UA"/>
        </w:rPr>
      </w:pPr>
      <w:bookmarkStart w:id="95" w:name="n182"/>
      <w:bookmarkEnd w:id="95"/>
      <w:r>
        <w:rPr>
          <w:rFonts w:ascii="Times New Roman" w:eastAsia="Times New Roman" w:hAnsi="Times New Roman"/>
          <w:color w:val="000000"/>
          <w:sz w:val="28"/>
          <w:szCs w:val="28"/>
          <w:lang w:eastAsia="ru-UA"/>
        </w:rPr>
        <w:t>18</w:t>
      </w:r>
      <w:r w:rsidR="00D23A96" w:rsidRPr="00D23A96">
        <w:rPr>
          <w:rFonts w:ascii="Times New Roman" w:eastAsia="Times New Roman" w:hAnsi="Times New Roman"/>
          <w:color w:val="000000"/>
          <w:sz w:val="28"/>
          <w:szCs w:val="28"/>
          <w:lang w:val="ru-UA" w:eastAsia="ru-UA"/>
        </w:rPr>
        <w:t>. Центр є юридичною особою, має самостійний баланс, рахунки в органах Казначейства, печатку із своїм найменуванням, штампи та бланки.</w:t>
      </w:r>
    </w:p>
    <w:p w14:paraId="49CA9424" w14:textId="77777777" w:rsidR="00D23A96" w:rsidRDefault="00D23A96" w:rsidP="0068695C">
      <w:pPr>
        <w:spacing w:after="0" w:line="240" w:lineRule="auto"/>
        <w:rPr>
          <w:rFonts w:ascii="Times New Roman" w:eastAsia="Times New Roman" w:hAnsi="Times New Roman"/>
          <w:sz w:val="24"/>
          <w:szCs w:val="24"/>
          <w:lang w:val="ru-UA" w:eastAsia="ru-UA"/>
        </w:rPr>
      </w:pPr>
      <w:bookmarkStart w:id="96" w:name="n213"/>
      <w:bookmarkEnd w:id="96"/>
    </w:p>
    <w:p w14:paraId="7BA1F414" w14:textId="77777777" w:rsidR="00D5513D" w:rsidRDefault="00D5513D" w:rsidP="0068695C">
      <w:pPr>
        <w:spacing w:after="0" w:line="240" w:lineRule="auto"/>
        <w:rPr>
          <w:rFonts w:ascii="Times New Roman" w:eastAsia="Times New Roman" w:hAnsi="Times New Roman"/>
          <w:sz w:val="24"/>
          <w:szCs w:val="24"/>
          <w:lang w:val="ru-UA" w:eastAsia="ru-UA"/>
        </w:rPr>
      </w:pPr>
    </w:p>
    <w:p w14:paraId="0F1DA81E" w14:textId="630BF5DA" w:rsidR="00D5513D" w:rsidRDefault="00D5513D" w:rsidP="0068695C">
      <w:pPr>
        <w:spacing w:after="0" w:line="240" w:lineRule="auto"/>
        <w:rPr>
          <w:rFonts w:ascii="Times New Roman" w:eastAsia="Times New Roman" w:hAnsi="Times New Roman"/>
          <w:sz w:val="24"/>
          <w:szCs w:val="24"/>
          <w:lang w:val="ru-UA" w:eastAsia="ru-UA"/>
        </w:rPr>
      </w:pPr>
    </w:p>
    <w:p w14:paraId="5CE389C8" w14:textId="2029927A" w:rsidR="006C4D38" w:rsidRDefault="006C4D38" w:rsidP="0068695C">
      <w:pPr>
        <w:spacing w:after="0" w:line="240" w:lineRule="auto"/>
        <w:rPr>
          <w:rFonts w:ascii="Times New Roman" w:eastAsia="Times New Roman" w:hAnsi="Times New Roman"/>
          <w:sz w:val="24"/>
          <w:szCs w:val="24"/>
          <w:lang w:val="ru-UA" w:eastAsia="ru-UA"/>
        </w:rPr>
      </w:pPr>
    </w:p>
    <w:p w14:paraId="75E51D78" w14:textId="77777777" w:rsidR="006C4D38" w:rsidRDefault="006C4D38" w:rsidP="0068695C">
      <w:pPr>
        <w:spacing w:after="0" w:line="240" w:lineRule="auto"/>
        <w:rPr>
          <w:rFonts w:ascii="Times New Roman" w:eastAsia="Times New Roman" w:hAnsi="Times New Roman"/>
          <w:sz w:val="24"/>
          <w:szCs w:val="24"/>
          <w:lang w:val="ru-UA" w:eastAsia="ru-UA"/>
        </w:rPr>
      </w:pPr>
    </w:p>
    <w:p w14:paraId="7FC73C52" w14:textId="77777777" w:rsidR="00D5513D" w:rsidRDefault="00D5513D" w:rsidP="0068695C">
      <w:pPr>
        <w:spacing w:after="0" w:line="240" w:lineRule="auto"/>
        <w:rPr>
          <w:rFonts w:ascii="Times New Roman" w:eastAsia="Times New Roman" w:hAnsi="Times New Roman"/>
          <w:sz w:val="24"/>
          <w:szCs w:val="24"/>
          <w:lang w:val="ru-UA" w:eastAsia="ru-UA"/>
        </w:rPr>
      </w:pPr>
    </w:p>
    <w:p w14:paraId="19620330" w14:textId="77777777" w:rsidR="00D5513D" w:rsidRDefault="00D5513D" w:rsidP="0068695C">
      <w:pPr>
        <w:spacing w:after="0" w:line="240" w:lineRule="auto"/>
        <w:rPr>
          <w:rFonts w:ascii="Times New Roman" w:eastAsia="Times New Roman" w:hAnsi="Times New Roman"/>
          <w:sz w:val="24"/>
          <w:szCs w:val="24"/>
          <w:lang w:val="ru-UA" w:eastAsia="ru-UA"/>
        </w:rPr>
      </w:pPr>
    </w:p>
    <w:p w14:paraId="60210368" w14:textId="77777777" w:rsidR="00D5513D" w:rsidRPr="00D23A96" w:rsidRDefault="00D5513D" w:rsidP="0068695C">
      <w:pPr>
        <w:spacing w:after="0" w:line="240" w:lineRule="auto"/>
        <w:rPr>
          <w:rFonts w:ascii="Times New Roman" w:eastAsia="Times New Roman" w:hAnsi="Times New Roman"/>
          <w:color w:val="000000"/>
          <w:sz w:val="28"/>
          <w:szCs w:val="28"/>
          <w:lang w:eastAsia="ru-UA"/>
        </w:rPr>
      </w:pPr>
      <w:r>
        <w:rPr>
          <w:rFonts w:ascii="Times New Roman" w:eastAsia="Times New Roman" w:hAnsi="Times New Roman"/>
          <w:sz w:val="24"/>
          <w:szCs w:val="24"/>
          <w:lang w:eastAsia="ru-UA"/>
        </w:rPr>
        <w:t xml:space="preserve">          </w:t>
      </w:r>
      <w:r w:rsidRPr="00D5513D">
        <w:rPr>
          <w:rFonts w:ascii="Times New Roman" w:eastAsia="Times New Roman" w:hAnsi="Times New Roman"/>
          <w:sz w:val="28"/>
          <w:szCs w:val="28"/>
          <w:lang w:eastAsia="ru-UA"/>
        </w:rPr>
        <w:t xml:space="preserve"> Секретар ради                                                                   Тетяна РИМША</w:t>
      </w:r>
    </w:p>
    <w:p w14:paraId="6D8C84BF" w14:textId="77777777" w:rsidR="00D23A96" w:rsidRPr="00D23A96" w:rsidRDefault="00D23A96" w:rsidP="0068695C">
      <w:pPr>
        <w:spacing w:after="0" w:line="240" w:lineRule="auto"/>
        <w:ind w:firstLine="720"/>
        <w:rPr>
          <w:rFonts w:ascii="Times New Roman" w:eastAsia="Times New Roman" w:hAnsi="Times New Roman"/>
          <w:sz w:val="28"/>
          <w:szCs w:val="28"/>
          <w:lang w:val="ru-UA" w:eastAsia="uk-UA"/>
        </w:rPr>
      </w:pPr>
    </w:p>
    <w:sectPr w:rsidR="00D23A96" w:rsidRPr="00D23A96" w:rsidSect="00AD2FB6">
      <w:pgSz w:w="11906" w:h="16838"/>
      <w:pgMar w:top="567"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F1319"/>
    <w:multiLevelType w:val="hybridMultilevel"/>
    <w:tmpl w:val="E06057CE"/>
    <w:lvl w:ilvl="0" w:tplc="CE0E88BA">
      <w:start w:val="3"/>
      <w:numFmt w:val="bullet"/>
      <w:lvlText w:val=""/>
      <w:lvlJc w:val="left"/>
      <w:pPr>
        <w:ind w:left="720" w:hanging="360"/>
      </w:pPr>
      <w:rPr>
        <w:rFonts w:ascii="Symbol" w:eastAsia="Calibr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8CB66CE"/>
    <w:multiLevelType w:val="hybridMultilevel"/>
    <w:tmpl w:val="936E5C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E5064BB"/>
    <w:multiLevelType w:val="hybridMultilevel"/>
    <w:tmpl w:val="5D46A35A"/>
    <w:lvl w:ilvl="0" w:tplc="20000001">
      <w:start w:val="1"/>
      <w:numFmt w:val="bullet"/>
      <w:lvlText w:val=""/>
      <w:lvlJc w:val="left"/>
      <w:pPr>
        <w:ind w:left="795" w:hanging="360"/>
      </w:pPr>
      <w:rPr>
        <w:rFonts w:ascii="Symbol" w:hAnsi="Symbol" w:hint="default"/>
      </w:rPr>
    </w:lvl>
    <w:lvl w:ilvl="1" w:tplc="20000003" w:tentative="1">
      <w:start w:val="1"/>
      <w:numFmt w:val="bullet"/>
      <w:lvlText w:val="o"/>
      <w:lvlJc w:val="left"/>
      <w:pPr>
        <w:ind w:left="1515" w:hanging="360"/>
      </w:pPr>
      <w:rPr>
        <w:rFonts w:ascii="Courier New" w:hAnsi="Courier New" w:cs="Courier New" w:hint="default"/>
      </w:rPr>
    </w:lvl>
    <w:lvl w:ilvl="2" w:tplc="20000005" w:tentative="1">
      <w:start w:val="1"/>
      <w:numFmt w:val="bullet"/>
      <w:lvlText w:val=""/>
      <w:lvlJc w:val="left"/>
      <w:pPr>
        <w:ind w:left="2235" w:hanging="360"/>
      </w:pPr>
      <w:rPr>
        <w:rFonts w:ascii="Wingdings" w:hAnsi="Wingdings" w:hint="default"/>
      </w:rPr>
    </w:lvl>
    <w:lvl w:ilvl="3" w:tplc="20000001" w:tentative="1">
      <w:start w:val="1"/>
      <w:numFmt w:val="bullet"/>
      <w:lvlText w:val=""/>
      <w:lvlJc w:val="left"/>
      <w:pPr>
        <w:ind w:left="2955" w:hanging="360"/>
      </w:pPr>
      <w:rPr>
        <w:rFonts w:ascii="Symbol" w:hAnsi="Symbol" w:hint="default"/>
      </w:rPr>
    </w:lvl>
    <w:lvl w:ilvl="4" w:tplc="20000003" w:tentative="1">
      <w:start w:val="1"/>
      <w:numFmt w:val="bullet"/>
      <w:lvlText w:val="o"/>
      <w:lvlJc w:val="left"/>
      <w:pPr>
        <w:ind w:left="3675" w:hanging="360"/>
      </w:pPr>
      <w:rPr>
        <w:rFonts w:ascii="Courier New" w:hAnsi="Courier New" w:cs="Courier New" w:hint="default"/>
      </w:rPr>
    </w:lvl>
    <w:lvl w:ilvl="5" w:tplc="20000005" w:tentative="1">
      <w:start w:val="1"/>
      <w:numFmt w:val="bullet"/>
      <w:lvlText w:val=""/>
      <w:lvlJc w:val="left"/>
      <w:pPr>
        <w:ind w:left="4395" w:hanging="360"/>
      </w:pPr>
      <w:rPr>
        <w:rFonts w:ascii="Wingdings" w:hAnsi="Wingdings" w:hint="default"/>
      </w:rPr>
    </w:lvl>
    <w:lvl w:ilvl="6" w:tplc="20000001" w:tentative="1">
      <w:start w:val="1"/>
      <w:numFmt w:val="bullet"/>
      <w:lvlText w:val=""/>
      <w:lvlJc w:val="left"/>
      <w:pPr>
        <w:ind w:left="5115" w:hanging="360"/>
      </w:pPr>
      <w:rPr>
        <w:rFonts w:ascii="Symbol" w:hAnsi="Symbol" w:hint="default"/>
      </w:rPr>
    </w:lvl>
    <w:lvl w:ilvl="7" w:tplc="20000003" w:tentative="1">
      <w:start w:val="1"/>
      <w:numFmt w:val="bullet"/>
      <w:lvlText w:val="o"/>
      <w:lvlJc w:val="left"/>
      <w:pPr>
        <w:ind w:left="5835" w:hanging="360"/>
      </w:pPr>
      <w:rPr>
        <w:rFonts w:ascii="Courier New" w:hAnsi="Courier New" w:cs="Courier New" w:hint="default"/>
      </w:rPr>
    </w:lvl>
    <w:lvl w:ilvl="8" w:tplc="20000005" w:tentative="1">
      <w:start w:val="1"/>
      <w:numFmt w:val="bullet"/>
      <w:lvlText w:val=""/>
      <w:lvlJc w:val="left"/>
      <w:pPr>
        <w:ind w:left="6555" w:hanging="360"/>
      </w:pPr>
      <w:rPr>
        <w:rFonts w:ascii="Wingdings" w:hAnsi="Wingdings" w:hint="default"/>
      </w:rPr>
    </w:lvl>
  </w:abstractNum>
  <w:abstractNum w:abstractNumId="3" w15:restartNumberingAfterBreak="0">
    <w:nsid w:val="48940D3C"/>
    <w:multiLevelType w:val="hybridMultilevel"/>
    <w:tmpl w:val="EA5690E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F6F09FB"/>
    <w:multiLevelType w:val="hybridMultilevel"/>
    <w:tmpl w:val="2C1472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0BA2FC1"/>
    <w:multiLevelType w:val="hybridMultilevel"/>
    <w:tmpl w:val="62C21C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60CB0AF3"/>
    <w:multiLevelType w:val="hybridMultilevel"/>
    <w:tmpl w:val="74EAC8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67CB18C7"/>
    <w:multiLevelType w:val="hybridMultilevel"/>
    <w:tmpl w:val="A58427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5"/>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EFD"/>
    <w:rsid w:val="00095C22"/>
    <w:rsid w:val="000A261A"/>
    <w:rsid w:val="000B7E23"/>
    <w:rsid w:val="000C28C8"/>
    <w:rsid w:val="000E5347"/>
    <w:rsid w:val="00113507"/>
    <w:rsid w:val="00152D10"/>
    <w:rsid w:val="00250EFF"/>
    <w:rsid w:val="00257848"/>
    <w:rsid w:val="0029240E"/>
    <w:rsid w:val="00295C48"/>
    <w:rsid w:val="00341964"/>
    <w:rsid w:val="00463106"/>
    <w:rsid w:val="0047282C"/>
    <w:rsid w:val="00486FC9"/>
    <w:rsid w:val="005E24B0"/>
    <w:rsid w:val="005F20BE"/>
    <w:rsid w:val="00653E55"/>
    <w:rsid w:val="0068695C"/>
    <w:rsid w:val="00691D32"/>
    <w:rsid w:val="006A4685"/>
    <w:rsid w:val="006C4D38"/>
    <w:rsid w:val="006E29F5"/>
    <w:rsid w:val="006F41F1"/>
    <w:rsid w:val="006F7D6B"/>
    <w:rsid w:val="007621CF"/>
    <w:rsid w:val="008B5CC7"/>
    <w:rsid w:val="00903EFD"/>
    <w:rsid w:val="0097341F"/>
    <w:rsid w:val="0098635D"/>
    <w:rsid w:val="009D0561"/>
    <w:rsid w:val="00AD2FB6"/>
    <w:rsid w:val="00C250BB"/>
    <w:rsid w:val="00CE6CDB"/>
    <w:rsid w:val="00D00249"/>
    <w:rsid w:val="00D23A96"/>
    <w:rsid w:val="00D41BC8"/>
    <w:rsid w:val="00D5513D"/>
    <w:rsid w:val="00E741A4"/>
    <w:rsid w:val="00F67A5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9912B"/>
  <w15:chartTrackingRefBased/>
  <w15:docId w15:val="{3E56A9F7-2255-434C-A2C4-FB708D71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EF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03EFD"/>
    <w:pPr>
      <w:widowControl w:val="0"/>
      <w:autoSpaceDE w:val="0"/>
      <w:autoSpaceDN w:val="0"/>
      <w:spacing w:after="0" w:line="240" w:lineRule="auto"/>
    </w:pPr>
    <w:rPr>
      <w:rFonts w:ascii="Times New Roman" w:eastAsia="Times New Roman" w:hAnsi="Times New Roman"/>
      <w:sz w:val="24"/>
      <w:szCs w:val="24"/>
      <w:lang w:eastAsia="uk-UA" w:bidi="uk-UA"/>
    </w:rPr>
  </w:style>
  <w:style w:type="character" w:customStyle="1" w:styleId="a4">
    <w:name w:val="Основной текст Знак"/>
    <w:basedOn w:val="a0"/>
    <w:link w:val="a3"/>
    <w:rsid w:val="00903EFD"/>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903EFD"/>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eastAsia="uk-UA" w:bidi="uk-UA"/>
    </w:rPr>
  </w:style>
  <w:style w:type="paragraph" w:customStyle="1" w:styleId="a5">
    <w:basedOn w:val="a"/>
    <w:next w:val="a6"/>
    <w:uiPriority w:val="99"/>
    <w:unhideWhenUsed/>
    <w:rsid w:val="00F67A5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6">
    <w:name w:val="Normal (Web)"/>
    <w:basedOn w:val="a"/>
    <w:uiPriority w:val="99"/>
    <w:semiHidden/>
    <w:unhideWhenUsed/>
    <w:rsid w:val="00F67A56"/>
    <w:rPr>
      <w:rFonts w:ascii="Times New Roman" w:hAnsi="Times New Roman"/>
      <w:sz w:val="24"/>
      <w:szCs w:val="24"/>
    </w:rPr>
  </w:style>
  <w:style w:type="paragraph" w:customStyle="1" w:styleId="rvps6">
    <w:name w:val="rvps6"/>
    <w:basedOn w:val="a"/>
    <w:rsid w:val="00D23A96"/>
    <w:pPr>
      <w:spacing w:before="100" w:beforeAutospacing="1" w:after="100" w:afterAutospacing="1" w:line="240" w:lineRule="auto"/>
    </w:pPr>
    <w:rPr>
      <w:rFonts w:ascii="Times New Roman" w:eastAsia="Times New Roman" w:hAnsi="Times New Roman"/>
      <w:sz w:val="24"/>
      <w:szCs w:val="24"/>
      <w:lang w:val="ru-UA" w:eastAsia="ru-UA"/>
    </w:rPr>
  </w:style>
  <w:style w:type="character" w:customStyle="1" w:styleId="rvts23">
    <w:name w:val="rvts23"/>
    <w:basedOn w:val="a0"/>
    <w:rsid w:val="00D23A96"/>
  </w:style>
  <w:style w:type="paragraph" w:customStyle="1" w:styleId="rvps2">
    <w:name w:val="rvps2"/>
    <w:basedOn w:val="a"/>
    <w:rsid w:val="00D23A96"/>
    <w:pPr>
      <w:spacing w:before="100" w:beforeAutospacing="1" w:after="100" w:afterAutospacing="1" w:line="240" w:lineRule="auto"/>
    </w:pPr>
    <w:rPr>
      <w:rFonts w:ascii="Times New Roman" w:eastAsia="Times New Roman" w:hAnsi="Times New Roman"/>
      <w:sz w:val="24"/>
      <w:szCs w:val="24"/>
      <w:lang w:val="ru-UA" w:eastAsia="ru-UA"/>
    </w:rPr>
  </w:style>
  <w:style w:type="character" w:styleId="a7">
    <w:name w:val="Hyperlink"/>
    <w:basedOn w:val="a0"/>
    <w:uiPriority w:val="99"/>
    <w:semiHidden/>
    <w:unhideWhenUsed/>
    <w:rsid w:val="00D23A96"/>
    <w:rPr>
      <w:color w:val="0000FF"/>
      <w:u w:val="single"/>
    </w:rPr>
  </w:style>
  <w:style w:type="character" w:customStyle="1" w:styleId="rvts46">
    <w:name w:val="rvts46"/>
    <w:basedOn w:val="a0"/>
    <w:rsid w:val="00D23A96"/>
  </w:style>
  <w:style w:type="paragraph" w:customStyle="1" w:styleId="rvps14">
    <w:name w:val="rvps14"/>
    <w:basedOn w:val="a"/>
    <w:rsid w:val="00D23A96"/>
    <w:pPr>
      <w:spacing w:before="100" w:beforeAutospacing="1" w:after="100" w:afterAutospacing="1" w:line="240" w:lineRule="auto"/>
    </w:pPr>
    <w:rPr>
      <w:rFonts w:ascii="Times New Roman" w:eastAsia="Times New Roman" w:hAnsi="Times New Roman"/>
      <w:sz w:val="24"/>
      <w:szCs w:val="24"/>
      <w:lang w:val="ru-UA" w:eastAsia="ru-UA"/>
    </w:rPr>
  </w:style>
  <w:style w:type="character" w:customStyle="1" w:styleId="rvts9">
    <w:name w:val="rvts9"/>
    <w:basedOn w:val="a0"/>
    <w:rsid w:val="00D23A96"/>
  </w:style>
  <w:style w:type="paragraph" w:customStyle="1" w:styleId="rvps12">
    <w:name w:val="rvps12"/>
    <w:basedOn w:val="a"/>
    <w:rsid w:val="00D23A96"/>
    <w:pPr>
      <w:spacing w:before="100" w:beforeAutospacing="1" w:after="100" w:afterAutospacing="1" w:line="240" w:lineRule="auto"/>
    </w:pPr>
    <w:rPr>
      <w:rFonts w:ascii="Times New Roman" w:eastAsia="Times New Roman" w:hAnsi="Times New Roman"/>
      <w:sz w:val="24"/>
      <w:szCs w:val="24"/>
      <w:lang w:val="ru-UA" w:eastAsia="ru-UA"/>
    </w:rPr>
  </w:style>
  <w:style w:type="character" w:customStyle="1" w:styleId="rvts37">
    <w:name w:val="rvts37"/>
    <w:basedOn w:val="a0"/>
    <w:rsid w:val="00D23A96"/>
  </w:style>
  <w:style w:type="paragraph" w:styleId="a8">
    <w:name w:val="List Paragraph"/>
    <w:basedOn w:val="a"/>
    <w:uiPriority w:val="34"/>
    <w:qFormat/>
    <w:rsid w:val="00653E55"/>
    <w:pPr>
      <w:ind w:left="720"/>
      <w:contextualSpacing/>
    </w:pPr>
  </w:style>
  <w:style w:type="paragraph" w:styleId="a9">
    <w:name w:val="Balloon Text"/>
    <w:basedOn w:val="a"/>
    <w:link w:val="aa"/>
    <w:uiPriority w:val="99"/>
    <w:semiHidden/>
    <w:unhideWhenUsed/>
    <w:rsid w:val="006F41F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F41F1"/>
    <w:rPr>
      <w:rFonts w:ascii="Segoe UI" w:eastAsia="Calibr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5959321">
      <w:bodyDiv w:val="1"/>
      <w:marLeft w:val="0"/>
      <w:marRight w:val="0"/>
      <w:marTop w:val="0"/>
      <w:marBottom w:val="0"/>
      <w:divBdr>
        <w:top w:val="none" w:sz="0" w:space="0" w:color="auto"/>
        <w:left w:val="none" w:sz="0" w:space="0" w:color="auto"/>
        <w:bottom w:val="none" w:sz="0" w:space="0" w:color="auto"/>
        <w:right w:val="none" w:sz="0" w:space="0" w:color="auto"/>
      </w:divBdr>
      <w:divsChild>
        <w:div w:id="486748887">
          <w:marLeft w:val="0"/>
          <w:marRight w:val="0"/>
          <w:marTop w:val="0"/>
          <w:marBottom w:val="0"/>
          <w:divBdr>
            <w:top w:val="none" w:sz="0" w:space="0" w:color="auto"/>
            <w:left w:val="none" w:sz="0" w:space="0" w:color="auto"/>
            <w:bottom w:val="none" w:sz="0" w:space="0" w:color="auto"/>
            <w:right w:val="none" w:sz="0" w:space="0" w:color="auto"/>
          </w:divBdr>
        </w:div>
        <w:div w:id="1937404643">
          <w:marLeft w:val="0"/>
          <w:marRight w:val="0"/>
          <w:marTop w:val="0"/>
          <w:marBottom w:val="0"/>
          <w:divBdr>
            <w:top w:val="none" w:sz="0" w:space="0" w:color="auto"/>
            <w:left w:val="none" w:sz="0" w:space="0" w:color="auto"/>
            <w:bottom w:val="none" w:sz="0" w:space="0" w:color="auto"/>
            <w:right w:val="none" w:sz="0" w:space="0" w:color="auto"/>
          </w:divBdr>
        </w:div>
        <w:div w:id="1391540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297-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Larisa</cp:lastModifiedBy>
  <cp:revision>3</cp:revision>
  <cp:lastPrinted>2021-09-09T12:26:00Z</cp:lastPrinted>
  <dcterms:created xsi:type="dcterms:W3CDTF">2021-09-13T11:57:00Z</dcterms:created>
  <dcterms:modified xsi:type="dcterms:W3CDTF">2021-09-16T12:37:00Z</dcterms:modified>
</cp:coreProperties>
</file>