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33C6" w14:textId="77777777" w:rsidR="00594581" w:rsidRPr="009963A3" w:rsidRDefault="00594581" w:rsidP="0059458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381E1005" wp14:editId="745972F2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EA3A" w14:textId="77777777" w:rsidR="00594581" w:rsidRPr="009963A3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6BAEF5F8" w14:textId="43EC665D" w:rsidR="00594581" w:rsidRPr="00594581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21F296D" w14:textId="77777777" w:rsidR="00594581" w:rsidRPr="009963A3" w:rsidRDefault="00594581" w:rsidP="005945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7084F7A9" w14:textId="70272D6F" w:rsidR="00594581" w:rsidRPr="00DC5C04" w:rsidRDefault="00594581" w:rsidP="00594581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63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5140" w:rsidRPr="00C45140">
        <w:rPr>
          <w:rFonts w:ascii="Times New Roman" w:hAnsi="Times New Roman" w:cs="Times New Roman"/>
          <w:b/>
          <w:sz w:val="32"/>
          <w:szCs w:val="32"/>
          <w:u w:val="single"/>
        </w:rPr>
        <w:t>02.07.2024</w:t>
      </w:r>
      <w:r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C45140" w:rsidRPr="00C45140">
        <w:rPr>
          <w:rFonts w:ascii="Times New Roman" w:hAnsi="Times New Roman" w:cs="Times New Roman"/>
          <w:b/>
          <w:sz w:val="32"/>
          <w:szCs w:val="32"/>
          <w:u w:val="single"/>
        </w:rPr>
        <w:t>261-р</w:t>
      </w:r>
    </w:p>
    <w:p w14:paraId="0DE08845" w14:textId="77777777" w:rsidR="00594581" w:rsidRDefault="00594581" w:rsidP="00594581">
      <w:pPr>
        <w:pStyle w:val="Default"/>
        <w:rPr>
          <w:color w:val="auto"/>
        </w:rPr>
      </w:pPr>
    </w:p>
    <w:p w14:paraId="79D8711E" w14:textId="5744D3CB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визначення  уповноважен</w:t>
      </w:r>
      <w:r w:rsidR="007744D9">
        <w:rPr>
          <w:rFonts w:ascii="Times New Roman" w:hAnsi="Times New Roman" w:cs="Times New Roman"/>
          <w:b/>
          <w:sz w:val="28"/>
          <w:szCs w:val="28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 ос</w:t>
      </w:r>
      <w:r w:rsidR="007744D9">
        <w:rPr>
          <w:rFonts w:ascii="Times New Roman" w:hAnsi="Times New Roman" w:cs="Times New Roman"/>
          <w:b/>
          <w:sz w:val="28"/>
          <w:szCs w:val="28"/>
        </w:rPr>
        <w:t>оби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78729F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 надання  доступу  до </w:t>
      </w:r>
      <w:r>
        <w:rPr>
          <w:rFonts w:ascii="Times New Roman" w:hAnsi="Times New Roman" w:cs="Times New Roman"/>
          <w:b/>
          <w:sz w:val="28"/>
        </w:rPr>
        <w:t>Єдиної державної</w:t>
      </w:r>
    </w:p>
    <w:p w14:paraId="4AD23F2A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електронної системи у сфері будівництва</w:t>
      </w:r>
    </w:p>
    <w:p w14:paraId="7ECDFC68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90CEE" w14:textId="24895772" w:rsidR="00594581" w:rsidRDefault="00594581" w:rsidP="00594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виконання Закону України «Про адміністративні послуги» та відповідно до Закону України «Про регулювання містобудівної діяльності», постанов Кабінету Міністрів України «Деякі питання виконання підготовчих і будівельних робіт» від 13 квітня 2011 р. №466 (із змінами), «Питання прийняття в експлуатацію закінчених будівництвом об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єктів» від 13 квітня 2011 р. №461 (зі змінами), «Про оптимізацію органів державного архітектурно-будівельного контролю та нагляду» від 13 березня 2020 р. №219, Положення про Державну інспекцію архітектури та містобудування України. </w:t>
      </w:r>
    </w:p>
    <w:p w14:paraId="5651D6B5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Враховуючи пункт 174 Порядку ведення Єдиної державної електронної системи у сфері будівництва, затвердженого  постановою Кабінету Міністрів України від 23.06.2021 р. №681 «Деякі питання забезпечення функціонування Єдиної державної електронної системи у сфері будівництва» щодо функціонування електронного кабінету адміністратора центру надання адміністративних послуг:</w:t>
      </w:r>
    </w:p>
    <w:p w14:paraId="6A34CD93" w14:textId="4672EC60" w:rsidR="007744D9" w:rsidRDefault="00594581" w:rsidP="00480C6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відповідальн</w:t>
      </w:r>
      <w:r w:rsidR="007744D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7744D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за обслуговування громадян, які звертаються для отримання адміністративних послуг у сфері будівництва, що встановлені чинним законодавством України, адміністратор</w:t>
      </w:r>
      <w:r w:rsidR="007744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80C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4B51">
        <w:rPr>
          <w:rFonts w:ascii="Times New Roman" w:hAnsi="Times New Roman" w:cs="Times New Roman"/>
          <w:sz w:val="28"/>
          <w:szCs w:val="28"/>
        </w:rPr>
        <w:t>Нудну</w:t>
      </w:r>
      <w:r w:rsidR="00D158CE">
        <w:rPr>
          <w:rFonts w:ascii="Times New Roman" w:hAnsi="Times New Roman" w:cs="Times New Roman"/>
          <w:sz w:val="28"/>
          <w:szCs w:val="28"/>
        </w:rPr>
        <w:t xml:space="preserve"> Тетяну Анатоліївну</w:t>
      </w:r>
      <w:r w:rsidR="007744D9">
        <w:rPr>
          <w:rFonts w:ascii="Times New Roman" w:hAnsi="Times New Roman" w:cs="Times New Roman"/>
          <w:sz w:val="28"/>
          <w:szCs w:val="28"/>
        </w:rPr>
        <w:t>.</w:t>
      </w:r>
    </w:p>
    <w:p w14:paraId="3615B444" w14:textId="51E21CDA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посадов</w:t>
      </w:r>
      <w:r w:rsidR="007744D9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7744D9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7744D9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7744D9">
        <w:rPr>
          <w:rFonts w:ascii="Times New Roman" w:hAnsi="Times New Roman" w:cs="Times New Roman"/>
          <w:sz w:val="28"/>
          <w:szCs w:val="28"/>
        </w:rPr>
        <w:t>обі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та доповнення. </w:t>
      </w:r>
    </w:p>
    <w:p w14:paraId="79B16BFE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Відповідальним особам забезпечити захист баз персональних даних від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2688E091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6C1BE6BA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C24C5" w14:textId="76B67EFE" w:rsidR="00594581" w:rsidRPr="00594581" w:rsidRDefault="00594581" w:rsidP="00594581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022D05BA" w14:textId="77777777" w:rsidR="00594581" w:rsidRDefault="00594581" w:rsidP="00594581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085DF5FE" w14:textId="77777777" w:rsidR="0037443B" w:rsidRPr="00FF6B9B" w:rsidRDefault="0037443B" w:rsidP="00FF6B9B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443B" w:rsidRPr="00FF6B9B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C1"/>
    <w:rsid w:val="002613BE"/>
    <w:rsid w:val="00340AC1"/>
    <w:rsid w:val="0037443B"/>
    <w:rsid w:val="00480C6E"/>
    <w:rsid w:val="00594581"/>
    <w:rsid w:val="00743398"/>
    <w:rsid w:val="007744D9"/>
    <w:rsid w:val="00C0576E"/>
    <w:rsid w:val="00C45140"/>
    <w:rsid w:val="00D158CE"/>
    <w:rsid w:val="00E84B51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14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140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3</cp:revision>
  <cp:lastPrinted>2023-05-12T07:10:00Z</cp:lastPrinted>
  <dcterms:created xsi:type="dcterms:W3CDTF">2024-07-04T13:37:00Z</dcterms:created>
  <dcterms:modified xsi:type="dcterms:W3CDTF">2024-07-04T14:11:00Z</dcterms:modified>
</cp:coreProperties>
</file>