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424D751B" w:rsidR="00A60F31" w:rsidRPr="00EC56D2" w:rsidRDefault="00B24A28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C56D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EC56D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</w:t>
      </w:r>
      <w:r w:rsidRPr="00EC56D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5</w:t>
      </w:r>
      <w:r w:rsidR="00A60F31" w:rsidRPr="00EC56D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="00E9733B" w:rsidRPr="00EC56D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455-р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1790450B" w:rsidR="00171313" w:rsidRPr="00D86CD6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324430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Start"/>
      <w:r w:rsidR="00324430" w:rsidRPr="00324430">
        <w:rPr>
          <w:rFonts w:ascii="Times New Roman" w:hAnsi="Times New Roman" w:cs="Times New Roman"/>
          <w:b/>
          <w:sz w:val="28"/>
          <w:szCs w:val="28"/>
        </w:rPr>
        <w:t>порному</w:t>
      </w:r>
      <w:proofErr w:type="spellEnd"/>
      <w:r w:rsidR="00324430" w:rsidRPr="00324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закладу «Ліцей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324430" w:rsidRPr="00324430">
        <w:rPr>
          <w:rFonts w:ascii="Times New Roman" w:hAnsi="Times New Roman" w:cs="Times New Roman"/>
          <w:b/>
          <w:sz w:val="28"/>
          <w:szCs w:val="28"/>
        </w:rPr>
        <w:t xml:space="preserve">навчального обладнання та приладдя для кабінету фізики </w:t>
      </w:r>
    </w:p>
    <w:p w14:paraId="7AD0133D" w14:textId="38D6134F" w:rsidR="007B268D" w:rsidRPr="00D86CD6" w:rsidRDefault="00171313" w:rsidP="00086386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22945"/>
      <w:r w:rsidR="00324430">
        <w:rPr>
          <w:rFonts w:ascii="Times New Roman" w:hAnsi="Times New Roman" w:cs="Times New Roman"/>
          <w:sz w:val="28"/>
          <w:szCs w:val="28"/>
          <w:lang w:val="ru-RU"/>
        </w:rPr>
        <w:t>301240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Триста одна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двісті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сорок</w:t>
      </w:r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приладдя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1"/>
    <w:p w14:paraId="288892CF" w14:textId="03229319" w:rsidR="00324430" w:rsidRPr="00D86CD6" w:rsidRDefault="00073DDD" w:rsidP="00324430">
      <w:pPr>
        <w:spacing w:after="0"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324430">
        <w:rPr>
          <w:rFonts w:ascii="Times New Roman" w:hAnsi="Times New Roman" w:cs="Times New Roman"/>
          <w:sz w:val="28"/>
          <w:lang w:val="ru-RU"/>
        </w:rPr>
        <w:t>Опорному к</w:t>
      </w:r>
      <w:proofErr w:type="spellStart"/>
      <w:r w:rsidR="009924A9">
        <w:rPr>
          <w:rFonts w:ascii="Times New Roman" w:hAnsi="Times New Roman" w:cs="Times New Roman"/>
          <w:sz w:val="28"/>
        </w:rPr>
        <w:t>омунальному</w:t>
      </w:r>
      <w:proofErr w:type="spellEnd"/>
      <w:r w:rsidR="009924A9">
        <w:rPr>
          <w:rFonts w:ascii="Times New Roman" w:hAnsi="Times New Roman" w:cs="Times New Roman"/>
          <w:sz w:val="28"/>
        </w:rPr>
        <w:t xml:space="preserve"> закладу «Ліцей</w:t>
      </w:r>
      <w:r w:rsidR="007B268D">
        <w:rPr>
          <w:rFonts w:ascii="Times New Roman" w:hAnsi="Times New Roman" w:cs="Times New Roman"/>
          <w:sz w:val="28"/>
        </w:rPr>
        <w:t xml:space="preserve"> 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324430">
        <w:rPr>
          <w:rFonts w:ascii="Times New Roman" w:hAnsi="Times New Roman" w:cs="Times New Roman"/>
          <w:sz w:val="28"/>
          <w:lang w:val="ru-RU"/>
        </w:rPr>
        <w:t xml:space="preserve">Богдан </w:t>
      </w:r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324430">
        <w:rPr>
          <w:rFonts w:ascii="Times New Roman" w:hAnsi="Times New Roman" w:cs="Times New Roman"/>
          <w:sz w:val="28"/>
          <w:lang w:val="ru-RU"/>
        </w:rPr>
        <w:t>ПІЧКУР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324430">
        <w:rPr>
          <w:rFonts w:ascii="Times New Roman" w:hAnsi="Times New Roman" w:cs="Times New Roman"/>
          <w:sz w:val="28"/>
          <w:lang w:val="ru-RU"/>
        </w:rPr>
        <w:t>90372</w:t>
      </w:r>
      <w:r w:rsidR="001E3BC6">
        <w:rPr>
          <w:rFonts w:ascii="Times New Roman" w:hAnsi="Times New Roman" w:cs="Times New Roman"/>
          <w:sz w:val="28"/>
        </w:rPr>
        <w:t>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324430" w:rsidRPr="00324430">
        <w:rPr>
          <w:rFonts w:ascii="Times New Roman" w:hAnsi="Times New Roman" w:cs="Times New Roman"/>
          <w:sz w:val="28"/>
        </w:rPr>
        <w:t>дев`яносто тисяч триста сімдесят дві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00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324430" w:rsidRPr="00324430">
        <w:rPr>
          <w:rFonts w:ascii="Times New Roman" w:hAnsi="Times New Roman" w:cs="Times New Roman"/>
          <w:sz w:val="28"/>
        </w:rPr>
        <w:t>210868</w:t>
      </w:r>
      <w:r w:rsidR="001E3BC6">
        <w:rPr>
          <w:rFonts w:ascii="Times New Roman" w:hAnsi="Times New Roman" w:cs="Times New Roman"/>
          <w:sz w:val="28"/>
        </w:rPr>
        <w:t>,00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2" w:name="_Hlk209606707"/>
      <w:r w:rsidR="00324430" w:rsidRPr="00324430">
        <w:rPr>
          <w:rFonts w:ascii="Times New Roman" w:hAnsi="Times New Roman" w:cs="Times New Roman"/>
          <w:sz w:val="28"/>
        </w:rPr>
        <w:t xml:space="preserve">Двісті десять тисяч вісімсот шістдесят вісім </w:t>
      </w:r>
      <w:r w:rsid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>грн. 00 коп.</w:t>
      </w:r>
      <w:bookmarkEnd w:id="2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3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приладдя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3"/>
    <w:p w14:paraId="339439A0" w14:textId="3BAD266F" w:rsidR="00324430" w:rsidRPr="00D86CD6" w:rsidRDefault="00073DDD" w:rsidP="00324430">
      <w:pPr>
        <w:spacing w:after="0"/>
        <w:ind w:firstLine="708"/>
        <w:jc w:val="both"/>
        <w:rPr>
          <w:sz w:val="28"/>
          <w:szCs w:val="28"/>
          <w:lang w:val="ru-RU"/>
        </w:rPr>
      </w:pPr>
      <w:r w:rsidRPr="00324430">
        <w:rPr>
          <w:rFonts w:ascii="Times New Roman" w:hAnsi="Times New Roman" w:cs="Times New Roman"/>
          <w:sz w:val="28"/>
        </w:rPr>
        <w:t xml:space="preserve">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324430" w:rsidRPr="00324430">
        <w:rPr>
          <w:rFonts w:ascii="Times New Roman" w:hAnsi="Times New Roman" w:cs="Times New Roman"/>
          <w:sz w:val="28"/>
        </w:rPr>
        <w:t xml:space="preserve"> Опорний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 xml:space="preserve">омунальний заклад «Ліцей 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</w:t>
      </w:r>
      <w:r w:rsidR="00324430" w:rsidRPr="00324430">
        <w:rPr>
          <w:rFonts w:ascii="Times New Roman" w:hAnsi="Times New Roman" w:cs="Times New Roman"/>
          <w:sz w:val="28"/>
        </w:rPr>
        <w:t xml:space="preserve"> 90372</w:t>
      </w:r>
      <w:r w:rsidR="00324430">
        <w:rPr>
          <w:rFonts w:ascii="Times New Roman" w:hAnsi="Times New Roman" w:cs="Times New Roman"/>
          <w:sz w:val="28"/>
        </w:rPr>
        <w:t xml:space="preserve">,00 грн. ( </w:t>
      </w:r>
      <w:r w:rsidR="00324430" w:rsidRPr="00324430">
        <w:rPr>
          <w:rFonts w:ascii="Times New Roman" w:hAnsi="Times New Roman" w:cs="Times New Roman"/>
          <w:sz w:val="28"/>
        </w:rPr>
        <w:t>дев`яносто тисяч триста сімдесят дві</w:t>
      </w:r>
      <w:r w:rsidR="00324430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324430">
        <w:rPr>
          <w:rFonts w:ascii="Times New Roman" w:hAnsi="Times New Roman" w:cs="Times New Roman"/>
          <w:sz w:val="28"/>
          <w:szCs w:val="28"/>
        </w:rPr>
        <w:t>грн. 00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</w:t>
      </w:r>
      <w:r w:rsidR="001E3BC6">
        <w:rPr>
          <w:rFonts w:ascii="Times New Roman" w:hAnsi="Times New Roman" w:cs="Times New Roman"/>
          <w:sz w:val="28"/>
        </w:rPr>
        <w:lastRenderedPageBreak/>
        <w:t>сумі</w:t>
      </w:r>
      <w:r w:rsidR="00324430" w:rsidRPr="00324430">
        <w:rPr>
          <w:rFonts w:ascii="Times New Roman" w:hAnsi="Times New Roman" w:cs="Times New Roman"/>
          <w:sz w:val="28"/>
        </w:rPr>
        <w:t>210868</w:t>
      </w:r>
      <w:r w:rsidR="00324430">
        <w:rPr>
          <w:rFonts w:ascii="Times New Roman" w:hAnsi="Times New Roman" w:cs="Times New Roman"/>
          <w:sz w:val="28"/>
        </w:rPr>
        <w:t xml:space="preserve">,00 грн. </w:t>
      </w:r>
      <w:r w:rsidR="00324430" w:rsidRPr="00976774">
        <w:rPr>
          <w:rFonts w:ascii="Times New Roman" w:hAnsi="Times New Roman" w:cs="Times New Roman"/>
          <w:sz w:val="28"/>
        </w:rPr>
        <w:t>(</w:t>
      </w:r>
      <w:r w:rsidR="00324430" w:rsidRPr="00324430">
        <w:rPr>
          <w:rFonts w:ascii="Times New Roman" w:hAnsi="Times New Roman" w:cs="Times New Roman"/>
          <w:sz w:val="28"/>
        </w:rPr>
        <w:t xml:space="preserve">Двісті десять тисяч вісімсот шістдесят вісім </w:t>
      </w:r>
      <w:r w:rsidR="00324430">
        <w:rPr>
          <w:rFonts w:ascii="Times New Roman" w:hAnsi="Times New Roman" w:cs="Times New Roman"/>
          <w:sz w:val="28"/>
          <w:szCs w:val="28"/>
        </w:rPr>
        <w:t xml:space="preserve"> грн. 00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приладдя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4430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="003244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3439848E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>) перерахувати кошти в сумі</w:t>
      </w:r>
      <w:r w:rsidR="00CE5A7D">
        <w:rPr>
          <w:rFonts w:ascii="Times New Roman" w:hAnsi="Times New Roman" w:cs="Times New Roman"/>
          <w:sz w:val="28"/>
          <w:lang w:val="ru-RU"/>
        </w:rPr>
        <w:t xml:space="preserve"> </w:t>
      </w:r>
      <w:r w:rsidR="00CE5A7D">
        <w:rPr>
          <w:rFonts w:ascii="Times New Roman" w:hAnsi="Times New Roman" w:cs="Times New Roman"/>
          <w:sz w:val="28"/>
          <w:szCs w:val="28"/>
          <w:lang w:val="ru-RU"/>
        </w:rPr>
        <w:t>301240</w:t>
      </w:r>
      <w:r w:rsidR="00CE5A7D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CE5A7D">
        <w:rPr>
          <w:rFonts w:ascii="Times New Roman" w:hAnsi="Times New Roman" w:cs="Times New Roman"/>
          <w:sz w:val="28"/>
          <w:szCs w:val="28"/>
          <w:lang w:val="ru-RU"/>
        </w:rPr>
        <w:t xml:space="preserve">Триста одна </w:t>
      </w:r>
      <w:proofErr w:type="spellStart"/>
      <w:r w:rsidR="00CE5A7D">
        <w:rPr>
          <w:rFonts w:ascii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="00CE5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5A7D">
        <w:rPr>
          <w:rFonts w:ascii="Times New Roman" w:hAnsi="Times New Roman" w:cs="Times New Roman"/>
          <w:sz w:val="28"/>
          <w:szCs w:val="28"/>
          <w:lang w:val="ru-RU"/>
        </w:rPr>
        <w:t>двісті</w:t>
      </w:r>
      <w:proofErr w:type="spellEnd"/>
      <w:r w:rsidR="00CE5A7D">
        <w:rPr>
          <w:rFonts w:ascii="Times New Roman" w:hAnsi="Times New Roman" w:cs="Times New Roman"/>
          <w:sz w:val="28"/>
          <w:szCs w:val="28"/>
          <w:lang w:val="ru-RU"/>
        </w:rPr>
        <w:t xml:space="preserve"> сорок</w:t>
      </w:r>
      <w:r w:rsidR="00CE5A7D">
        <w:rPr>
          <w:rFonts w:ascii="Times New Roman" w:hAnsi="Times New Roman" w:cs="Times New Roman"/>
          <w:sz w:val="28"/>
          <w:szCs w:val="28"/>
        </w:rPr>
        <w:t xml:space="preserve"> грн. 00 коп.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CE5A7D">
        <w:rPr>
          <w:rFonts w:ascii="Times New Roman" w:hAnsi="Times New Roman" w:cs="Times New Roman"/>
          <w:sz w:val="28"/>
          <w:szCs w:val="28"/>
          <w:lang w:val="ru-RU"/>
        </w:rPr>
        <w:t>ТзОВ</w:t>
      </w:r>
      <w:proofErr w:type="spellEnd"/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CE5A7D">
        <w:rPr>
          <w:rFonts w:ascii="Times New Roman" w:hAnsi="Times New Roman" w:cs="Times New Roman"/>
          <w:sz w:val="28"/>
          <w:szCs w:val="28"/>
          <w:lang w:val="ru-RU"/>
        </w:rPr>
        <w:t xml:space="preserve">«СКУЛ ЛАБ»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CE5A7D">
        <w:rPr>
          <w:rFonts w:ascii="Times New Roman" w:hAnsi="Times New Roman" w:cs="Times New Roman"/>
          <w:sz w:val="28"/>
          <w:szCs w:val="28"/>
          <w:lang w:val="ru-RU"/>
        </w:rPr>
        <w:t>45835457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CE5A7D">
        <w:rPr>
          <w:rFonts w:ascii="Times New Roman" w:hAnsi="Times New Roman" w:cs="Times New Roman"/>
          <w:sz w:val="28"/>
          <w:szCs w:val="28"/>
          <w:lang w:val="ru-RU"/>
        </w:rPr>
        <w:t>123052990000026006036248781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КБ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2164F1" w:rsidRPr="002164F1">
        <w:rPr>
          <w:rFonts w:ascii="Times New Roman" w:hAnsi="Times New Roman" w:cs="Times New Roman"/>
          <w:sz w:val="28"/>
          <w:szCs w:val="28"/>
        </w:rPr>
        <w:t>П</w:t>
      </w:r>
      <w:r w:rsidR="00073DDD" w:rsidRPr="00073DDD">
        <w:rPr>
          <w:rFonts w:ascii="Times New Roman" w:hAnsi="Times New Roman" w:cs="Times New Roman"/>
          <w:sz w:val="28"/>
          <w:szCs w:val="28"/>
        </w:rPr>
        <w:t>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073DDD" w:rsidRPr="00073DDD">
        <w:rPr>
          <w:rFonts w:ascii="Times New Roman" w:hAnsi="Times New Roman" w:cs="Times New Roman"/>
          <w:sz w:val="28"/>
          <w:szCs w:val="28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13FC4390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D79DB"/>
    <w:rsid w:val="001E1CBE"/>
    <w:rsid w:val="001E3BC6"/>
    <w:rsid w:val="001E7513"/>
    <w:rsid w:val="001F07E1"/>
    <w:rsid w:val="002164F1"/>
    <w:rsid w:val="00222715"/>
    <w:rsid w:val="0022447C"/>
    <w:rsid w:val="00233950"/>
    <w:rsid w:val="00266C7D"/>
    <w:rsid w:val="00276B4C"/>
    <w:rsid w:val="00296BCE"/>
    <w:rsid w:val="00324430"/>
    <w:rsid w:val="003270E1"/>
    <w:rsid w:val="003E1BA0"/>
    <w:rsid w:val="003E775F"/>
    <w:rsid w:val="00423AB2"/>
    <w:rsid w:val="00474D27"/>
    <w:rsid w:val="00480769"/>
    <w:rsid w:val="0048670D"/>
    <w:rsid w:val="00491726"/>
    <w:rsid w:val="0049280D"/>
    <w:rsid w:val="005040AD"/>
    <w:rsid w:val="00506E7B"/>
    <w:rsid w:val="005106D5"/>
    <w:rsid w:val="00602BFA"/>
    <w:rsid w:val="00677D8D"/>
    <w:rsid w:val="00680C6E"/>
    <w:rsid w:val="00693173"/>
    <w:rsid w:val="007B268D"/>
    <w:rsid w:val="00815413"/>
    <w:rsid w:val="00860917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24A28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CE5A7D"/>
    <w:rsid w:val="00D86CD6"/>
    <w:rsid w:val="00DE77BA"/>
    <w:rsid w:val="00E078B0"/>
    <w:rsid w:val="00E714E9"/>
    <w:rsid w:val="00E9733B"/>
    <w:rsid w:val="00EC56D2"/>
    <w:rsid w:val="00F43820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2025-09-25T07:58:00Z</cp:lastPrinted>
  <dcterms:created xsi:type="dcterms:W3CDTF">2025-10-14T09:13:00Z</dcterms:created>
  <dcterms:modified xsi:type="dcterms:W3CDTF">2025-10-14T09:13:00Z</dcterms:modified>
</cp:coreProperties>
</file>