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1942E" w14:textId="39982754" w:rsidR="00A60F31" w:rsidRPr="00A60F31" w:rsidRDefault="00C07F6D" w:rsidP="00C07F6D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  <w:t xml:space="preserve">                                                            </w:t>
      </w:r>
      <w:r w:rsidR="00A60F31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71623BB" wp14:editId="37659DA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E6FAC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61ECD7C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6BDEA2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ECBFD41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2BF9DD2" w14:textId="64935293" w:rsidR="00A60F31" w:rsidRPr="00691FD2" w:rsidRDefault="00691FD2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691FD2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26.09.2024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691FD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432-р</w:t>
      </w:r>
      <w:bookmarkStart w:id="0" w:name="_GoBack"/>
      <w:bookmarkEnd w:id="0"/>
    </w:p>
    <w:p w14:paraId="3C168131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4E02801" w14:textId="77777777" w:rsidR="00C07F6D" w:rsidRDefault="00C07F6D" w:rsidP="00C07F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прийняття участі </w:t>
      </w:r>
      <w:bookmarkStart w:id="1" w:name="_Hlk178250458"/>
      <w:r>
        <w:rPr>
          <w:rFonts w:ascii="Times New Roman" w:hAnsi="Times New Roman" w:cs="Times New Roman"/>
          <w:b/>
          <w:bCs/>
          <w:sz w:val="28"/>
          <w:szCs w:val="28"/>
        </w:rPr>
        <w:t xml:space="preserve">в експериментальному проекті із запровадження комплексної соціальної послуги з формування життєстійкості </w:t>
      </w:r>
      <w:bookmarkEnd w:id="1"/>
    </w:p>
    <w:p w14:paraId="066B9C23" w14:textId="77777777" w:rsidR="00C07F6D" w:rsidRDefault="00C07F6D" w:rsidP="00C07F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1A229" w14:textId="77777777" w:rsidR="00C07F6D" w:rsidRDefault="00C07F6D" w:rsidP="00C07F6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Відповідно до Постанови Кабінету Міністрів України від 03.10.2023р.</w:t>
      </w:r>
    </w:p>
    <w:p w14:paraId="7BC6E89D" w14:textId="77777777" w:rsidR="00C07F6D" w:rsidRDefault="00C07F6D" w:rsidP="00C07F6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№ 1049 «Про реалізацію експериментального проекту із запровадження</w:t>
      </w:r>
    </w:p>
    <w:p w14:paraId="18D6DA8E" w14:textId="77777777" w:rsidR="00C07F6D" w:rsidRDefault="00C07F6D" w:rsidP="00C07F6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комплексної соціальної послуги з формування життєстійкості», керуючись</w:t>
      </w:r>
    </w:p>
    <w:p w14:paraId="058B3575" w14:textId="77777777" w:rsidR="00C07F6D" w:rsidRDefault="00C07F6D" w:rsidP="00C07F6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вимогами Закону України "Про місцеве самоврядування в Україні".</w:t>
      </w:r>
    </w:p>
    <w:p w14:paraId="488E8200" w14:textId="77777777" w:rsidR="00C07F6D" w:rsidRDefault="00C07F6D" w:rsidP="00C07F6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673C217" w14:textId="59CC3B69" w:rsidR="00C07F6D" w:rsidRPr="00C07F6D" w:rsidRDefault="00C07F6D" w:rsidP="00C07F6D">
      <w:pPr>
        <w:spacing w:line="360" w:lineRule="auto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55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  Прийняти участі в експериментальному проекті із запровадження комплексної соціальної послуги з формування життєстійкості та </w:t>
      </w:r>
      <w:r w:rsidR="00140559">
        <w:rPr>
          <w:rFonts w:ascii="Times New Roman" w:hAnsi="Times New Roman" w:cs="Times New Roman"/>
          <w:sz w:val="28"/>
          <w:szCs w:val="28"/>
        </w:rPr>
        <w:t>підготувати</w:t>
      </w:r>
      <w:r>
        <w:rPr>
          <w:rFonts w:ascii="Times New Roman" w:hAnsi="Times New Roman" w:cs="Times New Roman"/>
          <w:sz w:val="28"/>
          <w:szCs w:val="28"/>
        </w:rPr>
        <w:t xml:space="preserve"> для цих цілей частину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андмінприміщення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КЗ «Центр надання соціальних послуг Козятинської міської ради» площею 83,7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 Козятин, вул. Незалежності,75, що обліковується на балансі КЗ «Центр надання соціальних послуг Козятинської міської ради».</w:t>
      </w:r>
    </w:p>
    <w:p w14:paraId="11E9B258" w14:textId="77777777" w:rsidR="00C07F6D" w:rsidRDefault="00C07F6D" w:rsidP="00C07F6D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Міський голова                                             Тетяна ЄРМОЛАЄВА</w:t>
      </w:r>
    </w:p>
    <w:p w14:paraId="7FD5C5E7" w14:textId="63901723" w:rsidR="00A515B9" w:rsidRDefault="00A515B9" w:rsidP="00C07F6D">
      <w:pPr>
        <w:pStyle w:val="1"/>
        <w:ind w:left="0"/>
        <w:jc w:val="left"/>
        <w:rPr>
          <w:szCs w:val="28"/>
        </w:rPr>
      </w:pPr>
    </w:p>
    <w:p w14:paraId="5AB4A03D" w14:textId="1F170B05" w:rsidR="00C07F6D" w:rsidRPr="00C07F6D" w:rsidRDefault="00C07F6D" w:rsidP="00C07F6D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C07F6D" w:rsidRPr="00C07F6D" w:rsidSect="00C07F6D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</w:lvl>
    <w:lvl w:ilvl="1" w:tplc="04190019">
      <w:start w:val="1"/>
      <w:numFmt w:val="lowerLetter"/>
      <w:lvlText w:val="%2."/>
      <w:lvlJc w:val="left"/>
      <w:pPr>
        <w:ind w:left="1417" w:hanging="360"/>
      </w:pPr>
    </w:lvl>
    <w:lvl w:ilvl="2" w:tplc="0419001B">
      <w:start w:val="1"/>
      <w:numFmt w:val="lowerRoman"/>
      <w:lvlText w:val="%3."/>
      <w:lvlJc w:val="right"/>
      <w:pPr>
        <w:ind w:left="2137" w:hanging="180"/>
      </w:pPr>
    </w:lvl>
    <w:lvl w:ilvl="3" w:tplc="0419000F">
      <w:start w:val="1"/>
      <w:numFmt w:val="decimal"/>
      <w:lvlText w:val="%4."/>
      <w:lvlJc w:val="left"/>
      <w:pPr>
        <w:ind w:left="2857" w:hanging="360"/>
      </w:pPr>
    </w:lvl>
    <w:lvl w:ilvl="4" w:tplc="04190019">
      <w:start w:val="1"/>
      <w:numFmt w:val="lowerLetter"/>
      <w:lvlText w:val="%5."/>
      <w:lvlJc w:val="left"/>
      <w:pPr>
        <w:ind w:left="3577" w:hanging="360"/>
      </w:pPr>
    </w:lvl>
    <w:lvl w:ilvl="5" w:tplc="0419001B">
      <w:start w:val="1"/>
      <w:numFmt w:val="lowerRoman"/>
      <w:lvlText w:val="%6."/>
      <w:lvlJc w:val="right"/>
      <w:pPr>
        <w:ind w:left="4297" w:hanging="180"/>
      </w:pPr>
    </w:lvl>
    <w:lvl w:ilvl="6" w:tplc="0419000F">
      <w:start w:val="1"/>
      <w:numFmt w:val="decimal"/>
      <w:lvlText w:val="%7."/>
      <w:lvlJc w:val="left"/>
      <w:pPr>
        <w:ind w:left="5017" w:hanging="360"/>
      </w:pPr>
    </w:lvl>
    <w:lvl w:ilvl="7" w:tplc="04190019">
      <w:start w:val="1"/>
      <w:numFmt w:val="lowerLetter"/>
      <w:lvlText w:val="%8."/>
      <w:lvlJc w:val="left"/>
      <w:pPr>
        <w:ind w:left="5737" w:hanging="360"/>
      </w:pPr>
    </w:lvl>
    <w:lvl w:ilvl="8" w:tplc="0419001B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E3981"/>
    <w:rsid w:val="00140559"/>
    <w:rsid w:val="00183D9A"/>
    <w:rsid w:val="00196239"/>
    <w:rsid w:val="00211E25"/>
    <w:rsid w:val="00222715"/>
    <w:rsid w:val="00246039"/>
    <w:rsid w:val="00286C31"/>
    <w:rsid w:val="003E206D"/>
    <w:rsid w:val="004138AF"/>
    <w:rsid w:val="0048670D"/>
    <w:rsid w:val="0049280D"/>
    <w:rsid w:val="004C3CE8"/>
    <w:rsid w:val="005A7B43"/>
    <w:rsid w:val="00657F5E"/>
    <w:rsid w:val="00691FD2"/>
    <w:rsid w:val="008F70F8"/>
    <w:rsid w:val="00A363F7"/>
    <w:rsid w:val="00A515B9"/>
    <w:rsid w:val="00A60F31"/>
    <w:rsid w:val="00BA45DA"/>
    <w:rsid w:val="00C07F6D"/>
    <w:rsid w:val="00C62EF8"/>
    <w:rsid w:val="00C73B14"/>
    <w:rsid w:val="00C82E1B"/>
    <w:rsid w:val="00DC69DA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B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A515B9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A515B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138AF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C07F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A515B9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A515B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138AF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C07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8</cp:revision>
  <cp:lastPrinted>2024-09-26T13:24:00Z</cp:lastPrinted>
  <dcterms:created xsi:type="dcterms:W3CDTF">2024-09-26T13:13:00Z</dcterms:created>
  <dcterms:modified xsi:type="dcterms:W3CDTF">2024-10-08T08:41:00Z</dcterms:modified>
</cp:coreProperties>
</file>