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BB37AC5"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w:t>
      </w:r>
      <w:r w:rsidR="007C1EA7">
        <w:rPr>
          <w:rFonts w:ascii="Times New Roman" w:hAnsi="Times New Roman" w:cs="Times New Roman"/>
          <w:sz w:val="28"/>
          <w:u w:val="single"/>
          <w:lang w:val="uk-UA"/>
        </w:rPr>
        <w:t>9</w:t>
      </w:r>
      <w:r w:rsidR="00A578FF">
        <w:rPr>
          <w:rFonts w:ascii="Times New Roman" w:hAnsi="Times New Roman" w:cs="Times New Roman"/>
          <w:sz w:val="28"/>
          <w:u w:val="single"/>
          <w:lang w:val="uk-UA"/>
        </w:rPr>
        <w:t>3</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489B8DFE" w14:textId="77777777" w:rsidR="008C017D" w:rsidRPr="00A578FF" w:rsidRDefault="008C017D" w:rsidP="00A578FF">
      <w:pPr>
        <w:spacing w:after="0"/>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Про затвердження технічної документації з</w:t>
      </w:r>
    </w:p>
    <w:p w14:paraId="12A33446" w14:textId="77777777" w:rsidR="008C017D" w:rsidRPr="00A578FF" w:rsidRDefault="008C017D" w:rsidP="00A578FF">
      <w:pPr>
        <w:pStyle w:val="ae"/>
        <w:shd w:val="clear" w:color="auto" w:fill="FFFFFF"/>
        <w:spacing w:before="0" w:beforeAutospacing="0" w:after="0" w:afterAutospacing="0"/>
        <w:rPr>
          <w:b/>
          <w:bCs/>
          <w:color w:val="000000"/>
          <w:sz w:val="28"/>
          <w:szCs w:val="28"/>
          <w:bdr w:val="none" w:sz="0" w:space="0" w:color="auto" w:frame="1"/>
          <w:lang w:val="uk-UA"/>
        </w:rPr>
      </w:pPr>
      <w:r w:rsidRPr="00A578FF">
        <w:rPr>
          <w:b/>
          <w:bCs/>
          <w:color w:val="000000"/>
          <w:sz w:val="28"/>
          <w:szCs w:val="28"/>
          <w:bdr w:val="none" w:sz="0" w:space="0" w:color="auto" w:frame="1"/>
          <w:lang w:val="uk-UA"/>
        </w:rPr>
        <w:t>нормативної грошової оцінки </w:t>
      </w:r>
      <w:r w:rsidRPr="00A578FF">
        <w:rPr>
          <w:b/>
          <w:color w:val="333333"/>
          <w:sz w:val="28"/>
          <w:szCs w:val="28"/>
          <w:bdr w:val="none" w:sz="0" w:space="0" w:color="auto" w:frame="1"/>
          <w:lang w:val="uk-UA"/>
        </w:rPr>
        <w:t> </w:t>
      </w:r>
      <w:r w:rsidRPr="00A578FF">
        <w:rPr>
          <w:b/>
          <w:bCs/>
          <w:color w:val="000000"/>
          <w:sz w:val="28"/>
          <w:szCs w:val="28"/>
          <w:bdr w:val="none" w:sz="0" w:space="0" w:color="auto" w:frame="1"/>
          <w:lang w:val="uk-UA"/>
        </w:rPr>
        <w:t>земельної ділянки</w:t>
      </w:r>
    </w:p>
    <w:p w14:paraId="1A192398" w14:textId="77777777" w:rsidR="008C017D" w:rsidRPr="00A578FF" w:rsidRDefault="008C017D" w:rsidP="00A578FF">
      <w:pPr>
        <w:pStyle w:val="ae"/>
        <w:shd w:val="clear" w:color="auto" w:fill="FFFFFF"/>
        <w:spacing w:before="0" w:beforeAutospacing="0" w:after="0" w:afterAutospacing="0"/>
        <w:rPr>
          <w:b/>
          <w:bCs/>
          <w:color w:val="000000"/>
          <w:sz w:val="28"/>
          <w:szCs w:val="28"/>
          <w:bdr w:val="none" w:sz="0" w:space="0" w:color="auto" w:frame="1"/>
          <w:lang w:val="uk-UA"/>
        </w:rPr>
      </w:pPr>
      <w:r w:rsidRPr="00A578FF">
        <w:rPr>
          <w:b/>
          <w:bCs/>
          <w:color w:val="000000"/>
          <w:sz w:val="28"/>
          <w:szCs w:val="28"/>
          <w:bdr w:val="none" w:sz="0" w:space="0" w:color="auto" w:frame="1"/>
          <w:lang w:val="uk-UA"/>
        </w:rPr>
        <w:t>кадастровий номер 0521487200:04:001:0445</w:t>
      </w:r>
    </w:p>
    <w:p w14:paraId="5177409B" w14:textId="77777777" w:rsidR="008C017D" w:rsidRPr="00A578FF" w:rsidRDefault="008C017D" w:rsidP="00A578FF">
      <w:pPr>
        <w:pStyle w:val="ae"/>
        <w:shd w:val="clear" w:color="auto" w:fill="FFFFFF"/>
        <w:spacing w:before="0" w:beforeAutospacing="0" w:after="0" w:afterAutospacing="0"/>
        <w:rPr>
          <w:color w:val="333333"/>
          <w:sz w:val="16"/>
          <w:szCs w:val="16"/>
          <w:lang w:val="uk-UA"/>
        </w:rPr>
      </w:pPr>
    </w:p>
    <w:p w14:paraId="66F65199" w14:textId="77777777" w:rsidR="008C017D" w:rsidRPr="00A578FF" w:rsidRDefault="008C017D" w:rsidP="00A578FF">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Розглянувши клопотання ТОВ «</w:t>
      </w:r>
      <w:proofErr w:type="spellStart"/>
      <w:r w:rsidRPr="00A578FF">
        <w:rPr>
          <w:bCs/>
          <w:sz w:val="28"/>
          <w:szCs w:val="28"/>
          <w:bdr w:val="none" w:sz="0" w:space="0" w:color="auto" w:frame="1"/>
          <w:lang w:val="uk-UA"/>
        </w:rPr>
        <w:t>Юкрейн</w:t>
      </w:r>
      <w:proofErr w:type="spellEnd"/>
      <w:r w:rsidRPr="00A578FF">
        <w:rPr>
          <w:bCs/>
          <w:sz w:val="28"/>
          <w:szCs w:val="28"/>
          <w:bdr w:val="none" w:sz="0" w:space="0" w:color="auto" w:frame="1"/>
          <w:lang w:val="uk-UA"/>
        </w:rPr>
        <w:t xml:space="preserve"> </w:t>
      </w:r>
      <w:proofErr w:type="spellStart"/>
      <w:r w:rsidRPr="00A578FF">
        <w:rPr>
          <w:bCs/>
          <w:sz w:val="28"/>
          <w:szCs w:val="28"/>
          <w:bdr w:val="none" w:sz="0" w:space="0" w:color="auto" w:frame="1"/>
          <w:lang w:val="uk-UA"/>
        </w:rPr>
        <w:t>Тауер</w:t>
      </w:r>
      <w:proofErr w:type="spellEnd"/>
      <w:r w:rsidRPr="00A578FF">
        <w:rPr>
          <w:bCs/>
          <w:sz w:val="28"/>
          <w:szCs w:val="28"/>
          <w:bdr w:val="none" w:sz="0" w:space="0" w:color="auto" w:frame="1"/>
          <w:lang w:val="uk-UA"/>
        </w:rPr>
        <w:t xml:space="preserve"> </w:t>
      </w:r>
      <w:proofErr w:type="spellStart"/>
      <w:r w:rsidRPr="00A578FF">
        <w:rPr>
          <w:bCs/>
          <w:sz w:val="28"/>
          <w:szCs w:val="28"/>
          <w:bdr w:val="none" w:sz="0" w:space="0" w:color="auto" w:frame="1"/>
          <w:lang w:val="uk-UA"/>
        </w:rPr>
        <w:t>Компані</w:t>
      </w:r>
      <w:proofErr w:type="spellEnd"/>
      <w:r w:rsidRPr="00A578FF">
        <w:rPr>
          <w:bCs/>
          <w:sz w:val="28"/>
          <w:szCs w:val="28"/>
          <w:bdr w:val="none" w:sz="0" w:space="0" w:color="auto" w:frame="1"/>
          <w:lang w:val="uk-UA"/>
        </w:rPr>
        <w:t xml:space="preserve">», технічну документацію з нормативної грошової оцінки земельної ділянки кадастровий номер </w:t>
      </w:r>
      <w:r w:rsidRPr="00A578FF">
        <w:rPr>
          <w:bCs/>
          <w:color w:val="000000"/>
          <w:sz w:val="28"/>
          <w:szCs w:val="28"/>
          <w:bdr w:val="none" w:sz="0" w:space="0" w:color="auto" w:frame="1"/>
          <w:lang w:val="uk-UA"/>
        </w:rPr>
        <w:t>0521487200:04:001:0445</w:t>
      </w:r>
      <w:r w:rsidRPr="00A578FF">
        <w:rPr>
          <w:bCs/>
          <w:sz w:val="28"/>
          <w:szCs w:val="28"/>
          <w:bdr w:val="none" w:sz="0" w:space="0" w:color="auto" w:frame="1"/>
          <w:lang w:val="uk-UA"/>
        </w:rPr>
        <w:t>,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Pr="00A578FF">
        <w:rPr>
          <w:sz w:val="28"/>
          <w:szCs w:val="28"/>
          <w:bdr w:val="none" w:sz="0" w:space="0" w:color="auto" w:frame="1"/>
          <w:shd w:val="clear" w:color="auto" w:fill="FFFFFF"/>
          <w:lang w:val="uk-UA"/>
        </w:rPr>
        <w:t>, керуючись ст. ст. 12,93,124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ст.ст.13,23 Закону України «Про оцінку земель»,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Pr="00A578FF" w:rsidRDefault="008C017D" w:rsidP="00A578FF">
      <w:pPr>
        <w:pStyle w:val="ae"/>
        <w:shd w:val="clear" w:color="auto" w:fill="FFFFFF"/>
        <w:spacing w:before="0" w:beforeAutospacing="0" w:after="0" w:afterAutospacing="0"/>
        <w:jc w:val="center"/>
        <w:rPr>
          <w:b/>
          <w:color w:val="333333"/>
          <w:sz w:val="28"/>
          <w:szCs w:val="28"/>
          <w:lang w:val="uk-UA"/>
        </w:rPr>
      </w:pPr>
      <w:r w:rsidRPr="00A578FF">
        <w:rPr>
          <w:b/>
          <w:bCs/>
          <w:color w:val="000000"/>
          <w:sz w:val="28"/>
          <w:szCs w:val="28"/>
          <w:bdr w:val="none" w:sz="0" w:space="0" w:color="auto" w:frame="1"/>
          <w:lang w:val="uk-UA"/>
        </w:rPr>
        <w:t>В И Р І Ш И Л А:</w:t>
      </w:r>
    </w:p>
    <w:p w14:paraId="7DE9E972" w14:textId="77777777" w:rsidR="008C017D" w:rsidRPr="00A578FF" w:rsidRDefault="008C017D" w:rsidP="00A578FF">
      <w:pPr>
        <w:pStyle w:val="ae"/>
        <w:numPr>
          <w:ilvl w:val="0"/>
          <w:numId w:val="19"/>
        </w:numPr>
        <w:shd w:val="clear" w:color="auto" w:fill="FFFFFF"/>
        <w:spacing w:before="0" w:beforeAutospacing="0" w:after="0" w:afterAutospacing="0"/>
        <w:ind w:left="0" w:firstLine="0"/>
        <w:jc w:val="both"/>
        <w:rPr>
          <w:color w:val="000000"/>
          <w:sz w:val="28"/>
          <w:szCs w:val="28"/>
          <w:bdr w:val="none" w:sz="0" w:space="0" w:color="auto" w:frame="1"/>
          <w:lang w:val="uk-UA"/>
        </w:rPr>
      </w:pPr>
      <w:r w:rsidRPr="00A578FF">
        <w:rPr>
          <w:color w:val="000000"/>
          <w:sz w:val="28"/>
          <w:szCs w:val="28"/>
          <w:bdr w:val="none" w:sz="0" w:space="0" w:color="auto" w:frame="1"/>
          <w:lang w:val="uk-UA"/>
        </w:rPr>
        <w:t xml:space="preserve">Затвердити технічну документацію </w:t>
      </w:r>
      <w:r w:rsidRPr="00A578FF">
        <w:rPr>
          <w:bCs/>
          <w:sz w:val="28"/>
          <w:szCs w:val="28"/>
          <w:bdr w:val="none" w:sz="0" w:space="0" w:color="auto" w:frame="1"/>
          <w:lang w:val="uk-UA"/>
        </w:rPr>
        <w:t>з нормативної грошової оцінки земельної ділянки</w:t>
      </w:r>
      <w:r w:rsidRPr="00A578FF">
        <w:rPr>
          <w:color w:val="000000"/>
          <w:sz w:val="28"/>
          <w:szCs w:val="28"/>
          <w:bdr w:val="none" w:sz="0" w:space="0" w:color="auto" w:frame="1"/>
          <w:lang w:val="uk-UA"/>
        </w:rPr>
        <w:t xml:space="preserve">, кадастровий номер </w:t>
      </w:r>
      <w:r w:rsidRPr="00A578FF">
        <w:rPr>
          <w:bCs/>
          <w:color w:val="000000"/>
          <w:sz w:val="28"/>
          <w:szCs w:val="28"/>
          <w:bdr w:val="none" w:sz="0" w:space="0" w:color="auto" w:frame="1"/>
          <w:lang w:val="uk-UA"/>
        </w:rPr>
        <w:t>0521487200:04:001:0445</w:t>
      </w:r>
      <w:r w:rsidRPr="00A578FF">
        <w:rPr>
          <w:color w:val="000000"/>
          <w:sz w:val="28"/>
          <w:szCs w:val="28"/>
          <w:bdr w:val="none" w:sz="0" w:space="0" w:color="auto" w:frame="1"/>
          <w:lang w:val="uk-UA"/>
        </w:rPr>
        <w:t>, загальною площею </w:t>
      </w:r>
      <w:r w:rsidRPr="00A578FF">
        <w:rPr>
          <w:sz w:val="28"/>
          <w:szCs w:val="28"/>
          <w:shd w:val="clear" w:color="auto" w:fill="FFFFFF"/>
          <w:lang w:val="uk-UA"/>
        </w:rPr>
        <w:t xml:space="preserve">0,0100 </w:t>
      </w:r>
      <w:r w:rsidRPr="00A578FF">
        <w:rPr>
          <w:color w:val="000000"/>
          <w:sz w:val="28"/>
          <w:szCs w:val="28"/>
          <w:bdr w:val="none" w:sz="0" w:space="0" w:color="auto" w:frame="1"/>
          <w:lang w:val="uk-UA"/>
        </w:rPr>
        <w:t>га, для  розміщення та експлуатації об’єктів і споруд телекомунікацій на території Козятинської міської територіальної громади Сокілецький старостинський округ.</w:t>
      </w:r>
    </w:p>
    <w:p w14:paraId="11ADB12E" w14:textId="77777777" w:rsidR="008C017D" w:rsidRPr="00A578FF" w:rsidRDefault="008C017D" w:rsidP="00A578FF">
      <w:pPr>
        <w:pStyle w:val="ae"/>
        <w:shd w:val="clear" w:color="auto" w:fill="FFFFFF"/>
        <w:spacing w:before="0" w:beforeAutospacing="0" w:after="0" w:afterAutospacing="0"/>
        <w:ind w:left="-360"/>
        <w:jc w:val="both"/>
        <w:rPr>
          <w:color w:val="333333"/>
          <w:sz w:val="16"/>
          <w:szCs w:val="16"/>
          <w:lang w:val="uk-UA"/>
        </w:rPr>
      </w:pPr>
    </w:p>
    <w:p w14:paraId="4F72E171" w14:textId="77777777" w:rsidR="008C017D" w:rsidRPr="00A578FF" w:rsidRDefault="008C017D" w:rsidP="00A578FF">
      <w:pPr>
        <w:pStyle w:val="a4"/>
        <w:rPr>
          <w:rFonts w:ascii="Times New Roman" w:hAnsi="Times New Roman" w:cs="Times New Roman"/>
          <w:sz w:val="16"/>
          <w:szCs w:val="16"/>
        </w:rPr>
      </w:pPr>
    </w:p>
    <w:p w14:paraId="053F7A94" w14:textId="77777777" w:rsidR="008C017D" w:rsidRPr="00A578FF" w:rsidRDefault="008C017D" w:rsidP="00A578FF">
      <w:pPr>
        <w:pStyle w:val="a9"/>
        <w:numPr>
          <w:ilvl w:val="0"/>
          <w:numId w:val="19"/>
        </w:numPr>
        <w:tabs>
          <w:tab w:val="left" w:pos="284"/>
          <w:tab w:val="left" w:pos="2480"/>
        </w:tabs>
        <w:autoSpaceDN w:val="0"/>
        <w:spacing w:after="0" w:line="240" w:lineRule="auto"/>
        <w:ind w:left="0" w:firstLine="0"/>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 xml:space="preserve">Затвердити нормативну грошову оцінку земельної ділянки </w:t>
      </w:r>
      <w:r w:rsidRPr="00A578FF">
        <w:rPr>
          <w:rFonts w:ascii="Times New Roman" w:hAnsi="Times New Roman" w:cs="Times New Roman"/>
          <w:color w:val="000000"/>
          <w:sz w:val="28"/>
          <w:szCs w:val="28"/>
          <w:bdr w:val="none" w:sz="0" w:space="0" w:color="auto" w:frame="1"/>
          <w:lang w:val="uk-UA"/>
        </w:rPr>
        <w:t xml:space="preserve">для  розміщення та експлуатації об’єктів і споруд телекомунікацій, кадастровий номер </w:t>
      </w:r>
      <w:r w:rsidRPr="00A578FF">
        <w:rPr>
          <w:rFonts w:ascii="Times New Roman" w:hAnsi="Times New Roman" w:cs="Times New Roman"/>
          <w:bCs/>
          <w:color w:val="000000"/>
          <w:sz w:val="28"/>
          <w:szCs w:val="28"/>
          <w:bdr w:val="none" w:sz="0" w:space="0" w:color="auto" w:frame="1"/>
          <w:lang w:val="uk-UA"/>
        </w:rPr>
        <w:t>0521487200:04:001:0445</w:t>
      </w:r>
      <w:r w:rsidRPr="00A578FF">
        <w:rPr>
          <w:rFonts w:ascii="Times New Roman" w:hAnsi="Times New Roman" w:cs="Times New Roman"/>
          <w:color w:val="000000"/>
          <w:sz w:val="28"/>
          <w:szCs w:val="28"/>
          <w:bdr w:val="none" w:sz="0" w:space="0" w:color="auto" w:frame="1"/>
          <w:lang w:val="uk-UA"/>
        </w:rPr>
        <w:t>, загальною площею </w:t>
      </w:r>
      <w:r w:rsidRPr="00A578FF">
        <w:rPr>
          <w:rFonts w:ascii="Times New Roman" w:hAnsi="Times New Roman" w:cs="Times New Roman"/>
          <w:sz w:val="28"/>
          <w:szCs w:val="28"/>
          <w:shd w:val="clear" w:color="auto" w:fill="FFFFFF"/>
          <w:lang w:val="uk-UA"/>
        </w:rPr>
        <w:t xml:space="preserve">0,0100 </w:t>
      </w:r>
      <w:r w:rsidRPr="00A578FF">
        <w:rPr>
          <w:rFonts w:ascii="Times New Roman" w:hAnsi="Times New Roman" w:cs="Times New Roman"/>
          <w:color w:val="000000"/>
          <w:sz w:val="28"/>
          <w:szCs w:val="28"/>
          <w:bdr w:val="none" w:sz="0" w:space="0" w:color="auto" w:frame="1"/>
          <w:lang w:val="uk-UA"/>
        </w:rPr>
        <w:t>га</w:t>
      </w:r>
      <w:r w:rsidRPr="00A578FF">
        <w:rPr>
          <w:rFonts w:ascii="Times New Roman" w:hAnsi="Times New Roman" w:cs="Times New Roman"/>
          <w:sz w:val="28"/>
          <w:szCs w:val="28"/>
          <w:lang w:val="uk-UA"/>
        </w:rPr>
        <w:t xml:space="preserve">, у розмірі  </w:t>
      </w:r>
      <w:r w:rsidRPr="00A578FF">
        <w:rPr>
          <w:rFonts w:ascii="Times New Roman" w:hAnsi="Times New Roman" w:cs="Times New Roman"/>
          <w:b/>
          <w:i/>
          <w:sz w:val="28"/>
          <w:szCs w:val="28"/>
          <w:lang w:val="uk-UA"/>
        </w:rPr>
        <w:t>23 505</w:t>
      </w:r>
      <w:r w:rsidRPr="00A578FF">
        <w:rPr>
          <w:rFonts w:ascii="Times New Roman" w:hAnsi="Times New Roman" w:cs="Times New Roman"/>
          <w:sz w:val="28"/>
          <w:szCs w:val="28"/>
          <w:lang w:val="uk-UA"/>
        </w:rPr>
        <w:t xml:space="preserve"> </w:t>
      </w:r>
      <w:r w:rsidRPr="00A578FF">
        <w:rPr>
          <w:rFonts w:ascii="Times New Roman" w:hAnsi="Times New Roman" w:cs="Times New Roman"/>
          <w:b/>
          <w:i/>
          <w:sz w:val="28"/>
          <w:szCs w:val="28"/>
          <w:lang w:val="uk-UA"/>
        </w:rPr>
        <w:t xml:space="preserve">(двадцять три  тисячі п’ятсот п’ять ) грн. </w:t>
      </w:r>
      <w:r w:rsidRPr="00A578FF">
        <w:rPr>
          <w:rFonts w:ascii="Times New Roman" w:hAnsi="Times New Roman" w:cs="Times New Roman"/>
          <w:sz w:val="28"/>
          <w:szCs w:val="28"/>
          <w:lang w:val="uk-UA"/>
        </w:rPr>
        <w:t>відповідно до витягу із технічної документації про нормативну грошову оцінку земельної ділянки.</w:t>
      </w:r>
    </w:p>
    <w:p w14:paraId="6F4E4107" w14:textId="77777777" w:rsidR="008C017D" w:rsidRPr="00A578FF" w:rsidRDefault="008C017D" w:rsidP="00A578FF">
      <w:pPr>
        <w:pStyle w:val="ae"/>
        <w:shd w:val="clear" w:color="auto" w:fill="FFFFFF"/>
        <w:spacing w:before="0" w:beforeAutospacing="0" w:after="0" w:afterAutospacing="0"/>
        <w:jc w:val="both"/>
        <w:rPr>
          <w:color w:val="333333"/>
          <w:sz w:val="16"/>
          <w:szCs w:val="16"/>
          <w:lang w:val="uk-UA"/>
        </w:rPr>
      </w:pPr>
    </w:p>
    <w:p w14:paraId="28218B67" w14:textId="77777777" w:rsidR="008C017D" w:rsidRPr="00A578FF" w:rsidRDefault="008C017D" w:rsidP="00A578FF">
      <w:pPr>
        <w:pStyle w:val="a9"/>
        <w:numPr>
          <w:ilvl w:val="0"/>
          <w:numId w:val="19"/>
        </w:numPr>
        <w:autoSpaceDN w:val="0"/>
        <w:spacing w:after="0" w:line="240" w:lineRule="auto"/>
        <w:ind w:left="0" w:firstLine="0"/>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B65C5" w14:paraId="28285919" w14:textId="77777777" w:rsidTr="00DB39A5">
        <w:tc>
          <w:tcPr>
            <w:tcW w:w="4662" w:type="dxa"/>
          </w:tcPr>
          <w:p w14:paraId="55C647E3" w14:textId="68CD8808" w:rsidR="00777B18" w:rsidRPr="00BB65C5" w:rsidRDefault="00777B18" w:rsidP="00AC76C9">
            <w:pPr>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B65C5" w:rsidRDefault="00777B18" w:rsidP="004671F1">
            <w:pPr>
              <w:tabs>
                <w:tab w:val="left" w:pos="1282"/>
              </w:tabs>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Тетяна ЄРМОЛАЄВА</w:t>
            </w:r>
          </w:p>
        </w:tc>
      </w:tr>
    </w:tbl>
    <w:p w14:paraId="7B739B25" w14:textId="1D13D1CE" w:rsidR="00E34187" w:rsidRPr="00BB65C5" w:rsidRDefault="00E34187">
      <w:pPr>
        <w:rPr>
          <w:lang w:val="uk-UA"/>
        </w:rPr>
      </w:pPr>
      <w:bookmarkStart w:id="1" w:name="_GoBack"/>
      <w:bookmarkEnd w:id="1"/>
    </w:p>
    <w:p w14:paraId="1C648CF3" w14:textId="58801A32" w:rsidR="00E34187" w:rsidRPr="00BB65C5" w:rsidRDefault="00E34187">
      <w:pPr>
        <w:rPr>
          <w:lang w:val="uk-UA"/>
        </w:rPr>
      </w:pPr>
    </w:p>
    <w:bookmarkEnd w:id="0"/>
    <w:p w14:paraId="3681151A" w14:textId="5A5A8D35" w:rsidR="00E34187" w:rsidRPr="00BB65C5" w:rsidRDefault="00831171">
      <w:pPr>
        <w:rPr>
          <w:rFonts w:ascii="Times New Roman" w:hAnsi="Times New Roman" w:cs="Times New Roman"/>
          <w:sz w:val="28"/>
          <w:szCs w:val="28"/>
          <w:lang w:val="uk-UA"/>
        </w:rPr>
      </w:pPr>
      <w:r w:rsidRPr="00BB65C5">
        <w:rPr>
          <w:rFonts w:ascii="Times New Roman" w:hAnsi="Times New Roman" w:cs="Times New Roman"/>
          <w:sz w:val="28"/>
          <w:szCs w:val="28"/>
          <w:lang w:val="uk-UA"/>
        </w:rPr>
        <w:t xml:space="preserve"> </w:t>
      </w:r>
    </w:p>
    <w:sectPr w:rsidR="00E34187" w:rsidRPr="00B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3229A2"/>
    <w:rsid w:val="00411423"/>
    <w:rsid w:val="00431138"/>
    <w:rsid w:val="00441836"/>
    <w:rsid w:val="004671F1"/>
    <w:rsid w:val="0055166D"/>
    <w:rsid w:val="005A3DCD"/>
    <w:rsid w:val="0061271D"/>
    <w:rsid w:val="006404B1"/>
    <w:rsid w:val="00777B18"/>
    <w:rsid w:val="007C1EA7"/>
    <w:rsid w:val="007E45AB"/>
    <w:rsid w:val="00831171"/>
    <w:rsid w:val="008C017D"/>
    <w:rsid w:val="00A47510"/>
    <w:rsid w:val="00A578FF"/>
    <w:rsid w:val="00A71447"/>
    <w:rsid w:val="00AB5EF5"/>
    <w:rsid w:val="00AC76C9"/>
    <w:rsid w:val="00AF1FA0"/>
    <w:rsid w:val="00B110C1"/>
    <w:rsid w:val="00B362F4"/>
    <w:rsid w:val="00BB65C5"/>
    <w:rsid w:val="00BE2374"/>
    <w:rsid w:val="00BF00FF"/>
    <w:rsid w:val="00C10C97"/>
    <w:rsid w:val="00C15249"/>
    <w:rsid w:val="00C16740"/>
    <w:rsid w:val="00D725F4"/>
    <w:rsid w:val="00D80F92"/>
    <w:rsid w:val="00DF0DD6"/>
    <w:rsid w:val="00E03149"/>
    <w:rsid w:val="00E34187"/>
    <w:rsid w:val="00E53DB0"/>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2024-01-19T11:35:00Z</dcterms:created>
  <dcterms:modified xsi:type="dcterms:W3CDTF">2024-01-22T06:37:00Z</dcterms:modified>
</cp:coreProperties>
</file>