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7B5FB6">
        <w:rPr>
          <w:b/>
          <w:sz w:val="32"/>
          <w:szCs w:val="32"/>
          <w:u w:val="single"/>
          <w:lang w:val="uk-UA"/>
        </w:rPr>
        <w:t>18.04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7B5FB6">
        <w:rPr>
          <w:b/>
          <w:sz w:val="32"/>
          <w:szCs w:val="32"/>
          <w:u w:val="single"/>
          <w:lang w:val="uk-UA"/>
        </w:rPr>
        <w:t>146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7B5FB6">
        <w:rPr>
          <w:b/>
          <w:sz w:val="32"/>
          <w:szCs w:val="32"/>
          <w:u w:val="single"/>
          <w:lang w:val="uk-UA"/>
        </w:rPr>
        <w:t>19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7B5FB6">
        <w:rPr>
          <w:b/>
          <w:sz w:val="32"/>
          <w:szCs w:val="32"/>
          <w:u w:val="single"/>
          <w:lang w:val="uk-UA"/>
        </w:rPr>
        <w:t>147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7B5FB6">
        <w:rPr>
          <w:sz w:val="28"/>
          <w:szCs w:val="28"/>
        </w:rPr>
        <w:t>орядження міського голови з № 146-р від 18.04</w:t>
      </w:r>
      <w:r w:rsidR="00956DF2">
        <w:rPr>
          <w:sz w:val="28"/>
          <w:szCs w:val="28"/>
        </w:rPr>
        <w:t xml:space="preserve">.2023  по № </w:t>
      </w:r>
      <w:r w:rsidR="007B5FB6">
        <w:rPr>
          <w:sz w:val="28"/>
          <w:szCs w:val="28"/>
        </w:rPr>
        <w:t>147-р від 19.04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564F2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370CB"/>
    <w:rsid w:val="005A2743"/>
    <w:rsid w:val="005C07EF"/>
    <w:rsid w:val="005E70DD"/>
    <w:rsid w:val="00634AAA"/>
    <w:rsid w:val="00651A0A"/>
    <w:rsid w:val="00653FC4"/>
    <w:rsid w:val="006B1F09"/>
    <w:rsid w:val="0073575F"/>
    <w:rsid w:val="00765DF3"/>
    <w:rsid w:val="007B5FB6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4422D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2023-04-27T11:34:00Z</dcterms:created>
  <dcterms:modified xsi:type="dcterms:W3CDTF">2023-04-27T11:34:00Z</dcterms:modified>
</cp:coreProperties>
</file>