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53C13" w14:textId="77777777" w:rsidR="00E042E7" w:rsidRPr="00A628A3" w:rsidRDefault="00E042E7" w:rsidP="00A628A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</w:pPr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Доставка та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виплата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грошових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допомог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за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місцем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проживання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здійснюватиметься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на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конкурентних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засадах</w:t>
      </w:r>
    </w:p>
    <w:p w14:paraId="2C2E6FD5" w14:textId="77777777" w:rsidR="00E042E7" w:rsidRPr="00E042E7" w:rsidRDefault="00E042E7" w:rsidP="00E042E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</w:pPr>
    </w:p>
    <w:p w14:paraId="0C850A6F" w14:textId="77777777" w:rsidR="00E042E7" w:rsidRPr="00E042E7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Кабінет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Міністрів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України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схвалив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постанову „Про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додаткові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заходи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щодо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організації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виплати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і доставки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пенсій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грошової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місцем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фактичного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проживання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одержувачів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 межах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України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”.</w:t>
      </w:r>
    </w:p>
    <w:p w14:paraId="66EE05CF" w14:textId="77777777" w:rsidR="00E042E7" w:rsidRPr="00E042E7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Передбачено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тарифи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надання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цих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послуг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визначатимуться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gram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 договорах</w:t>
      </w:r>
      <w:proofErr w:type="gram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укладених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 результатами конкурсу, і не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можуть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бути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більшими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тарифів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на оплату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послуг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пов’язаних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із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виплатою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і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доставкою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грошової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встановлених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Урядом.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Така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норма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стимулюватиме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в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майбутньому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зниження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вартості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доставки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грошової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.</w:t>
      </w:r>
    </w:p>
    <w:p w14:paraId="5461CCF6" w14:textId="77777777" w:rsidR="00E042E7" w:rsidRPr="00E042E7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Також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передбачено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 1 вересня 2021 року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виплата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грошової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здійснюватиметься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через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поточні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рахунки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уповноважених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банків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всіх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одержувачів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крім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:</w:t>
      </w:r>
    </w:p>
    <w:p w14:paraId="4700CF62" w14:textId="77777777" w:rsidR="00E042E7" w:rsidRPr="00E042E7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- людей з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інвалідністю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І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групи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,</w:t>
      </w:r>
    </w:p>
    <w:p w14:paraId="0520D086" w14:textId="77777777" w:rsidR="00E042E7" w:rsidRPr="00E042E7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-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осіб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висновком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лікарсько-консультативної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комісії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не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здатні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самообслуговування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потребують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постійного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стороннього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догляду,</w:t>
      </w:r>
    </w:p>
    <w:p w14:paraId="56EC6A10" w14:textId="77777777" w:rsidR="00E042E7" w:rsidRPr="00E042E7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-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осіб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досягли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80-річного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віку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,</w:t>
      </w:r>
    </w:p>
    <w:p w14:paraId="46ADC94B" w14:textId="77777777" w:rsidR="00E042E7" w:rsidRPr="00E042E7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-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одержувачів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державної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соціальної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особам,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не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мають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права на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пенсію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та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на догляд.</w:t>
      </w:r>
    </w:p>
    <w:p w14:paraId="14102827" w14:textId="77777777" w:rsidR="00E042E7" w:rsidRPr="00E042E7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Особи з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вищезазначених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категорій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отримуватимуть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грошову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власним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вибором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: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або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через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установу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відібрану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конкурсі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або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через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обраний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самостійно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банк з числа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уповноважених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.</w:t>
      </w:r>
    </w:p>
    <w:p w14:paraId="4AE114D8" w14:textId="77777777" w:rsidR="00E042E7" w:rsidRPr="00E042E7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Отримання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грошових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через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поточні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рахунки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в банках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надасть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можливість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одержувачу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gram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 будь</w:t>
      </w:r>
      <w:proofErr w:type="gram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-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який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час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мати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інформацію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про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фактичні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суми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перерахованих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йому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грошових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перевіряти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їх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мати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можливість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документально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підтвердити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перераховані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суми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 будь-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який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період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випадках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необхідності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або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спірних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ситуаціях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Такий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механізм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спрятиме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прозорості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підконтрольності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виплати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грошових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.</w:t>
      </w:r>
    </w:p>
    <w:p w14:paraId="37E9708B" w14:textId="77777777" w:rsidR="00E042E7" w:rsidRPr="00E042E7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Одержувачі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ще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не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обрали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собі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уповноважений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банк,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зможуть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це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зробити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до 1 вересня 2021 року. У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разі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якщо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до </w:t>
      </w:r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1 вересня 2021 року</w:t>
      </w:r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одержувач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не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визначить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для себе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уповноважений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банк, то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рахунок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йому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(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крім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осіб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з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окремих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категорій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зазначених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вище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) буде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відкрито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в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уповноваженому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банку,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визначеному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Кабінетом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Міністрів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України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, за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зверненням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органів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органів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соціального</w:t>
      </w:r>
      <w:proofErr w:type="spellEnd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захисту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Людина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зможе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gram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 будь</w:t>
      </w:r>
      <w:proofErr w:type="gram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-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який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момент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змінити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уповноважений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банк за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власним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бажанням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.</w:t>
      </w:r>
    </w:p>
    <w:p w14:paraId="118F68AE" w14:textId="77777777" w:rsidR="00E042E7" w:rsidRPr="00E042E7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Уповноважені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банки за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бажанням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одержувачів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надаватимуть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послуги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виплати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грошових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доставкою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додому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відповідно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до умов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договорів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Доставку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грошової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додому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банки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зможуть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організовувати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самостійно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або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залучати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цього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операторів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поштового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зв’язку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договірних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засадах. </w:t>
      </w:r>
    </w:p>
    <w:p w14:paraId="45AF8911" w14:textId="77777777" w:rsidR="00E042E7" w:rsidRPr="005C1DA5" w:rsidRDefault="00E042E7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Оплата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послуг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 доставки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грошової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фактичним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місцем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проживання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одержувачам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 числа людей з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інвалідністю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І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групи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осіб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висновком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лікарсько-консультативної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комісії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не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здатні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самообслуговування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потребують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постійного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стороннього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догляду,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осіб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lastRenderedPageBreak/>
        <w:t>досягли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80-річного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віку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одержувачів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державної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соціальної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особам,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які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не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мають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права на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пенсію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та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на догляд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здійснюватиметься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рахунок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коштів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Пенсійного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фонду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України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або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коштів</w:t>
      </w:r>
      <w:proofErr w:type="spellEnd"/>
      <w:r w:rsidRPr="00E042E7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державного бюджету.</w:t>
      </w:r>
    </w:p>
    <w:p w14:paraId="7A2A314E" w14:textId="77777777" w:rsidR="004D647D" w:rsidRPr="005C1DA5" w:rsidRDefault="004D647D" w:rsidP="004D647D">
      <w:pPr>
        <w:shd w:val="clear" w:color="auto" w:fill="FFFFFF"/>
        <w:spacing w:after="0" w:line="240" w:lineRule="auto"/>
        <w:ind w:firstLine="284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</w:p>
    <w:p w14:paraId="3FB27F43" w14:textId="77777777" w:rsidR="004D647D" w:rsidRDefault="004D647D" w:rsidP="004D647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додатковою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звертатись</w:t>
      </w:r>
      <w:proofErr w:type="spellEnd"/>
      <w:r>
        <w:rPr>
          <w:sz w:val="28"/>
          <w:szCs w:val="28"/>
        </w:rPr>
        <w:t xml:space="preserve"> до УСП </w:t>
      </w:r>
      <w:proofErr w:type="spellStart"/>
      <w:r>
        <w:rPr>
          <w:sz w:val="28"/>
          <w:szCs w:val="28"/>
        </w:rPr>
        <w:t>Козятинської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за тел. 2-19-86</w:t>
      </w:r>
      <w:bookmarkStart w:id="0" w:name="_GoBack"/>
      <w:bookmarkEnd w:id="0"/>
    </w:p>
    <w:sectPr w:rsidR="004D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2E7"/>
    <w:rsid w:val="004D647D"/>
    <w:rsid w:val="005C1DA5"/>
    <w:rsid w:val="006D47D0"/>
    <w:rsid w:val="00A628A3"/>
    <w:rsid w:val="00E0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01E8"/>
  <w15:docId w15:val="{BDBC848B-FA86-4E24-BE32-84C75E6C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42E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2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042E7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customStyle="1" w:styleId="11">
    <w:name w:val="Без интервала1"/>
    <w:rsid w:val="00E042E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styleId="a5">
    <w:name w:val="Hyperlink"/>
    <w:rsid w:val="00E04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5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9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6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7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2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9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</cp:lastModifiedBy>
  <cp:revision>3</cp:revision>
  <dcterms:created xsi:type="dcterms:W3CDTF">2021-04-02T06:07:00Z</dcterms:created>
  <dcterms:modified xsi:type="dcterms:W3CDTF">2021-04-05T10:44:00Z</dcterms:modified>
</cp:coreProperties>
</file>