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52D0" w:rsidRDefault="001852D0" w:rsidP="001852D0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546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2D0" w:rsidRDefault="001852D0" w:rsidP="00EF786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1852D0" w:rsidRPr="001852D0" w:rsidRDefault="001852D0" w:rsidP="00EF786B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852D0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1852D0" w:rsidRPr="001852D0" w:rsidRDefault="001852D0" w:rsidP="00EF786B">
      <w:pPr>
        <w:pStyle w:val="ac"/>
        <w:ind w:left="1080" w:right="715"/>
        <w:jc w:val="center"/>
        <w:rPr>
          <w:b w:val="0"/>
          <w:sz w:val="28"/>
          <w:szCs w:val="28"/>
        </w:rPr>
      </w:pPr>
      <w:r w:rsidRPr="001852D0">
        <w:rPr>
          <w:sz w:val="28"/>
          <w:szCs w:val="28"/>
        </w:rPr>
        <w:t>Р І Ш Е Н Н Я</w:t>
      </w:r>
    </w:p>
    <w:p w:rsidR="001852D0" w:rsidRPr="001852D0" w:rsidRDefault="001852D0" w:rsidP="001852D0">
      <w:pPr>
        <w:pStyle w:val="ac"/>
        <w:ind w:left="1080" w:right="715"/>
        <w:jc w:val="center"/>
        <w:rPr>
          <w:b w:val="0"/>
          <w:sz w:val="28"/>
          <w:szCs w:val="28"/>
        </w:rPr>
      </w:pPr>
    </w:p>
    <w:p w:rsidR="00787B1B" w:rsidRPr="00787B1B" w:rsidRDefault="00787B1B" w:rsidP="00787B1B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 xml:space="preserve"> </w:t>
      </w:r>
      <w:r w:rsidRPr="00787B1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30.04.2026</w:t>
      </w:r>
      <w:r w:rsidRPr="00787B1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№ </w:t>
      </w:r>
      <w:r w:rsidRPr="00787B1B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148</w:t>
      </w:r>
    </w:p>
    <w:tbl>
      <w:tblPr>
        <w:tblStyle w:val="a4"/>
        <w:tblpPr w:leftFromText="180" w:rightFromText="180" w:vertAnchor="text" w:horzAnchor="margin" w:tblpXSpec="right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</w:tblGrid>
      <w:tr w:rsidR="00306185" w:rsidRPr="005D19F6" w:rsidTr="002F0FC1">
        <w:trPr>
          <w:trHeight w:val="372"/>
        </w:trPr>
        <w:tc>
          <w:tcPr>
            <w:tcW w:w="1515" w:type="dxa"/>
          </w:tcPr>
          <w:p w:rsidR="00306185" w:rsidRPr="005D19F6" w:rsidRDefault="00306185" w:rsidP="001852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41F4B" w:rsidRPr="005D19F6" w:rsidTr="002F0FC1">
        <w:trPr>
          <w:trHeight w:val="372"/>
        </w:trPr>
        <w:tc>
          <w:tcPr>
            <w:tcW w:w="1515" w:type="dxa"/>
          </w:tcPr>
          <w:p w:rsidR="00B41F4B" w:rsidRPr="005D19F6" w:rsidRDefault="00B41F4B" w:rsidP="00345CA4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структури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комунального</w:t>
      </w:r>
    </w:p>
    <w:p w:rsidR="006944C9" w:rsidRDefault="00A501FE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ідприємства</w:t>
      </w:r>
      <w:r w:rsidR="006A75F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«Козятинська центральна </w:t>
      </w:r>
    </w:p>
    <w:p w:rsidR="00D137A5" w:rsidRDefault="006A75F6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райо</w:t>
      </w:r>
      <w:r w:rsidR="0084086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на </w:t>
      </w:r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лікарня» Козятинської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1852D0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</w:t>
      </w:r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іської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="00A501FE" w:rsidRPr="00A501FE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ради.</w:t>
      </w:r>
    </w:p>
    <w:p w:rsidR="006944C9" w:rsidRPr="006944C9" w:rsidRDefault="006944C9" w:rsidP="00DB61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501FE" w:rsidRDefault="00A501FE" w:rsidP="00840866">
      <w:pPr>
        <w:spacing w:before="240" w:line="240" w:lineRule="auto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F6">
        <w:rPr>
          <w:rFonts w:ascii="Times New Roman" w:eastAsia="Calibri" w:hAnsi="Times New Roman" w:cs="Times New Roman"/>
          <w:sz w:val="28"/>
          <w:szCs w:val="28"/>
          <w:lang w:eastAsia="ar-SA"/>
        </w:rPr>
        <w:t>Відповідно до  ст.32  Закону України «Про місцеве</w:t>
      </w:r>
      <w:r w:rsidR="006A75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самоврядування в Україні», </w:t>
      </w:r>
      <w:r w:rsidR="007A1F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відповідно </w:t>
      </w:r>
      <w:r w:rsidRPr="006A75F6">
        <w:rPr>
          <w:rFonts w:ascii="Times New Roman" w:hAnsi="Times New Roman" w:cs="Times New Roman"/>
          <w:bCs/>
          <w:sz w:val="28"/>
          <w:szCs w:val="28"/>
        </w:rPr>
        <w:t>до Статуту комунального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підприємства «Козятинська центральна районна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лікарня»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враховуючи лист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підприємства «Козятинська центральна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райо</w:t>
      </w:r>
      <w:r w:rsidR="00840866">
        <w:rPr>
          <w:rFonts w:ascii="Times New Roman" w:hAnsi="Times New Roman" w:cs="Times New Roman"/>
          <w:bCs/>
          <w:sz w:val="28"/>
          <w:szCs w:val="28"/>
        </w:rPr>
        <w:t>н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на лікарня» Козятинської міської  ради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 від </w:t>
      </w:r>
      <w:r w:rsidR="007A1FF5">
        <w:rPr>
          <w:rFonts w:ascii="Times New Roman" w:hAnsi="Times New Roman" w:cs="Times New Roman"/>
          <w:bCs/>
          <w:sz w:val="28"/>
          <w:szCs w:val="28"/>
        </w:rPr>
        <w:t>30</w:t>
      </w:r>
      <w:r w:rsidR="00840866">
        <w:rPr>
          <w:rFonts w:ascii="Times New Roman" w:hAnsi="Times New Roman" w:cs="Times New Roman"/>
          <w:bCs/>
          <w:sz w:val="28"/>
          <w:szCs w:val="28"/>
        </w:rPr>
        <w:t>.</w:t>
      </w:r>
      <w:r w:rsidR="007A1FF5">
        <w:rPr>
          <w:rFonts w:ascii="Times New Roman" w:hAnsi="Times New Roman" w:cs="Times New Roman"/>
          <w:bCs/>
          <w:sz w:val="28"/>
          <w:szCs w:val="28"/>
        </w:rPr>
        <w:t>03</w:t>
      </w:r>
      <w:r w:rsidR="00840866" w:rsidRPr="00840866">
        <w:rPr>
          <w:rFonts w:ascii="Times New Roman" w:hAnsi="Times New Roman" w:cs="Times New Roman"/>
          <w:bCs/>
          <w:sz w:val="28"/>
          <w:szCs w:val="28"/>
        </w:rPr>
        <w:t>.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7A1FF5">
        <w:rPr>
          <w:rFonts w:ascii="Times New Roman" w:hAnsi="Times New Roman" w:cs="Times New Roman"/>
          <w:bCs/>
          <w:sz w:val="28"/>
          <w:szCs w:val="28"/>
        </w:rPr>
        <w:t>6</w:t>
      </w:r>
      <w:r w:rsidR="00840866">
        <w:rPr>
          <w:rFonts w:ascii="Times New Roman" w:hAnsi="Times New Roman" w:cs="Times New Roman"/>
          <w:bCs/>
          <w:sz w:val="28"/>
          <w:szCs w:val="28"/>
        </w:rPr>
        <w:t xml:space="preserve">р. за № </w:t>
      </w:r>
      <w:r w:rsidR="007A1FF5">
        <w:rPr>
          <w:rFonts w:ascii="Times New Roman" w:hAnsi="Times New Roman" w:cs="Times New Roman"/>
          <w:bCs/>
          <w:sz w:val="28"/>
          <w:szCs w:val="28"/>
        </w:rPr>
        <w:t>515</w:t>
      </w:r>
      <w:r w:rsidR="00840866">
        <w:rPr>
          <w:rFonts w:ascii="Times New Roman" w:hAnsi="Times New Roman" w:cs="Times New Roman"/>
          <w:bCs/>
          <w:sz w:val="28"/>
          <w:szCs w:val="28"/>
        </w:rPr>
        <w:t>,</w:t>
      </w:r>
      <w:r w:rsidRPr="006A75F6">
        <w:rPr>
          <w:rFonts w:ascii="Times New Roman" w:hAnsi="Times New Roman" w:cs="Times New Roman"/>
          <w:bCs/>
          <w:sz w:val="28"/>
          <w:szCs w:val="28"/>
        </w:rPr>
        <w:t xml:space="preserve"> з метою забезпечення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підвищення рівня </w:t>
      </w:r>
      <w:r w:rsidRPr="006A75F6">
        <w:rPr>
          <w:rFonts w:ascii="Times New Roman" w:hAnsi="Times New Roman" w:cs="Times New Roman"/>
          <w:bCs/>
          <w:sz w:val="28"/>
          <w:szCs w:val="28"/>
        </w:rPr>
        <w:t>ефективності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господарської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діяльності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комунального</w:t>
      </w:r>
      <w:r w:rsidR="005D1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>підприємства «Козятинська центральна районна</w:t>
      </w:r>
      <w:r w:rsidR="006A75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hAnsi="Times New Roman" w:cs="Times New Roman"/>
          <w:bCs/>
          <w:sz w:val="28"/>
          <w:szCs w:val="28"/>
        </w:rPr>
        <w:t xml:space="preserve">лікарня»,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та приведення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структури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вторинної ланки медицини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Козятинської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міської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територіальної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громади у відповідність  до фактичних потреб  та вимог в організації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охорони</w:t>
      </w:r>
      <w:r w:rsidR="006A75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bCs/>
          <w:sz w:val="28"/>
          <w:szCs w:val="28"/>
        </w:rPr>
        <w:t>здоров’я</w:t>
      </w:r>
      <w:r w:rsidRPr="006A75F6">
        <w:rPr>
          <w:rFonts w:ascii="Times New Roman" w:eastAsia="Calibri" w:hAnsi="Times New Roman" w:cs="Times New Roman"/>
          <w:sz w:val="28"/>
          <w:szCs w:val="28"/>
        </w:rPr>
        <w:t>,</w:t>
      </w:r>
      <w:r w:rsidR="006A7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</w:rPr>
        <w:t>виконком</w:t>
      </w:r>
      <w:r w:rsidR="006A7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75F6">
        <w:rPr>
          <w:rFonts w:ascii="Times New Roman" w:eastAsia="Calibri" w:hAnsi="Times New Roman" w:cs="Times New Roman"/>
          <w:sz w:val="28"/>
          <w:szCs w:val="28"/>
        </w:rPr>
        <w:t>міської ради:</w:t>
      </w:r>
    </w:p>
    <w:p w:rsidR="003D78C6" w:rsidRPr="003D78C6" w:rsidRDefault="003D78C6" w:rsidP="003D78C6">
      <w:pPr>
        <w:ind w:right="-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75F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D78C6">
        <w:rPr>
          <w:rFonts w:ascii="Times New Roman" w:eastAsia="Calibri" w:hAnsi="Times New Roman" w:cs="Times New Roman"/>
          <w:b/>
          <w:sz w:val="28"/>
          <w:szCs w:val="28"/>
        </w:rPr>
        <w:t>В И Р І Ш И В:</w:t>
      </w:r>
    </w:p>
    <w:p w:rsidR="003D78C6" w:rsidRPr="003D78C6" w:rsidRDefault="003D78C6" w:rsidP="003D78C6">
      <w:pPr>
        <w:numPr>
          <w:ilvl w:val="0"/>
          <w:numId w:val="1"/>
        </w:numPr>
        <w:ind w:left="142" w:firstLine="0"/>
        <w:contextualSpacing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Затвердити структуру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комунального </w:t>
      </w:r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підприємства «Козятинська центральна 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>райо</w:t>
      </w:r>
      <w:r w:rsidR="00840866">
        <w:rPr>
          <w:rFonts w:ascii="Times New Roman" w:eastAsia="Calibri" w:hAnsi="Times New Roman" w:cs="Times New Roman"/>
          <w:sz w:val="28"/>
          <w:szCs w:val="28"/>
          <w:lang w:eastAsia="ar-SA"/>
        </w:rPr>
        <w:t>н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 </w:t>
      </w:r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лікарня» Козятинської</w:t>
      </w:r>
      <w:r w:rsidR="005D19F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3D78C6">
        <w:rPr>
          <w:rFonts w:ascii="Times New Roman" w:eastAsia="Calibri" w:hAnsi="Times New Roman" w:cs="Times New Roman"/>
          <w:sz w:val="28"/>
          <w:szCs w:val="28"/>
          <w:lang w:eastAsia="ar-SA"/>
        </w:rPr>
        <w:t>міської ради згідно з Додатком.</w:t>
      </w:r>
    </w:p>
    <w:p w:rsidR="003D78C6" w:rsidRPr="001368F6" w:rsidRDefault="003D78C6" w:rsidP="00DB615F">
      <w:pPr>
        <w:ind w:left="142"/>
        <w:jc w:val="both"/>
        <w:rPr>
          <w:rFonts w:ascii="Times New Roman" w:hAnsi="Times New Roman" w:cs="Times New Roman"/>
          <w:sz w:val="28"/>
        </w:rPr>
      </w:pPr>
      <w:r w:rsidRPr="003D78C6">
        <w:rPr>
          <w:rFonts w:ascii="Times New Roman" w:hAnsi="Times New Roman" w:cs="Times New Roman"/>
          <w:sz w:val="28"/>
        </w:rPr>
        <w:t>2.</w:t>
      </w:r>
      <w:r w:rsidRPr="003D78C6">
        <w:rPr>
          <w:rFonts w:ascii="Times New Roman" w:hAnsi="Times New Roman" w:cs="Times New Roman"/>
          <w:sz w:val="28"/>
        </w:rPr>
        <w:tab/>
        <w:t>Контроль за виконанням</w:t>
      </w:r>
      <w:r w:rsidR="005D19F6">
        <w:rPr>
          <w:rFonts w:ascii="Times New Roman" w:hAnsi="Times New Roman" w:cs="Times New Roman"/>
          <w:sz w:val="28"/>
        </w:rPr>
        <w:t xml:space="preserve"> </w:t>
      </w:r>
      <w:r w:rsidR="00840866">
        <w:rPr>
          <w:rFonts w:ascii="Times New Roman" w:hAnsi="Times New Roman" w:cs="Times New Roman"/>
          <w:sz w:val="28"/>
        </w:rPr>
        <w:t>цього</w:t>
      </w:r>
      <w:r w:rsidR="005D19F6">
        <w:rPr>
          <w:rFonts w:ascii="Times New Roman" w:hAnsi="Times New Roman" w:cs="Times New Roman"/>
          <w:sz w:val="28"/>
        </w:rPr>
        <w:t xml:space="preserve"> </w:t>
      </w:r>
      <w:r w:rsidRPr="003D78C6">
        <w:rPr>
          <w:rFonts w:ascii="Times New Roman" w:hAnsi="Times New Roman" w:cs="Times New Roman"/>
          <w:sz w:val="28"/>
        </w:rPr>
        <w:t>рішення</w:t>
      </w:r>
      <w:r w:rsidR="005D19F6">
        <w:rPr>
          <w:rFonts w:ascii="Times New Roman" w:hAnsi="Times New Roman" w:cs="Times New Roman"/>
          <w:sz w:val="28"/>
        </w:rPr>
        <w:t xml:space="preserve"> </w:t>
      </w:r>
      <w:r w:rsidR="00840866" w:rsidRPr="00840866">
        <w:rPr>
          <w:rFonts w:ascii="Times New Roman" w:hAnsi="Times New Roman" w:cs="Times New Roman"/>
          <w:sz w:val="28"/>
        </w:rPr>
        <w:t>покласти на заступника міського голови з питань діяльності виконавчих органів ради Анатолія Плахотнюка.</w:t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  <w:r w:rsidRPr="003D78C6">
        <w:rPr>
          <w:rFonts w:ascii="Times New Roman" w:hAnsi="Times New Roman" w:cs="Times New Roman"/>
          <w:sz w:val="28"/>
        </w:rPr>
        <w:tab/>
      </w:r>
    </w:p>
    <w:p w:rsidR="00A827AC" w:rsidRDefault="00A827AC" w:rsidP="00A827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Секретар ради                                                        Ірина РЕПАЛО</w:t>
      </w:r>
    </w:p>
    <w:p w:rsidR="00395F74" w:rsidRDefault="00395F74" w:rsidP="00395F74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787B1B" w:rsidRDefault="0016758D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</w:t>
      </w:r>
    </w:p>
    <w:p w:rsidR="00CB7091" w:rsidRDefault="00787B1B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B7091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758D" w:rsidRPr="0016758D" w:rsidRDefault="00CB7091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</w:t>
      </w:r>
      <w:r w:rsidR="00787B1B">
        <w:rPr>
          <w:rFonts w:ascii="Times New Roman" w:hAnsi="Times New Roman"/>
          <w:bCs/>
          <w:sz w:val="28"/>
          <w:szCs w:val="28"/>
        </w:rPr>
        <w:t xml:space="preserve">  </w:t>
      </w:r>
      <w:r w:rsidR="0016758D">
        <w:rPr>
          <w:rFonts w:ascii="Times New Roman" w:hAnsi="Times New Roman"/>
          <w:bCs/>
          <w:sz w:val="28"/>
          <w:szCs w:val="28"/>
        </w:rPr>
        <w:t xml:space="preserve"> </w:t>
      </w:r>
      <w:r w:rsidR="0016758D" w:rsidRPr="0016758D">
        <w:rPr>
          <w:rFonts w:ascii="Times New Roman" w:hAnsi="Times New Roman"/>
          <w:bCs/>
          <w:sz w:val="28"/>
          <w:szCs w:val="28"/>
        </w:rPr>
        <w:t>ЗАТВЕРДЖЕНО</w:t>
      </w:r>
    </w:p>
    <w:p w:rsidR="0016758D" w:rsidRPr="0016758D" w:rsidRDefault="0016758D" w:rsidP="001675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Рішенням виконавчого комітету</w:t>
      </w:r>
    </w:p>
    <w:p w:rsidR="0016758D" w:rsidRDefault="0016758D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</w:t>
      </w:r>
      <w:r w:rsidRPr="0016758D">
        <w:rPr>
          <w:rFonts w:ascii="Times New Roman" w:hAnsi="Times New Roman"/>
          <w:bCs/>
          <w:sz w:val="28"/>
          <w:szCs w:val="28"/>
        </w:rPr>
        <w:t>Козятинської міської ради</w:t>
      </w:r>
    </w:p>
    <w:p w:rsidR="0016758D" w:rsidRPr="0016758D" w:rsidRDefault="0016758D" w:rsidP="001675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</w:t>
      </w:r>
      <w:r w:rsidR="00787B1B">
        <w:rPr>
          <w:rFonts w:ascii="Times New Roman" w:hAnsi="Times New Roman"/>
          <w:bCs/>
          <w:sz w:val="28"/>
          <w:szCs w:val="28"/>
        </w:rPr>
        <w:t>В</w:t>
      </w:r>
      <w:r w:rsidRPr="0016758D">
        <w:rPr>
          <w:rFonts w:ascii="Times New Roman" w:hAnsi="Times New Roman"/>
          <w:bCs/>
          <w:sz w:val="28"/>
          <w:szCs w:val="28"/>
        </w:rPr>
        <w:t>ід</w:t>
      </w:r>
      <w:r w:rsidR="00787B1B">
        <w:rPr>
          <w:rFonts w:ascii="Times New Roman" w:hAnsi="Times New Roman"/>
          <w:bCs/>
          <w:sz w:val="28"/>
          <w:szCs w:val="28"/>
        </w:rPr>
        <w:t xml:space="preserve"> 30.04.2026 </w:t>
      </w:r>
      <w:r w:rsidRPr="0016758D">
        <w:rPr>
          <w:rFonts w:ascii="Times New Roman" w:hAnsi="Times New Roman"/>
          <w:bCs/>
          <w:sz w:val="28"/>
          <w:szCs w:val="28"/>
        </w:rPr>
        <w:t>№</w:t>
      </w:r>
      <w:r w:rsidR="00787B1B">
        <w:rPr>
          <w:rFonts w:ascii="Times New Roman" w:hAnsi="Times New Roman"/>
          <w:bCs/>
          <w:sz w:val="28"/>
          <w:szCs w:val="28"/>
        </w:rPr>
        <w:t xml:space="preserve"> 148</w:t>
      </w:r>
    </w:p>
    <w:p w:rsidR="0016758D" w:rsidRPr="0016758D" w:rsidRDefault="0016758D" w:rsidP="0016758D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16758D" w:rsidRPr="0016758D" w:rsidRDefault="0016758D" w:rsidP="0016758D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16758D" w:rsidRPr="0016758D" w:rsidRDefault="0016758D" w:rsidP="001675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58D">
        <w:rPr>
          <w:rFonts w:ascii="Times New Roman" w:hAnsi="Times New Roman"/>
          <w:b/>
          <w:bCs/>
          <w:sz w:val="28"/>
          <w:szCs w:val="28"/>
        </w:rPr>
        <w:t>СТРУКТУРА</w:t>
      </w:r>
    </w:p>
    <w:p w:rsidR="0016758D" w:rsidRPr="0016758D" w:rsidRDefault="0016758D" w:rsidP="001675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58D">
        <w:rPr>
          <w:rFonts w:ascii="Times New Roman" w:hAnsi="Times New Roman"/>
          <w:b/>
          <w:bCs/>
          <w:sz w:val="28"/>
          <w:szCs w:val="28"/>
        </w:rPr>
        <w:t>Комунального підприємства</w:t>
      </w:r>
    </w:p>
    <w:p w:rsidR="0016758D" w:rsidRPr="0016758D" w:rsidRDefault="0016758D" w:rsidP="001675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58D">
        <w:rPr>
          <w:rFonts w:ascii="Times New Roman" w:hAnsi="Times New Roman"/>
          <w:b/>
          <w:bCs/>
          <w:sz w:val="28"/>
          <w:szCs w:val="28"/>
        </w:rPr>
        <w:t>«Козятинська центральна районна лікарня»</w:t>
      </w:r>
    </w:p>
    <w:p w:rsidR="0016758D" w:rsidRPr="0016758D" w:rsidRDefault="0016758D" w:rsidP="001675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58D">
        <w:rPr>
          <w:rFonts w:ascii="Times New Roman" w:hAnsi="Times New Roman"/>
          <w:b/>
          <w:bCs/>
          <w:sz w:val="28"/>
          <w:szCs w:val="28"/>
        </w:rPr>
        <w:t>Козятинської міської ради</w:t>
      </w:r>
    </w:p>
    <w:p w:rsidR="0016758D" w:rsidRPr="0016758D" w:rsidRDefault="0016758D" w:rsidP="001675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758D">
        <w:rPr>
          <w:rFonts w:ascii="Times New Roman" w:hAnsi="Times New Roman"/>
          <w:b/>
          <w:bCs/>
          <w:sz w:val="28"/>
          <w:szCs w:val="28"/>
        </w:rPr>
        <w:t xml:space="preserve">станом на    </w:t>
      </w:r>
      <w:r w:rsidR="00CB7091">
        <w:rPr>
          <w:rFonts w:ascii="Times New Roman" w:hAnsi="Times New Roman"/>
          <w:b/>
          <w:bCs/>
          <w:sz w:val="28"/>
          <w:szCs w:val="28"/>
        </w:rPr>
        <w:t>30.04.2026</w:t>
      </w:r>
      <w:r w:rsidRPr="001675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B7091">
        <w:rPr>
          <w:rFonts w:ascii="Times New Roman" w:hAnsi="Times New Roman"/>
          <w:b/>
          <w:bCs/>
          <w:sz w:val="28"/>
          <w:szCs w:val="28"/>
        </w:rPr>
        <w:t>р.</w:t>
      </w:r>
      <w:bookmarkStart w:id="0" w:name="_GoBack"/>
      <w:bookmarkEnd w:id="0"/>
    </w:p>
    <w:p w:rsidR="0016758D" w:rsidRPr="0016758D" w:rsidRDefault="0016758D" w:rsidP="0016758D">
      <w:pPr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1. Адміністративна частина.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2. Інженерно-технічний підрозділ.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3. Відділ бухгалтерського обліку та звітності.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4. Відділ кадрів.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5. Організаційно-правовий відділ.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6. Інформаційно-аналітичний відділ.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7. Господарсько-обслуговуючий  підрозділ, в тому числі: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7.1. Гараж.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7.2. Стерилізаційна.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7.3. Кухня.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8.Відділ медичного забезпечення.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9. Акушерсько-гінекологічне відділення - 20 ліжок (патологія вагітності, для вагітних та породіль, гінекологічні).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10. Хірургічне відділення - 47 ліжок ( хірургічні, травматологічні, урологічні, офтальмологічні, оталорингологічні), в тому числі: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10.1 Операційний блок.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11. Відділення анестезіології та інтенсивної терапії -12 ліжок, (з числа загальнолікарняного ліжкового  фонду).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12. Відділення екстреної (невідкладної)  медичної допомоги – 2 ліжка, в тому числі: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12.1. Діагностичне відділення: 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12.1.1. Кабінет ультразвукової діагностики.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12.1.2. Рентгенологічний кабінет.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12.1.3. Ендоскопічний кабінет.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13. Терапевтичне відділення - 46 ліжок, в тому числі: </w:t>
      </w:r>
    </w:p>
    <w:p w:rsid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13.1.  Паліативний підрозділ -8 ліжок.</w:t>
      </w:r>
    </w:p>
    <w:p w:rsidR="007A4195" w:rsidRPr="0016758D" w:rsidRDefault="007A4195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13.2.  Підрозділ гемодіалізу – 4 ліжка.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14. Неврологічне відділення - 40 ліжок.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15 . Педіатричне відділення - 20 ліжок.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lastRenderedPageBreak/>
        <w:t>16. Інфекційне відділення - 15 ліжок ( інфекційні для дорослих - 10 ліжок, інфекційні для дітей -5 ліжок).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17. Відділення фізичної та реабілітаційної медицини  - 20 ліжок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18. Клініко-діагностична лабораторія. 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19. Паталогоанатомічне відділення.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20. Поліклінічне відділення, в тому числі: 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20.1. Денний стаціонар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20.2. Мобільна паліативна медична допомога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20.3.  Кабінет функціональної діагностики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20.4. Терапевтичний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20.5.  Хірургічний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20.6. Травматологічний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20.7.  Урологічний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20.8. Отоларингологічний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20.9. Офтальмологічний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20.10. Кардіологічний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20.11 .Кабінет інфекційних захворювань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20.12.  Ендокринологічний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20.13.  Жіноча консультація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20.14.  Психіатричний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20.15.  Наркологічний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20.16. Онкологічний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20.17.  Дерматовенеролічний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20.18.  Неврологічний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20.19.  Протитуберкульозний кабінет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20.20.  Медична реєстратура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20.21 . Кабінет "Довіра"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20.22.  Стоматологічний кабінет.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20.23. Кабінет «Скринінг 40+»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21. Відділ інфекційного контролю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22. Госпрозрахунковий підрозділ, в тому числі : 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22.1. Відділення профілактики.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       22.2. Кабінет фізіотерапії.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23. Підрозділ з експертного оцінювання повсякденного функціонування особи.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23. Лікарняний банк крові.</w:t>
      </w:r>
    </w:p>
    <w:p w:rsidR="0016758D" w:rsidRPr="0016758D" w:rsidRDefault="0016758D" w:rsidP="0016758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>24. Центр ментального (психічного) здоров’я.</w:t>
      </w:r>
    </w:p>
    <w:p w:rsidR="0016758D" w:rsidRPr="0016758D" w:rsidRDefault="0016758D" w:rsidP="0016758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16758D">
        <w:rPr>
          <w:rFonts w:ascii="Times New Roman" w:hAnsi="Times New Roman"/>
          <w:bCs/>
          <w:sz w:val="28"/>
          <w:szCs w:val="28"/>
        </w:rPr>
        <w:t xml:space="preserve"> </w:t>
      </w:r>
    </w:p>
    <w:p w:rsidR="0016758D" w:rsidRDefault="007658EC" w:rsidP="007658E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Керуючий справами</w:t>
      </w:r>
    </w:p>
    <w:p w:rsidR="007658EC" w:rsidRPr="007658EC" w:rsidRDefault="007658EC" w:rsidP="007658E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виконавчого комітету                                              Костянтин МАРЧЕНКО</w:t>
      </w:r>
    </w:p>
    <w:sectPr w:rsidR="007658EC" w:rsidRPr="007658EC" w:rsidSect="008A47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27FF" w:rsidRDefault="00B427FF" w:rsidP="005E11ED">
      <w:pPr>
        <w:spacing w:after="0" w:line="240" w:lineRule="auto"/>
      </w:pPr>
      <w:r>
        <w:separator/>
      </w:r>
    </w:p>
  </w:endnote>
  <w:endnote w:type="continuationSeparator" w:id="0">
    <w:p w:rsidR="00B427FF" w:rsidRDefault="00B427FF" w:rsidP="005E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27FF" w:rsidRDefault="00B427FF" w:rsidP="005E11ED">
      <w:pPr>
        <w:spacing w:after="0" w:line="240" w:lineRule="auto"/>
      </w:pPr>
      <w:r>
        <w:separator/>
      </w:r>
    </w:p>
  </w:footnote>
  <w:footnote w:type="continuationSeparator" w:id="0">
    <w:p w:rsidR="00B427FF" w:rsidRDefault="00B427FF" w:rsidP="005E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E11ED" w:rsidRDefault="005E11E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05"/>
    <w:rsid w:val="000547AF"/>
    <w:rsid w:val="000C10DD"/>
    <w:rsid w:val="00100EBB"/>
    <w:rsid w:val="001339B1"/>
    <w:rsid w:val="00134843"/>
    <w:rsid w:val="00135D8E"/>
    <w:rsid w:val="001368F6"/>
    <w:rsid w:val="0016758D"/>
    <w:rsid w:val="001852D0"/>
    <w:rsid w:val="001A5AA7"/>
    <w:rsid w:val="001C63CA"/>
    <w:rsid w:val="001D0D0D"/>
    <w:rsid w:val="0027071D"/>
    <w:rsid w:val="00275699"/>
    <w:rsid w:val="002D16B3"/>
    <w:rsid w:val="00306185"/>
    <w:rsid w:val="00345CA4"/>
    <w:rsid w:val="00360D78"/>
    <w:rsid w:val="00364BD5"/>
    <w:rsid w:val="003826E5"/>
    <w:rsid w:val="00395F74"/>
    <w:rsid w:val="003D78C6"/>
    <w:rsid w:val="003F795A"/>
    <w:rsid w:val="004248C4"/>
    <w:rsid w:val="00542AB0"/>
    <w:rsid w:val="00590F7D"/>
    <w:rsid w:val="00594F80"/>
    <w:rsid w:val="005D19F6"/>
    <w:rsid w:val="005E11ED"/>
    <w:rsid w:val="006565CD"/>
    <w:rsid w:val="006944C9"/>
    <w:rsid w:val="006A75F6"/>
    <w:rsid w:val="006B25F9"/>
    <w:rsid w:val="007264BE"/>
    <w:rsid w:val="00745CAA"/>
    <w:rsid w:val="007658EC"/>
    <w:rsid w:val="007876C5"/>
    <w:rsid w:val="00787B1B"/>
    <w:rsid w:val="007A1FF5"/>
    <w:rsid w:val="007A4195"/>
    <w:rsid w:val="007F7B71"/>
    <w:rsid w:val="00840866"/>
    <w:rsid w:val="00857AD2"/>
    <w:rsid w:val="008A4709"/>
    <w:rsid w:val="008E11ED"/>
    <w:rsid w:val="0091079A"/>
    <w:rsid w:val="00A13815"/>
    <w:rsid w:val="00A33C2D"/>
    <w:rsid w:val="00A40216"/>
    <w:rsid w:val="00A501FE"/>
    <w:rsid w:val="00A827AC"/>
    <w:rsid w:val="00A90677"/>
    <w:rsid w:val="00AC374F"/>
    <w:rsid w:val="00B31AA2"/>
    <w:rsid w:val="00B36B94"/>
    <w:rsid w:val="00B41F4B"/>
    <w:rsid w:val="00B427FF"/>
    <w:rsid w:val="00BF72E8"/>
    <w:rsid w:val="00C00899"/>
    <w:rsid w:val="00CB5B05"/>
    <w:rsid w:val="00CB7091"/>
    <w:rsid w:val="00D137A5"/>
    <w:rsid w:val="00D155EE"/>
    <w:rsid w:val="00D1658B"/>
    <w:rsid w:val="00D81265"/>
    <w:rsid w:val="00DB615F"/>
    <w:rsid w:val="00DD2E59"/>
    <w:rsid w:val="00EA154E"/>
    <w:rsid w:val="00EF741D"/>
    <w:rsid w:val="00EF786B"/>
    <w:rsid w:val="00F5361E"/>
    <w:rsid w:val="00F8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5E93"/>
  <w15:docId w15:val="{6559BD58-87B5-4D77-AABC-E067D8BA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B05"/>
    <w:rPr>
      <w:color w:val="0000FF"/>
      <w:u w:val="single"/>
    </w:rPr>
  </w:style>
  <w:style w:type="table" w:styleId="a4">
    <w:name w:val="Table Grid"/>
    <w:basedOn w:val="a1"/>
    <w:uiPriority w:val="39"/>
    <w:rsid w:val="00CB5B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5B0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75699"/>
    <w:pPr>
      <w:spacing w:after="0" w:line="240" w:lineRule="auto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E11ED"/>
  </w:style>
  <w:style w:type="paragraph" w:styleId="aa">
    <w:name w:val="footer"/>
    <w:basedOn w:val="a"/>
    <w:link w:val="ab"/>
    <w:uiPriority w:val="99"/>
    <w:unhideWhenUsed/>
    <w:rsid w:val="005E11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E11ED"/>
  </w:style>
  <w:style w:type="paragraph" w:styleId="ac">
    <w:name w:val="Block Text"/>
    <w:basedOn w:val="a"/>
    <w:semiHidden/>
    <w:unhideWhenUsed/>
    <w:rsid w:val="001852D0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d">
    <w:name w:val="List Paragraph"/>
    <w:basedOn w:val="a"/>
    <w:uiPriority w:val="34"/>
    <w:qFormat/>
    <w:rsid w:val="001368F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C37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374F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E03B-B684-47AC-A9B1-7682DC37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ORGVID</cp:lastModifiedBy>
  <cp:revision>3</cp:revision>
  <cp:lastPrinted>2026-05-06T06:40:00Z</cp:lastPrinted>
  <dcterms:created xsi:type="dcterms:W3CDTF">2026-05-06T06:41:00Z</dcterms:created>
  <dcterms:modified xsi:type="dcterms:W3CDTF">2026-05-06T08:46:00Z</dcterms:modified>
</cp:coreProperties>
</file>