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134112139"/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bookmarkEnd w:id="0"/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p w14:paraId="06D245C5" w14:textId="4BCB42C6" w:rsidR="00FE3DB9" w:rsidRDefault="00FE3DB9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E8279F4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(відповідно до пункту 41 постанови КМУ від 11.10.2016 № 710 «Про ефективне використання державних коштів» (зі змінами))</w:t>
      </w:r>
    </w:p>
    <w:p w14:paraId="711AAEAF" w14:textId="77777777" w:rsidR="00C42DEB" w:rsidRDefault="00FE3DB9" w:rsidP="002C1D89">
      <w:pPr>
        <w:pStyle w:val="a4"/>
        <w:spacing w:before="0" w:beforeAutospacing="0" w:after="0" w:afterAutospacing="0" w:line="300" w:lineRule="atLeast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1. Номер процедури закупівлі в електронній системі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>
        <w:rPr>
          <w:rFonts w:ascii="e-ukraine" w:hAnsi="e-ukraine"/>
          <w:color w:val="000000"/>
          <w:sz w:val="27"/>
          <w:szCs w:val="27"/>
        </w:rPr>
        <w:t>: </w:t>
      </w:r>
      <w:r w:rsidR="00C42DEB" w:rsidRPr="00C42DEB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UA-P-2023-06-05-001942-a</w:t>
      </w:r>
    </w:p>
    <w:p w14:paraId="707CD785" w14:textId="4360BC0A" w:rsidR="004E44E5" w:rsidRDefault="00FE3DB9" w:rsidP="002C1D89">
      <w:pPr>
        <w:pStyle w:val="a4"/>
        <w:spacing w:before="0" w:beforeAutospacing="0" w:after="0" w:afterAutospacing="0" w:line="300" w:lineRule="atLeast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bookmarkStart w:id="1" w:name="_GoBack"/>
      <w:bookmarkEnd w:id="1"/>
      <w:r>
        <w:rPr>
          <w:rFonts w:ascii="e-ukraine" w:hAnsi="e-ukraine"/>
          <w:color w:val="000000"/>
          <w:sz w:val="27"/>
          <w:szCs w:val="27"/>
        </w:rPr>
        <w:t>2. Найменування предмету закупівлі: </w:t>
      </w:r>
      <w:bookmarkStart w:id="2" w:name="_Hlk136858616"/>
      <w:r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Послуги з благоустрою населених пунктів: </w:t>
      </w:r>
      <w:r w:rsidR="004E44E5" w:rsidRPr="004E44E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Ветеринарні послуги (послуги відлову та стерилізації безпритульних тварин) (за кодом ДК 021:2015:  85200000-1-ветеринарні послуги)</w:t>
      </w:r>
    </w:p>
    <w:bookmarkEnd w:id="2"/>
    <w:p w14:paraId="065668D7" w14:textId="4D4F264B" w:rsidR="00FE3DB9" w:rsidRDefault="00DD25D4" w:rsidP="004E44E5">
      <w:pPr>
        <w:pStyle w:val="a4"/>
        <w:spacing w:after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3</w:t>
      </w:r>
      <w:r w:rsidR="00FE3DB9">
        <w:rPr>
          <w:rFonts w:ascii="e-ukraine" w:hAnsi="e-ukraine"/>
          <w:color w:val="000000"/>
          <w:sz w:val="27"/>
          <w:szCs w:val="27"/>
        </w:rPr>
        <w:t>. Кількість товару або обсяг виконання робіт чи надання послуг: </w:t>
      </w:r>
      <w:r w:rsidR="00FE3DB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1 послуга.</w:t>
      </w:r>
    </w:p>
    <w:p w14:paraId="3C00B5E8" w14:textId="6C4469B4" w:rsidR="00FE3DB9" w:rsidRDefault="00DD25D4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4</w:t>
      </w:r>
      <w:r w:rsidR="00FE3DB9">
        <w:rPr>
          <w:rFonts w:ascii="e-ukraine" w:hAnsi="e-ukraine"/>
          <w:color w:val="000000"/>
          <w:sz w:val="27"/>
          <w:szCs w:val="27"/>
        </w:rPr>
        <w:t>   Розмір бюджетного призначення</w:t>
      </w:r>
      <w:bookmarkStart w:id="3" w:name="_Hlk134112253"/>
      <w:r w:rsidR="00FE3DB9">
        <w:rPr>
          <w:rFonts w:ascii="e-ukraine" w:hAnsi="e-ukraine"/>
          <w:color w:val="000000"/>
          <w:sz w:val="27"/>
          <w:szCs w:val="27"/>
        </w:rPr>
        <w:t>: </w:t>
      </w:r>
      <w:r w:rsidR="004E44E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150</w:t>
      </w:r>
      <w:r w:rsidR="00FE3DB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000,00 грн. (</w:t>
      </w:r>
      <w:r w:rsidR="004E44E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сто п’ятдеся</w:t>
      </w:r>
      <w:r w:rsidR="004E44E5">
        <w:rPr>
          <w:rStyle w:val="a5"/>
          <w:rFonts w:ascii="e-ukraine" w:hAnsi="e-ukraine" w:hint="eastAsia"/>
          <w:b w:val="0"/>
          <w:bCs w:val="0"/>
          <w:color w:val="000000"/>
          <w:sz w:val="27"/>
          <w:szCs w:val="27"/>
        </w:rPr>
        <w:t>т</w:t>
      </w:r>
      <w:r w:rsidR="004E44E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</w:t>
      </w:r>
      <w:r w:rsidR="00FE3DB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тисяч гривень 00 коп.) з ПДВ</w:t>
      </w:r>
    </w:p>
    <w:bookmarkEnd w:id="3"/>
    <w:p w14:paraId="024F48CC" w14:textId="77777777" w:rsidR="00FE3DB9" w:rsidRDefault="00FE3DB9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Обґрунтування розміру бюджетного призначення: визначений відповідно до розрахунку до кошторису на 2023 рік.</w:t>
      </w:r>
    </w:p>
    <w:p w14:paraId="25F0AD4F" w14:textId="68A43616" w:rsidR="00DD25D4" w:rsidRDefault="00FE3DB9" w:rsidP="00DD25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e-ukraine" w:hAnsi="e-ukraine"/>
          <w:color w:val="000000"/>
          <w:sz w:val="27"/>
          <w:szCs w:val="27"/>
        </w:rPr>
        <w:t xml:space="preserve">6. </w:t>
      </w:r>
      <w:proofErr w:type="spellStart"/>
      <w:r>
        <w:rPr>
          <w:rFonts w:ascii="e-ukraine" w:hAnsi="e-ukraine"/>
          <w:color w:val="000000"/>
          <w:sz w:val="27"/>
          <w:szCs w:val="27"/>
        </w:rPr>
        <w:t>Найменування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замовника</w:t>
      </w:r>
      <w:proofErr w:type="spellEnd"/>
      <w:r>
        <w:rPr>
          <w:rFonts w:ascii="e-ukraine" w:hAnsi="e-ukraine"/>
          <w:color w:val="000000"/>
          <w:sz w:val="27"/>
          <w:szCs w:val="27"/>
        </w:rPr>
        <w:t>: </w:t>
      </w:r>
      <w:r w:rsidR="00DD25D4"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 Козятинської міської ради.</w:t>
      </w:r>
    </w:p>
    <w:p w14:paraId="7489DBCC" w14:textId="59306E52" w:rsidR="00FE3DB9" w:rsidRDefault="00FE3DB9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7. Код згідно ЄДРПОУ замовника: </w:t>
      </w:r>
      <w:r w:rsid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40571817</w:t>
      </w:r>
    </w:p>
    <w:p w14:paraId="67C209C8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Категорія замовника - передбачена п. 1 ч.4 ст.2 Закону України «Про публічні закупівлі».</w:t>
      </w:r>
    </w:p>
    <w:p w14:paraId="3BC34004" w14:textId="77777777" w:rsidR="00DD25D4" w:rsidRPr="00DD25D4" w:rsidRDefault="00FE3DB9" w:rsidP="00DD25D4">
      <w:pPr>
        <w:pStyle w:val="a4"/>
        <w:spacing w:after="0" w:line="300" w:lineRule="atLeast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8. Місцезнаходження замовника: </w:t>
      </w:r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Україна, 22100, Вінницька обл., </w:t>
      </w:r>
      <w:proofErr w:type="spellStart"/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м.Козятин</w:t>
      </w:r>
      <w:proofErr w:type="spellEnd"/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, вул.Грушевського,23;; </w:t>
      </w:r>
    </w:p>
    <w:p w14:paraId="19FE346C" w14:textId="4C7BBC82" w:rsidR="00FE3DB9" w:rsidRDefault="00DD25D4" w:rsidP="00DD25D4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Категорія Замовника:</w:t>
      </w:r>
      <w:r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ab/>
        <w:t>Підприємства, установи, організації, зазначені у пункті 3 частини першої ст. 2 Закону України «Про публічні закупівлі».</w:t>
      </w:r>
    </w:p>
    <w:p w14:paraId="68885C2F" w14:textId="1D99D050" w:rsidR="00DD25D4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9. Вид предмета закупівлі: </w:t>
      </w:r>
      <w:r w:rsidR="00DD25D4" w:rsidRPr="00DD25D4">
        <w:rPr>
          <w:rFonts w:ascii="e-ukraine" w:hAnsi="e-ukraine"/>
          <w:color w:val="000000"/>
          <w:sz w:val="27"/>
          <w:szCs w:val="27"/>
        </w:rPr>
        <w:t xml:space="preserve">Відкриті торги з особливостями </w:t>
      </w:r>
      <w:r w:rsidR="00871A69">
        <w:rPr>
          <w:rFonts w:ascii="e-ukraine" w:hAnsi="e-ukraine"/>
          <w:color w:val="000000"/>
          <w:sz w:val="27"/>
          <w:szCs w:val="27"/>
        </w:rPr>
        <w:t>(повторно)</w:t>
      </w:r>
    </w:p>
    <w:p w14:paraId="1E9A6C63" w14:textId="2591E198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10. Процедура закупівлі: відкриті торги з особливостями. Закупівля здійснюється згідно Постанови Кабінету Міністрів України від 12 жовтня 2022 р. № 1178 «Про затвердження особливостей здійснення публічних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253CD75A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lastRenderedPageBreak/>
        <w:t>11. Очікувана вартість та обґрунтування очікуваної вартості предмета закупівлі.</w:t>
      </w:r>
    </w:p>
    <w:p w14:paraId="2A1E52D1" w14:textId="121BF6FF" w:rsidR="00FE3DB9" w:rsidRDefault="00FE3DB9" w:rsidP="00DD25D4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Очікувана вартість: </w:t>
      </w:r>
      <w:r w:rsidR="00DD25D4">
        <w:rPr>
          <w:rFonts w:ascii="e-ukraine" w:hAnsi="e-ukraine"/>
          <w:color w:val="000000"/>
          <w:sz w:val="27"/>
          <w:szCs w:val="27"/>
        </w:rPr>
        <w:t>: </w:t>
      </w:r>
      <w:r w:rsidR="004E44E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150</w:t>
      </w:r>
      <w:r w:rsid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000,00 грн. (</w:t>
      </w:r>
      <w:r w:rsidR="004E44E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сто п’ятдеся</w:t>
      </w:r>
      <w:r w:rsidR="004E44E5">
        <w:rPr>
          <w:rStyle w:val="a5"/>
          <w:rFonts w:ascii="e-ukraine" w:hAnsi="e-ukraine" w:hint="eastAsia"/>
          <w:b w:val="0"/>
          <w:bCs w:val="0"/>
          <w:color w:val="000000"/>
          <w:sz w:val="27"/>
          <w:szCs w:val="27"/>
        </w:rPr>
        <w:t>т</w:t>
      </w:r>
      <w:r w:rsid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тисяч гривень 00 коп.) з ПДВ</w:t>
      </w:r>
      <w:r>
        <w:rPr>
          <w:rFonts w:ascii="e-ukraine" w:hAnsi="e-ukraine"/>
          <w:color w:val="000000"/>
          <w:sz w:val="27"/>
          <w:szCs w:val="27"/>
        </w:rPr>
        <w:t>.</w:t>
      </w:r>
    </w:p>
    <w:p w14:paraId="26FF3F45" w14:textId="6459ADD0" w:rsidR="00FE3DB9" w:rsidRPr="008521CC" w:rsidRDefault="00FE3DB9" w:rsidP="004E44E5">
      <w:pPr>
        <w:spacing w:after="0" w:line="240" w:lineRule="auto"/>
        <w:ind w:left="-109"/>
        <w:rPr>
          <w:rFonts w:ascii="Times New Roman" w:hAnsi="Times New Roman" w:cs="Times New Roman"/>
          <w:sz w:val="28"/>
          <w:szCs w:val="28"/>
          <w:lang w:val="uk-UA"/>
        </w:rPr>
      </w:pPr>
      <w:r w:rsidRPr="008521CC">
        <w:rPr>
          <w:rFonts w:ascii="e-ukraine" w:hAnsi="e-ukraine"/>
          <w:color w:val="000000"/>
          <w:sz w:val="27"/>
          <w:szCs w:val="27"/>
          <w:lang w:val="uk-UA"/>
        </w:rPr>
        <w:t>Обґрунтування очікуваної вартості предмета закупівлі: Для розрахунку очікуваної вартості послуг</w:t>
      </w:r>
      <w:r>
        <w:rPr>
          <w:rFonts w:ascii="e-ukraine" w:hAnsi="e-ukraine"/>
          <w:color w:val="000000"/>
          <w:sz w:val="27"/>
          <w:szCs w:val="27"/>
        </w:rPr>
        <w:t> </w:t>
      </w:r>
      <w:r w:rsidRPr="008521CC">
        <w:rPr>
          <w:rStyle w:val="a5"/>
          <w:rFonts w:ascii="e-ukraine" w:hAnsi="e-ukraine"/>
          <w:b w:val="0"/>
          <w:bCs w:val="0"/>
          <w:color w:val="000000"/>
          <w:sz w:val="27"/>
          <w:szCs w:val="27"/>
          <w:lang w:val="uk-UA"/>
        </w:rPr>
        <w:t xml:space="preserve">: </w:t>
      </w:r>
      <w:r w:rsidR="004E44E5" w:rsidRPr="004E44E5">
        <w:rPr>
          <w:rFonts w:ascii="Times New Roman" w:hAnsi="Times New Roman" w:cs="Times New Roman"/>
          <w:sz w:val="28"/>
          <w:szCs w:val="28"/>
          <w:lang w:val="uk-UA"/>
        </w:rPr>
        <w:t>Ветеринарн</w:t>
      </w:r>
      <w:r w:rsidR="004E44E5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4E44E5" w:rsidRPr="004E44E5">
        <w:rPr>
          <w:rFonts w:ascii="Times New Roman" w:hAnsi="Times New Roman" w:cs="Times New Roman"/>
          <w:sz w:val="28"/>
          <w:szCs w:val="28"/>
          <w:lang w:val="uk-UA"/>
        </w:rPr>
        <w:t xml:space="preserve"> послуг (послуги відлову та стерилізації безпритульних тварин) (за кодом ДК 021:2015:  85200000-1-ветеринарні послуги)</w:t>
      </w:r>
      <w:r w:rsidR="00852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21CC">
        <w:rPr>
          <w:rFonts w:ascii="e-ukraine" w:hAnsi="e-ukraine"/>
          <w:color w:val="000000"/>
          <w:sz w:val="27"/>
          <w:szCs w:val="27"/>
          <w:lang w:val="uk-UA"/>
        </w:rPr>
        <w:t xml:space="preserve">використовувались як ціни попередніх власних </w:t>
      </w:r>
      <w:proofErr w:type="spellStart"/>
      <w:r w:rsidRPr="008521CC">
        <w:rPr>
          <w:rFonts w:ascii="e-ukraine" w:hAnsi="e-ukraine"/>
          <w:color w:val="000000"/>
          <w:sz w:val="27"/>
          <w:szCs w:val="27"/>
          <w:lang w:val="uk-UA"/>
        </w:rPr>
        <w:t>закупівель</w:t>
      </w:r>
      <w:proofErr w:type="spellEnd"/>
      <w:r w:rsidRPr="008521CC">
        <w:rPr>
          <w:rFonts w:ascii="e-ukraine" w:hAnsi="e-ukraine"/>
          <w:color w:val="000000"/>
          <w:sz w:val="27"/>
          <w:szCs w:val="27"/>
          <w:lang w:val="uk-UA"/>
        </w:rPr>
        <w:t xml:space="preserve"> замовника (укладених договорів) аналогічних/ідентичних послуг, так і ціна відповідних </w:t>
      </w:r>
      <w:proofErr w:type="spellStart"/>
      <w:r w:rsidRPr="008521CC">
        <w:rPr>
          <w:rFonts w:ascii="e-ukraine" w:hAnsi="e-ukraine"/>
          <w:color w:val="000000"/>
          <w:sz w:val="27"/>
          <w:szCs w:val="27"/>
          <w:lang w:val="uk-UA"/>
        </w:rPr>
        <w:t>закупівель</w:t>
      </w:r>
      <w:proofErr w:type="spellEnd"/>
      <w:r w:rsidRPr="008521CC">
        <w:rPr>
          <w:rFonts w:ascii="e-ukraine" w:hAnsi="e-ukraine"/>
          <w:color w:val="000000"/>
          <w:sz w:val="27"/>
          <w:szCs w:val="27"/>
          <w:lang w:val="uk-UA"/>
        </w:rPr>
        <w:t xml:space="preserve"> інших замовників, інформація про які міститься в електронній системі </w:t>
      </w:r>
      <w:proofErr w:type="spellStart"/>
      <w:r w:rsidRPr="008521CC">
        <w:rPr>
          <w:rFonts w:ascii="e-ukraine" w:hAnsi="e-ukraine"/>
          <w:color w:val="000000"/>
          <w:sz w:val="27"/>
          <w:szCs w:val="27"/>
          <w:lang w:val="uk-UA"/>
        </w:rPr>
        <w:t>закупівель</w:t>
      </w:r>
      <w:proofErr w:type="spellEnd"/>
      <w:r w:rsidRPr="008521CC">
        <w:rPr>
          <w:rFonts w:ascii="e-ukraine" w:hAnsi="e-ukraine"/>
          <w:color w:val="000000"/>
          <w:sz w:val="27"/>
          <w:szCs w:val="27"/>
          <w:lang w:val="uk-UA"/>
        </w:rPr>
        <w:t xml:space="preserve"> «</w:t>
      </w:r>
      <w:r>
        <w:rPr>
          <w:rFonts w:ascii="e-ukraine" w:hAnsi="e-ukraine"/>
          <w:color w:val="000000"/>
          <w:sz w:val="27"/>
          <w:szCs w:val="27"/>
        </w:rPr>
        <w:t>PROZORRO</w:t>
      </w:r>
      <w:r w:rsidRPr="008521CC">
        <w:rPr>
          <w:rFonts w:ascii="e-ukraine" w:hAnsi="e-ukraine"/>
          <w:color w:val="000000"/>
          <w:sz w:val="27"/>
          <w:szCs w:val="27"/>
          <w:lang w:val="uk-UA"/>
        </w:rPr>
        <w:t>».</w:t>
      </w:r>
    </w:p>
    <w:p w14:paraId="292B0825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12. Обґрунтування технічних і якісних характеристик предмета закупівлі.</w:t>
      </w:r>
    </w:p>
    <w:p w14:paraId="72E43141" w14:textId="2CF30D95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Вибір технічних і якісних характеристик предмета закупівлі обумовлений власними потребами замовника та дотримання норм чинного законодавства, вимог нормативних документів. Якість послуг спрямована на задоволення потреб Замовника. Послуги, які закуповує замовник, полягають в </w:t>
      </w:r>
      <w:r w:rsidR="004E44E5" w:rsidRPr="004E44E5">
        <w:rPr>
          <w:rFonts w:ascii="e-ukraine" w:hAnsi="e-ukraine"/>
          <w:color w:val="000000"/>
          <w:sz w:val="27"/>
          <w:szCs w:val="27"/>
        </w:rPr>
        <w:t>-стерилізаці</w:t>
      </w:r>
      <w:r w:rsidR="004E44E5">
        <w:rPr>
          <w:rFonts w:ascii="e-ukraine" w:hAnsi="e-ukraine"/>
          <w:color w:val="000000"/>
          <w:sz w:val="27"/>
          <w:szCs w:val="27"/>
        </w:rPr>
        <w:t>ї</w:t>
      </w:r>
      <w:r w:rsidR="004E44E5" w:rsidRPr="004E44E5">
        <w:rPr>
          <w:rFonts w:ascii="e-ukraine" w:hAnsi="e-ukraine"/>
          <w:color w:val="000000"/>
          <w:sz w:val="27"/>
          <w:szCs w:val="27"/>
        </w:rPr>
        <w:t xml:space="preserve"> (кастраці</w:t>
      </w:r>
      <w:r w:rsidR="004E44E5">
        <w:rPr>
          <w:rFonts w:ascii="e-ukraine" w:hAnsi="e-ukraine"/>
          <w:color w:val="000000"/>
          <w:sz w:val="27"/>
          <w:szCs w:val="27"/>
        </w:rPr>
        <w:t>ї</w:t>
      </w:r>
      <w:r w:rsidR="004E44E5" w:rsidRPr="004E44E5">
        <w:rPr>
          <w:rFonts w:ascii="e-ukraine" w:hAnsi="e-ukraine"/>
          <w:color w:val="000000"/>
          <w:sz w:val="27"/>
          <w:szCs w:val="27"/>
        </w:rPr>
        <w:t xml:space="preserve">)безпритульних тварин </w:t>
      </w:r>
      <w:r w:rsidRPr="004E44E5">
        <w:rPr>
          <w:rFonts w:ascii="e-ukraine" w:hAnsi="e-ukraine"/>
          <w:color w:val="000000"/>
          <w:sz w:val="27"/>
          <w:szCs w:val="27"/>
        </w:rPr>
        <w:t>на території</w:t>
      </w:r>
      <w:r>
        <w:rPr>
          <w:rFonts w:ascii="e-ukraine" w:hAnsi="e-ukraine"/>
          <w:color w:val="000000"/>
          <w:sz w:val="27"/>
          <w:szCs w:val="27"/>
        </w:rPr>
        <w:t xml:space="preserve"> </w:t>
      </w:r>
      <w:r w:rsidR="008521CC">
        <w:rPr>
          <w:rFonts w:ascii="e-ukraine" w:hAnsi="e-ukraine"/>
          <w:color w:val="000000"/>
          <w:sz w:val="27"/>
          <w:szCs w:val="27"/>
        </w:rPr>
        <w:t>Козятинської міської територіальної громади</w:t>
      </w:r>
      <w:r>
        <w:rPr>
          <w:rFonts w:ascii="e-ukraine" w:hAnsi="e-ukraine"/>
          <w:color w:val="000000"/>
          <w:sz w:val="27"/>
          <w:szCs w:val="27"/>
        </w:rPr>
        <w:t xml:space="preserve">,  що повинні надаватися згідно </w:t>
      </w:r>
      <w:r w:rsidR="004E44E5" w:rsidRPr="004E44E5">
        <w:rPr>
          <w:rFonts w:ascii="e-ukraine" w:hAnsi="e-ukraine"/>
          <w:color w:val="000000"/>
          <w:sz w:val="27"/>
          <w:szCs w:val="27"/>
        </w:rPr>
        <w:t>до вимог Закону України «Про ветеринарну медицину», Закону України «Про захист тварин від жорстокого поводження», Закону України «Про благоустрій населених пунктів», постанови КМУ від 24.06.2022 року № 720 «Про затвердження Порядку регулювання чисельності тварин, що не утримуються людиною, але перебувають в умовах, повністю або частково створюваних діяльністю людини, та безпритульних тварин, а також їх розміщення на відповідних підприємствах, в установах та організаціях чи повернення до ареалу перебування (місць вилову)  та інших законодавчих актів, що регламентують діяльність у даній сфері діяльності</w:t>
      </w:r>
      <w:r w:rsidR="004E44E5">
        <w:rPr>
          <w:rFonts w:ascii="e-ukraine" w:hAnsi="e-ukraine"/>
          <w:color w:val="000000"/>
          <w:sz w:val="27"/>
          <w:szCs w:val="27"/>
        </w:rPr>
        <w:t>.</w:t>
      </w:r>
    </w:p>
    <w:p w14:paraId="6B6C5699" w14:textId="20BC8EC0" w:rsidR="00871A69" w:rsidRPr="00C42DEB" w:rsidRDefault="00871A69" w:rsidP="00871A6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71A69">
        <w:rPr>
          <w:rFonts w:ascii="e-ukraine" w:hAnsi="e-ukraine"/>
          <w:color w:val="000000"/>
          <w:sz w:val="27"/>
          <w:szCs w:val="27"/>
          <w:lang w:val="uk-UA"/>
        </w:rPr>
        <w:t xml:space="preserve">Примітка </w:t>
      </w:r>
      <w:r>
        <w:rPr>
          <w:rFonts w:ascii="e-ukraine" w:hAnsi="e-ukraine"/>
          <w:color w:val="000000"/>
          <w:sz w:val="27"/>
          <w:szCs w:val="27"/>
          <w:lang w:val="uk-UA"/>
        </w:rPr>
        <w:t xml:space="preserve">– так як закупівля </w:t>
      </w:r>
      <w:r w:rsidRPr="00871A69">
        <w:rPr>
          <w:rFonts w:ascii="e-ukraine" w:hAnsi="e-ukraine"/>
          <w:color w:val="000000"/>
          <w:sz w:val="27"/>
          <w:szCs w:val="27"/>
          <w:lang w:val="uk-UA"/>
        </w:rPr>
        <w:t>Ветеринарні послуги (послуги відлову та стерилізації безпритульних тварин) (за кодом ДК 021:2015:  85200000-1-ветеринарні послуги)</w:t>
      </w:r>
      <w:r>
        <w:rPr>
          <w:rFonts w:ascii="e-ukraine" w:hAnsi="e-ukraine"/>
          <w:color w:val="000000"/>
          <w:sz w:val="27"/>
          <w:szCs w:val="27"/>
          <w:lang w:val="uk-UA"/>
        </w:rPr>
        <w:t xml:space="preserve"> за номером </w:t>
      </w:r>
      <w:r w:rsidRPr="00871A69">
        <w:rPr>
          <w:rFonts w:ascii="e-ukraine" w:hAnsi="e-ukraine"/>
          <w:color w:val="000000"/>
          <w:sz w:val="27"/>
          <w:szCs w:val="27"/>
          <w:lang w:val="uk-UA"/>
        </w:rPr>
        <w:t>UA-P-2023-05-16-006388-c</w:t>
      </w:r>
      <w:r>
        <w:rPr>
          <w:rFonts w:ascii="e-ukraine" w:hAnsi="e-ukraine"/>
          <w:color w:val="000000"/>
          <w:sz w:val="27"/>
          <w:szCs w:val="27"/>
          <w:lang w:val="uk-UA"/>
        </w:rPr>
        <w:t xml:space="preserve">, була відхилена, </w:t>
      </w:r>
      <w:r w:rsidRPr="00C42DE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відповідно </w:t>
      </w:r>
      <w:r w:rsidRPr="00C42DEB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</w:t>
      </w:r>
      <w:r w:rsidRPr="00C42D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2DEB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підпункту 3 пункту 41</w:t>
      </w:r>
      <w:r w:rsidRPr="00C42DEB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Особливостей</w:t>
      </w:r>
      <w:r w:rsidRPr="00C42DE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замовник відхиляє тендерну пропозицію із зазначенням аргументації в електронній системі </w:t>
      </w:r>
      <w:proofErr w:type="spellStart"/>
      <w:r w:rsidRPr="00C42DEB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закупівель</w:t>
      </w:r>
      <w:proofErr w:type="spellEnd"/>
      <w:r w:rsidRPr="00C42DE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разі, коли переможець процедури закупівлі </w:t>
      </w:r>
      <w:r w:rsidRPr="00C42DEB">
        <w:rPr>
          <w:rFonts w:ascii="Times New Roman" w:hAnsi="Times New Roman" w:cs="Times New Roman"/>
          <w:sz w:val="28"/>
          <w:szCs w:val="28"/>
          <w:lang w:val="uk-UA"/>
        </w:rPr>
        <w:t xml:space="preserve">не надав у спосіб, зазначений в тендерній документації, документи, що підтверджують відсутність підстав, визначених пунктом 44 цих </w:t>
      </w:r>
      <w:r w:rsidRPr="00C42DEB">
        <w:rPr>
          <w:rFonts w:ascii="Times New Roman" w:hAnsi="Times New Roman" w:cs="Times New Roman"/>
          <w:b/>
          <w:i/>
          <w:sz w:val="28"/>
          <w:szCs w:val="28"/>
          <w:lang w:val="uk-UA"/>
        </w:rPr>
        <w:t>Особливостей</w:t>
      </w:r>
      <w:r w:rsidRPr="00C42DEB">
        <w:rPr>
          <w:rFonts w:ascii="Times New Roman" w:hAnsi="Times New Roman" w:cs="Times New Roman"/>
          <w:sz w:val="28"/>
          <w:szCs w:val="28"/>
          <w:lang w:val="uk-UA"/>
        </w:rPr>
        <w:t xml:space="preserve">, тому є потреба у проведенні повторної процедури </w:t>
      </w:r>
      <w:proofErr w:type="spellStart"/>
      <w:r w:rsidRPr="00C42DEB">
        <w:rPr>
          <w:rFonts w:ascii="Times New Roman" w:hAnsi="Times New Roman" w:cs="Times New Roman"/>
          <w:sz w:val="28"/>
          <w:szCs w:val="28"/>
          <w:lang w:val="uk-UA"/>
        </w:rPr>
        <w:t>закупувлі</w:t>
      </w:r>
      <w:proofErr w:type="spellEnd"/>
      <w:r w:rsidRPr="00C42D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35CC9E6" w14:textId="050D546C" w:rsidR="00871A69" w:rsidRDefault="00871A6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</w:p>
    <w:p w14:paraId="4FCD8636" w14:textId="77777777" w:rsidR="00FE3DB9" w:rsidRPr="002479A3" w:rsidRDefault="00FE3DB9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E3DB9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-ukrain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82C3C"/>
    <w:rsid w:val="000A379A"/>
    <w:rsid w:val="000E03AB"/>
    <w:rsid w:val="002479A3"/>
    <w:rsid w:val="002C1D89"/>
    <w:rsid w:val="00361410"/>
    <w:rsid w:val="003A4AF6"/>
    <w:rsid w:val="00404B95"/>
    <w:rsid w:val="004D07C8"/>
    <w:rsid w:val="004E44E5"/>
    <w:rsid w:val="005779E2"/>
    <w:rsid w:val="00621EDE"/>
    <w:rsid w:val="006C47CB"/>
    <w:rsid w:val="007016F8"/>
    <w:rsid w:val="007927F6"/>
    <w:rsid w:val="007B0E0C"/>
    <w:rsid w:val="007B17D4"/>
    <w:rsid w:val="00807691"/>
    <w:rsid w:val="008521CC"/>
    <w:rsid w:val="00871A69"/>
    <w:rsid w:val="0098463A"/>
    <w:rsid w:val="00992B0D"/>
    <w:rsid w:val="009A5B1A"/>
    <w:rsid w:val="009B0511"/>
    <w:rsid w:val="00A900A7"/>
    <w:rsid w:val="00AD37F7"/>
    <w:rsid w:val="00C17EDD"/>
    <w:rsid w:val="00C42DEB"/>
    <w:rsid w:val="00C82FA7"/>
    <w:rsid w:val="00CF11BD"/>
    <w:rsid w:val="00DD25D4"/>
    <w:rsid w:val="00E76816"/>
    <w:rsid w:val="00ED25B8"/>
    <w:rsid w:val="00FD5135"/>
    <w:rsid w:val="00FE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E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FE3D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2728</Words>
  <Characters>1556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2023-06-05T08:30:00Z</dcterms:created>
  <dcterms:modified xsi:type="dcterms:W3CDTF">2023-06-05T09:00:00Z</dcterms:modified>
</cp:coreProperties>
</file>