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3D1FA4" w:rsidRDefault="003D1FA4" w:rsidP="003D1FA4">
      <w:pPr>
        <w:ind w:left="4111"/>
        <w:rPr>
          <w:rStyle w:val="ae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FA4" w:rsidRPr="003D1FA4" w:rsidRDefault="003D1FA4" w:rsidP="003D1FA4">
      <w:pPr>
        <w:pStyle w:val="ad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proofErr w:type="gramStart"/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</w:t>
      </w:r>
      <w:proofErr w:type="gramEnd"/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 РАДА  ВІННИЦЬКОЇ  ОБЛАСТІ</w:t>
      </w:r>
    </w:p>
    <w:p w:rsidR="003D1FA4" w:rsidRPr="003D1FA4" w:rsidRDefault="003D1FA4" w:rsidP="003D1FA4">
      <w:pPr>
        <w:pStyle w:val="ad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:rsidR="003D1FA4" w:rsidRPr="003D1FA4" w:rsidRDefault="003D1FA4" w:rsidP="003D1FA4">
      <w:pPr>
        <w:pStyle w:val="ad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3D1FA4"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:rsidR="003D1FA4" w:rsidRPr="003D1FA4" w:rsidRDefault="003D1FA4" w:rsidP="003D1FA4">
      <w:pPr>
        <w:pStyle w:val="ad"/>
        <w:jc w:val="center"/>
        <w:rPr>
          <w:rStyle w:val="ae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:rsidR="003D1FA4" w:rsidRPr="003D1FA4" w:rsidRDefault="003D1FA4" w:rsidP="003D1FA4">
      <w:pPr>
        <w:pStyle w:val="a9"/>
        <w:spacing w:before="120"/>
        <w:ind w:left="567" w:right="708" w:hanging="567"/>
        <w:rPr>
          <w:rFonts w:ascii="Times New Roman" w:hAnsi="Times New Roman"/>
          <w:sz w:val="32"/>
          <w:szCs w:val="32"/>
          <w:u w:val="single"/>
        </w:rPr>
      </w:pPr>
      <w:r w:rsidRPr="003D1FA4">
        <w:rPr>
          <w:rStyle w:val="ae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29.05.2025</w:t>
      </w:r>
      <w:r w:rsidRPr="003D1FA4">
        <w:rPr>
          <w:rStyle w:val="ae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 w:rsidRPr="003D1FA4">
        <w:rPr>
          <w:rStyle w:val="ae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18</w:t>
      </w:r>
      <w:r>
        <w:rPr>
          <w:rStyle w:val="ae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4</w:t>
      </w:r>
    </w:p>
    <w:p w:rsidR="0081644B" w:rsidRDefault="0081644B" w:rsidP="00B30C94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A3A" w:rsidRPr="00DD1BAE" w:rsidRDefault="00A50A3A" w:rsidP="00B30C94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3A6B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751BF">
        <w:rPr>
          <w:rFonts w:ascii="Times New Roman" w:eastAsia="Times New Roman" w:hAnsi="Times New Roman"/>
          <w:b/>
          <w:sz w:val="28"/>
          <w:szCs w:val="28"/>
          <w:lang w:eastAsia="ru-RU"/>
        </w:rPr>
        <w:t>коригування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325277">
        <w:rPr>
          <w:rFonts w:ascii="Times New Roman" w:hAnsi="Times New Roman"/>
          <w:sz w:val="28"/>
          <w:szCs w:val="28"/>
        </w:rPr>
        <w:t xml:space="preserve"> у зв’язку зі змін</w:t>
      </w:r>
      <w:r w:rsidR="002C1863">
        <w:rPr>
          <w:rFonts w:ascii="Times New Roman" w:hAnsi="Times New Roman"/>
          <w:sz w:val="28"/>
          <w:szCs w:val="28"/>
        </w:rPr>
        <w:t>ою</w:t>
      </w:r>
      <w:r w:rsidR="00325277">
        <w:rPr>
          <w:rFonts w:ascii="Times New Roman" w:hAnsi="Times New Roman"/>
          <w:sz w:val="28"/>
          <w:szCs w:val="28"/>
        </w:rPr>
        <w:t xml:space="preserve"> умов виконання робіт,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4B0" w:rsidRDefault="00CF14EB" w:rsidP="00F54C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C2D">
        <w:rPr>
          <w:rFonts w:ascii="Times New Roman" w:hAnsi="Times New Roman"/>
          <w:sz w:val="28"/>
          <w:szCs w:val="28"/>
        </w:rPr>
        <w:t>«</w:t>
      </w:r>
      <w:r w:rsidR="00F54C2D" w:rsidRPr="00F16B15">
        <w:rPr>
          <w:rFonts w:ascii="Times New Roman" w:hAnsi="Times New Roman"/>
          <w:sz w:val="28"/>
          <w:szCs w:val="28"/>
        </w:rPr>
        <w:t>Нове будівництво зливової каналізації по вул. Винниченка в м. Козятин Хмільницького району Вінницької області</w:t>
      </w:r>
      <w:r w:rsidR="00F54C2D">
        <w:rPr>
          <w:rFonts w:ascii="Times New Roman" w:hAnsi="Times New Roman"/>
          <w:sz w:val="28"/>
          <w:szCs w:val="28"/>
        </w:rPr>
        <w:t>».</w:t>
      </w:r>
    </w:p>
    <w:p w:rsidR="000318F8" w:rsidRPr="0029372F" w:rsidRDefault="000318F8" w:rsidP="003252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 Є.М.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3D0" w:rsidRPr="00D9602B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:rsidR="000D2BB8" w:rsidRPr="00185408" w:rsidRDefault="000D2BB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4E3" w:rsidRDefault="009A34E3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0A3A" w:rsidRPr="00E91528" w:rsidRDefault="00A50A3A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0A3A" w:rsidRPr="00E91528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5A6F" w:rsidRDefault="00345A6F" w:rsidP="00F17EB6">
      <w:pPr>
        <w:spacing w:after="0" w:line="240" w:lineRule="auto"/>
      </w:pPr>
      <w:r>
        <w:separator/>
      </w:r>
    </w:p>
  </w:endnote>
  <w:endnote w:type="continuationSeparator" w:id="0">
    <w:p w:rsidR="00345A6F" w:rsidRDefault="00345A6F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5A6F" w:rsidRDefault="00345A6F" w:rsidP="00F17EB6">
      <w:pPr>
        <w:spacing w:after="0" w:line="240" w:lineRule="auto"/>
      </w:pPr>
      <w:r>
        <w:separator/>
      </w:r>
    </w:p>
  </w:footnote>
  <w:footnote w:type="continuationSeparator" w:id="0">
    <w:p w:rsidR="00345A6F" w:rsidRDefault="00345A6F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87F34"/>
    <w:rsid w:val="00091C7C"/>
    <w:rsid w:val="000C5391"/>
    <w:rsid w:val="000D2BB8"/>
    <w:rsid w:val="00127A90"/>
    <w:rsid w:val="0013347E"/>
    <w:rsid w:val="00185408"/>
    <w:rsid w:val="001B2C58"/>
    <w:rsid w:val="001E01CC"/>
    <w:rsid w:val="001E2083"/>
    <w:rsid w:val="0022201C"/>
    <w:rsid w:val="00224B1F"/>
    <w:rsid w:val="002251FC"/>
    <w:rsid w:val="002274B0"/>
    <w:rsid w:val="00270A3A"/>
    <w:rsid w:val="0029372F"/>
    <w:rsid w:val="002C1863"/>
    <w:rsid w:val="002D2C39"/>
    <w:rsid w:val="002D45B7"/>
    <w:rsid w:val="002E28B1"/>
    <w:rsid w:val="002F6089"/>
    <w:rsid w:val="002F7EDA"/>
    <w:rsid w:val="0031025D"/>
    <w:rsid w:val="00321D06"/>
    <w:rsid w:val="00325277"/>
    <w:rsid w:val="00345A6F"/>
    <w:rsid w:val="003A6BA7"/>
    <w:rsid w:val="003C03D0"/>
    <w:rsid w:val="003C63AD"/>
    <w:rsid w:val="003D1FA4"/>
    <w:rsid w:val="003D690E"/>
    <w:rsid w:val="003E6321"/>
    <w:rsid w:val="00433869"/>
    <w:rsid w:val="00491AA0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457D4"/>
    <w:rsid w:val="00557812"/>
    <w:rsid w:val="005663A8"/>
    <w:rsid w:val="005B13C0"/>
    <w:rsid w:val="005D15C1"/>
    <w:rsid w:val="005D7AE1"/>
    <w:rsid w:val="005F425F"/>
    <w:rsid w:val="006008DF"/>
    <w:rsid w:val="00682712"/>
    <w:rsid w:val="00695532"/>
    <w:rsid w:val="006A1AD4"/>
    <w:rsid w:val="006A55AB"/>
    <w:rsid w:val="006D0B7B"/>
    <w:rsid w:val="006F7682"/>
    <w:rsid w:val="007351FC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751BF"/>
    <w:rsid w:val="009A34E3"/>
    <w:rsid w:val="009C7D9E"/>
    <w:rsid w:val="009E1B0F"/>
    <w:rsid w:val="00A01571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67637"/>
    <w:rsid w:val="00E71C54"/>
    <w:rsid w:val="00E82E84"/>
    <w:rsid w:val="00E91528"/>
    <w:rsid w:val="00EF0371"/>
    <w:rsid w:val="00EF54FF"/>
    <w:rsid w:val="00EF7897"/>
    <w:rsid w:val="00F06A6C"/>
    <w:rsid w:val="00F15D09"/>
    <w:rsid w:val="00F17EB6"/>
    <w:rsid w:val="00F37672"/>
    <w:rsid w:val="00F47589"/>
    <w:rsid w:val="00F54C2D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8A47"/>
  <w15:docId w15:val="{3BF0FA80-4A4E-4CB0-8C85-755AA2FB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uiPriority w:val="99"/>
    <w:semiHidden/>
    <w:unhideWhenUsed/>
    <w:rsid w:val="002F6089"/>
    <w:rPr>
      <w:color w:val="0000FF"/>
      <w:u w:val="single"/>
    </w:rPr>
  </w:style>
  <w:style w:type="paragraph" w:styleId="ad">
    <w:name w:val="No Spacing"/>
    <w:qFormat/>
    <w:rsid w:val="003D1FA4"/>
    <w:rPr>
      <w:sz w:val="22"/>
      <w:szCs w:val="22"/>
      <w:lang w:val="ru-RU" w:eastAsia="en-US"/>
    </w:rPr>
  </w:style>
  <w:style w:type="character" w:styleId="ae">
    <w:name w:val="Subtle Emphasis"/>
    <w:uiPriority w:val="19"/>
    <w:qFormat/>
    <w:rsid w:val="003D1FA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3D00-6A81-4809-8F07-2C9A6B3D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994</CharactersWithSpaces>
  <SharedDoc>false</SharedDoc>
  <HLinks>
    <vt:vector size="6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https://prozorro.gov.ua/tender/UA-2024-06-10-003689-a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ORGVID</cp:lastModifiedBy>
  <cp:revision>3</cp:revision>
  <cp:lastPrinted>2024-02-26T07:28:00Z</cp:lastPrinted>
  <dcterms:created xsi:type="dcterms:W3CDTF">2025-05-30T08:46:00Z</dcterms:created>
  <dcterms:modified xsi:type="dcterms:W3CDTF">2025-06-04T07:59:00Z</dcterms:modified>
</cp:coreProperties>
</file>