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B175B">
        <w:rPr>
          <w:b/>
          <w:sz w:val="32"/>
          <w:szCs w:val="32"/>
          <w:u w:val="single"/>
        </w:rPr>
        <w:t xml:space="preserve">   01.04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6F0E09">
        <w:rPr>
          <w:b/>
          <w:sz w:val="32"/>
          <w:szCs w:val="32"/>
          <w:u w:val="single"/>
        </w:rPr>
        <w:t>75</w:t>
      </w:r>
      <w:r>
        <w:rPr>
          <w:b/>
          <w:sz w:val="32"/>
          <w:szCs w:val="32"/>
          <w:u w:val="single"/>
        </w:rPr>
        <w:t>-р</w:t>
      </w:r>
    </w:p>
    <w:p w:rsidR="006F0E09" w:rsidRDefault="006F0E09" w:rsidP="006F0E09">
      <w:pPr>
        <w:pStyle w:val="ad"/>
      </w:pPr>
      <w:r>
        <w:t xml:space="preserve">Про виділення коштів на оплату судового збору за подання  Апеляційної скарги </w:t>
      </w:r>
    </w:p>
    <w:p w:rsidR="006F0E09" w:rsidRDefault="006F0E09" w:rsidP="006F0E09">
      <w:pPr>
        <w:pStyle w:val="ad"/>
      </w:pPr>
    </w:p>
    <w:p w:rsidR="006F0E09" w:rsidRPr="001A66FF" w:rsidRDefault="006F0E09" w:rsidP="006F0E09">
      <w:pPr>
        <w:jc w:val="both"/>
        <w:rPr>
          <w:sz w:val="28"/>
          <w:szCs w:val="28"/>
        </w:rPr>
      </w:pPr>
      <w:r w:rsidRPr="001A66FF">
        <w:rPr>
          <w:sz w:val="28"/>
          <w:szCs w:val="28"/>
        </w:rPr>
        <w:t>В зв’язку із необхідністю звернення  до</w:t>
      </w:r>
      <w:r w:rsidR="00A30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Вінницького окружного </w:t>
      </w:r>
      <w:r w:rsidRPr="001A66FF">
        <w:rPr>
          <w:sz w:val="28"/>
          <w:szCs w:val="28"/>
        </w:rPr>
        <w:t xml:space="preserve"> адміністративного суду </w:t>
      </w:r>
      <w:r>
        <w:rPr>
          <w:sz w:val="28"/>
          <w:szCs w:val="28"/>
        </w:rPr>
        <w:t xml:space="preserve">з позовною заявою </w:t>
      </w:r>
      <w:r w:rsidRPr="001A66FF">
        <w:rPr>
          <w:sz w:val="28"/>
          <w:szCs w:val="28"/>
        </w:rPr>
        <w:t xml:space="preserve"> про  скасування </w:t>
      </w:r>
      <w:r>
        <w:rPr>
          <w:sz w:val="28"/>
          <w:szCs w:val="28"/>
        </w:rPr>
        <w:t>акту перевірки Державної екологічної інспекції від 24.11.2021р. №599/ВН</w:t>
      </w:r>
      <w:r>
        <w:tab/>
      </w:r>
    </w:p>
    <w:p w:rsidR="006F0E09" w:rsidRDefault="006F0E09" w:rsidP="006F0E09">
      <w:pPr>
        <w:pStyle w:val="21"/>
        <w:jc w:val="both"/>
      </w:pPr>
      <w:r>
        <w:tab/>
      </w:r>
      <w:r>
        <w:tab/>
      </w:r>
    </w:p>
    <w:p w:rsidR="006F0E09" w:rsidRDefault="006F0E09" w:rsidP="00A30C61">
      <w:pPr>
        <w:ind w:right="-3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Виділити кошти для про плати судового збору в сумі 2270грн.00коп. Відділу бухгалтерського обліку Козятинської міської ради (Нудній В.М.) здійснити видатки з КПКВ 02</w:t>
      </w:r>
      <w:bookmarkStart w:id="0" w:name="_GoBack"/>
      <w:bookmarkEnd w:id="0"/>
      <w:r>
        <w:rPr>
          <w:sz w:val="28"/>
          <w:szCs w:val="28"/>
        </w:rPr>
        <w:t>17693 КЕКВ2800.</w:t>
      </w:r>
    </w:p>
    <w:p w:rsidR="00A30C61" w:rsidRDefault="00A30C61" w:rsidP="00A30C61">
      <w:pPr>
        <w:ind w:right="-30"/>
        <w:jc w:val="both"/>
        <w:rPr>
          <w:sz w:val="28"/>
          <w:szCs w:val="28"/>
        </w:rPr>
      </w:pPr>
    </w:p>
    <w:p w:rsidR="006F0E09" w:rsidRDefault="006F0E09" w:rsidP="006F0E09">
      <w:pPr>
        <w:ind w:right="-3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>Відділу бухгалтерського обліку Козятинської міської ради (Нудній В.М.) перерахувати кошти в сумі2270 грн.00 коп.судового збору  до:</w:t>
      </w:r>
    </w:p>
    <w:p w:rsidR="006F0E09" w:rsidRDefault="006F0E09" w:rsidP="006F0E09">
      <w:pPr>
        <w:ind w:right="-30"/>
        <w:jc w:val="both"/>
        <w:rPr>
          <w:sz w:val="28"/>
          <w:szCs w:val="28"/>
        </w:rPr>
      </w:pPr>
    </w:p>
    <w:p w:rsidR="006F0E09" w:rsidRPr="00C16014" w:rsidRDefault="006F0E09" w:rsidP="006F0E09">
      <w:pPr>
        <w:pStyle w:val="af1"/>
        <w:shd w:val="clear" w:color="auto" w:fill="FFFAF4"/>
        <w:spacing w:before="0" w:beforeAutospacing="0" w:after="0" w:afterAutospacing="0"/>
        <w:jc w:val="both"/>
        <w:rPr>
          <w:color w:val="4C4C4C"/>
          <w:sz w:val="28"/>
          <w:szCs w:val="28"/>
          <w:lang w:val="uk-UA" w:eastAsia="uk-UA"/>
        </w:rPr>
      </w:pPr>
      <w:r w:rsidRPr="00C16014">
        <w:rPr>
          <w:b/>
          <w:bCs/>
          <w:color w:val="4C4C4C"/>
          <w:sz w:val="28"/>
          <w:szCs w:val="28"/>
          <w:lang w:val="uk-UA"/>
        </w:rPr>
        <w:t>Одержувач:</w:t>
      </w:r>
      <w:r w:rsidRPr="00C16014">
        <w:rPr>
          <w:b/>
          <w:bCs/>
          <w:color w:val="4C4C4C"/>
          <w:sz w:val="28"/>
          <w:szCs w:val="28"/>
        </w:rPr>
        <w:t> </w:t>
      </w:r>
      <w:r w:rsidRPr="00C16014">
        <w:rPr>
          <w:color w:val="4C4C4C"/>
          <w:sz w:val="28"/>
          <w:szCs w:val="28"/>
        </w:rPr>
        <w:t> </w:t>
      </w:r>
      <w:r w:rsidRPr="00C16014">
        <w:rPr>
          <w:color w:val="4C4C4C"/>
          <w:sz w:val="28"/>
          <w:szCs w:val="28"/>
          <w:lang w:val="uk-UA"/>
        </w:rPr>
        <w:t>ГУК у</w:t>
      </w:r>
      <w:r w:rsidRPr="00C16014">
        <w:rPr>
          <w:color w:val="4C4C4C"/>
          <w:sz w:val="28"/>
          <w:szCs w:val="28"/>
        </w:rPr>
        <w:t> </w:t>
      </w:r>
      <w:r w:rsidRPr="00C16014">
        <w:rPr>
          <w:color w:val="4C4C4C"/>
          <w:sz w:val="28"/>
          <w:szCs w:val="28"/>
          <w:lang w:val="uk-UA"/>
        </w:rPr>
        <w:t xml:space="preserve"> Він</w:t>
      </w:r>
      <w:r>
        <w:rPr>
          <w:color w:val="4C4C4C"/>
          <w:sz w:val="28"/>
          <w:szCs w:val="28"/>
          <w:lang w:val="uk-UA"/>
        </w:rPr>
        <w:t>ницькій</w:t>
      </w:r>
      <w:r w:rsidRPr="00C16014">
        <w:rPr>
          <w:color w:val="4C4C4C"/>
          <w:sz w:val="28"/>
          <w:szCs w:val="28"/>
          <w:lang w:val="uk-UA"/>
        </w:rPr>
        <w:t xml:space="preserve"> обл./м.Вінниця/22030101</w:t>
      </w:r>
    </w:p>
    <w:p w:rsidR="006F0E09" w:rsidRPr="00C16014" w:rsidRDefault="006F0E09" w:rsidP="006F0E09">
      <w:pPr>
        <w:pStyle w:val="af1"/>
        <w:shd w:val="clear" w:color="auto" w:fill="FFFAF4"/>
        <w:spacing w:before="0" w:beforeAutospacing="0" w:after="0" w:afterAutospacing="0"/>
        <w:jc w:val="both"/>
        <w:rPr>
          <w:color w:val="4C4C4C"/>
          <w:sz w:val="28"/>
          <w:szCs w:val="28"/>
        </w:rPr>
      </w:pPr>
      <w:r w:rsidRPr="00C16014">
        <w:rPr>
          <w:b/>
          <w:bCs/>
          <w:color w:val="4C4C4C"/>
          <w:sz w:val="28"/>
          <w:szCs w:val="28"/>
        </w:rPr>
        <w:t>Код ЄДРПОУ:</w:t>
      </w:r>
      <w:r w:rsidRPr="00C16014">
        <w:rPr>
          <w:color w:val="4C4C4C"/>
          <w:sz w:val="28"/>
          <w:szCs w:val="28"/>
        </w:rPr>
        <w:t>  37979858</w:t>
      </w:r>
    </w:p>
    <w:p w:rsidR="006F0E09" w:rsidRPr="00C16014" w:rsidRDefault="006F0E09" w:rsidP="006F0E09">
      <w:pPr>
        <w:pStyle w:val="af1"/>
        <w:shd w:val="clear" w:color="auto" w:fill="FFFAF4"/>
        <w:spacing w:before="0" w:beforeAutospacing="0" w:after="0" w:afterAutospacing="0"/>
        <w:jc w:val="both"/>
        <w:rPr>
          <w:color w:val="4C4C4C"/>
          <w:sz w:val="28"/>
          <w:szCs w:val="28"/>
        </w:rPr>
      </w:pPr>
      <w:r w:rsidRPr="00C16014">
        <w:rPr>
          <w:b/>
          <w:bCs/>
          <w:color w:val="4C4C4C"/>
          <w:sz w:val="28"/>
          <w:szCs w:val="28"/>
        </w:rPr>
        <w:t>Банк: </w:t>
      </w:r>
      <w:r w:rsidRPr="00C16014">
        <w:rPr>
          <w:color w:val="4C4C4C"/>
          <w:sz w:val="28"/>
          <w:szCs w:val="28"/>
        </w:rPr>
        <w:t> Казначейство України (ЕАП)</w:t>
      </w:r>
    </w:p>
    <w:p w:rsidR="006F0E09" w:rsidRPr="00C16014" w:rsidRDefault="006F0E09" w:rsidP="006F0E09">
      <w:pPr>
        <w:pStyle w:val="af1"/>
        <w:shd w:val="clear" w:color="auto" w:fill="FFFAF4"/>
        <w:spacing w:before="0" w:beforeAutospacing="0" w:after="0" w:afterAutospacing="0"/>
        <w:jc w:val="both"/>
        <w:rPr>
          <w:color w:val="4C4C4C"/>
          <w:sz w:val="28"/>
          <w:szCs w:val="28"/>
        </w:rPr>
      </w:pPr>
      <w:r w:rsidRPr="00C16014">
        <w:rPr>
          <w:b/>
          <w:bCs/>
          <w:color w:val="4C4C4C"/>
          <w:sz w:val="28"/>
          <w:szCs w:val="28"/>
        </w:rPr>
        <w:t>Рахунок: </w:t>
      </w:r>
      <w:r w:rsidRPr="00C16014">
        <w:rPr>
          <w:color w:val="4C4C4C"/>
          <w:sz w:val="28"/>
          <w:szCs w:val="28"/>
        </w:rPr>
        <w:t> UA028999980313181206084002856</w:t>
      </w:r>
    </w:p>
    <w:p w:rsidR="006F0E09" w:rsidRPr="00C16014" w:rsidRDefault="006F0E09" w:rsidP="006F0E09">
      <w:pPr>
        <w:pStyle w:val="af1"/>
        <w:shd w:val="clear" w:color="auto" w:fill="FFFAF4"/>
        <w:spacing w:before="0" w:beforeAutospacing="0" w:after="0" w:afterAutospacing="0"/>
        <w:rPr>
          <w:color w:val="4C4C4C"/>
          <w:sz w:val="28"/>
          <w:szCs w:val="28"/>
        </w:rPr>
      </w:pPr>
      <w:r w:rsidRPr="00C16014">
        <w:rPr>
          <w:color w:val="4C4C4C"/>
          <w:sz w:val="28"/>
          <w:szCs w:val="28"/>
        </w:rPr>
        <w:t> </w:t>
      </w:r>
    </w:p>
    <w:p w:rsidR="006F0E09" w:rsidRPr="00C16014" w:rsidRDefault="006F0E09" w:rsidP="006F0E09">
      <w:pPr>
        <w:ind w:right="-30"/>
        <w:jc w:val="both"/>
        <w:rPr>
          <w:sz w:val="28"/>
          <w:szCs w:val="28"/>
        </w:rPr>
      </w:pPr>
    </w:p>
    <w:p w:rsidR="006F0E09" w:rsidRPr="00C16014" w:rsidRDefault="006F0E09" w:rsidP="006F0E09">
      <w:pPr>
        <w:ind w:right="-30"/>
        <w:jc w:val="both"/>
        <w:rPr>
          <w:sz w:val="28"/>
          <w:szCs w:val="28"/>
        </w:rPr>
      </w:pPr>
    </w:p>
    <w:p w:rsidR="006F0E09" w:rsidRDefault="006F0E09" w:rsidP="006F0E09">
      <w:pPr>
        <w:ind w:right="-30"/>
        <w:jc w:val="both"/>
        <w:rPr>
          <w:sz w:val="28"/>
          <w:szCs w:val="28"/>
        </w:rPr>
      </w:pPr>
      <w:r w:rsidRPr="00C16014">
        <w:rPr>
          <w:sz w:val="28"/>
          <w:szCs w:val="28"/>
        </w:rPr>
        <w:t xml:space="preserve"> Міський голова</w:t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  <w:t>Тетяна</w:t>
      </w:r>
      <w:r>
        <w:rPr>
          <w:sz w:val="28"/>
          <w:szCs w:val="28"/>
        </w:rPr>
        <w:t xml:space="preserve"> Єрмолаєва</w:t>
      </w:r>
    </w:p>
    <w:p w:rsidR="006F0E09" w:rsidRDefault="006F0E09" w:rsidP="006F0E09">
      <w:pPr>
        <w:ind w:right="-30"/>
        <w:jc w:val="both"/>
        <w:rPr>
          <w:sz w:val="28"/>
          <w:szCs w:val="28"/>
        </w:rPr>
      </w:pPr>
    </w:p>
    <w:p w:rsidR="006F0E09" w:rsidRPr="00B67EBA" w:rsidRDefault="006F0E09" w:rsidP="006F0E09">
      <w:pPr>
        <w:ind w:right="-30"/>
        <w:jc w:val="both"/>
        <w:rPr>
          <w:sz w:val="28"/>
          <w:szCs w:val="28"/>
        </w:rPr>
      </w:pPr>
    </w:p>
    <w:p w:rsidR="004F363A" w:rsidRPr="00CD14BC" w:rsidRDefault="004F363A" w:rsidP="00CD14BC">
      <w:pPr>
        <w:pStyle w:val="8"/>
        <w:rPr>
          <w:lang w:val="uk-UA"/>
        </w:rPr>
      </w:pPr>
    </w:p>
    <w:sectPr w:rsidR="004F363A" w:rsidRPr="00CD14BC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DE8" w:rsidRDefault="00F75DE8" w:rsidP="009F331A">
      <w:r>
        <w:separator/>
      </w:r>
    </w:p>
  </w:endnote>
  <w:endnote w:type="continuationSeparator" w:id="1">
    <w:p w:rsidR="00F75DE8" w:rsidRDefault="00F75DE8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DE8" w:rsidRDefault="00F75DE8" w:rsidP="009F331A">
      <w:r>
        <w:separator/>
      </w:r>
    </w:p>
  </w:footnote>
  <w:footnote w:type="continuationSeparator" w:id="1">
    <w:p w:rsidR="00F75DE8" w:rsidRDefault="00F75DE8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5549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60F3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1429"/>
    <w:rsid w:val="006B6A5C"/>
    <w:rsid w:val="006C26C6"/>
    <w:rsid w:val="006C2973"/>
    <w:rsid w:val="006C6BEE"/>
    <w:rsid w:val="006E2A62"/>
    <w:rsid w:val="006E5E18"/>
    <w:rsid w:val="006F0175"/>
    <w:rsid w:val="006F0E09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5512E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75B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0C61"/>
    <w:rsid w:val="00A31D8A"/>
    <w:rsid w:val="00A33B7C"/>
    <w:rsid w:val="00A4448F"/>
    <w:rsid w:val="00A546B0"/>
    <w:rsid w:val="00A623B7"/>
    <w:rsid w:val="00A7703A"/>
    <w:rsid w:val="00AA26DC"/>
    <w:rsid w:val="00AA3F55"/>
    <w:rsid w:val="00AD75AC"/>
    <w:rsid w:val="00AF345D"/>
    <w:rsid w:val="00AF7B1E"/>
    <w:rsid w:val="00B46753"/>
    <w:rsid w:val="00B523EC"/>
    <w:rsid w:val="00B54487"/>
    <w:rsid w:val="00B617D1"/>
    <w:rsid w:val="00B67EBA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4BC"/>
    <w:rsid w:val="00CD15DC"/>
    <w:rsid w:val="00CD466D"/>
    <w:rsid w:val="00CD5DA3"/>
    <w:rsid w:val="00CE2168"/>
    <w:rsid w:val="00CF53B7"/>
    <w:rsid w:val="00D071CE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04D0"/>
    <w:rsid w:val="00DE3DB3"/>
    <w:rsid w:val="00DE4146"/>
    <w:rsid w:val="00DF1AA6"/>
    <w:rsid w:val="00E07562"/>
    <w:rsid w:val="00E11F68"/>
    <w:rsid w:val="00E14907"/>
    <w:rsid w:val="00E16872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75DE8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F0E09"/>
    <w:pPr>
      <w:suppressAutoHyphens/>
      <w:ind w:firstLine="851"/>
    </w:pPr>
    <w:rPr>
      <w:sz w:val="28"/>
      <w:lang w:eastAsia="ar-SA"/>
    </w:rPr>
  </w:style>
  <w:style w:type="paragraph" w:styleId="af1">
    <w:name w:val="Normal (Web)"/>
    <w:basedOn w:val="a"/>
    <w:uiPriority w:val="99"/>
    <w:semiHidden/>
    <w:unhideWhenUsed/>
    <w:rsid w:val="006F0E0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2022-03-09T13:54:00Z</cp:lastPrinted>
  <dcterms:created xsi:type="dcterms:W3CDTF">2022-04-04T12:22:00Z</dcterms:created>
  <dcterms:modified xsi:type="dcterms:W3CDTF">2022-04-11T07:48:00Z</dcterms:modified>
</cp:coreProperties>
</file>