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D76FC" w14:textId="77777777" w:rsidR="003A52DD" w:rsidRDefault="003A52DD" w:rsidP="003A52DD">
      <w:pPr>
        <w:pStyle w:val="a3"/>
        <w:spacing w:before="7"/>
        <w:jc w:val="center"/>
        <w:rPr>
          <w:sz w:val="27"/>
        </w:rPr>
      </w:pPr>
      <w:r>
        <w:rPr>
          <w:noProof/>
          <w:lang w:val="ru-RU" w:eastAsia="ru-RU" w:bidi="ar-SA"/>
        </w:rPr>
        <w:drawing>
          <wp:inline distT="0" distB="0" distL="0" distR="0" wp14:anchorId="3758A27E" wp14:editId="5E5E79F6">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9BA45F7" w14:textId="77777777" w:rsidR="003A52DD" w:rsidRDefault="003A52DD" w:rsidP="003A52DD">
      <w:pPr>
        <w:pStyle w:val="11"/>
      </w:pPr>
      <w:r>
        <w:t xml:space="preserve">КОЗЯТИНСЬКА МІСЬКА РАДА ВІННИЦЬКОЇ ОБЛАСТІ </w:t>
      </w:r>
    </w:p>
    <w:p w14:paraId="1A1AD2DA" w14:textId="77777777" w:rsidR="003A52DD" w:rsidRDefault="003A52DD" w:rsidP="003A52DD">
      <w:pPr>
        <w:pStyle w:val="a3"/>
        <w:spacing w:before="10"/>
        <w:rPr>
          <w:b/>
          <w:sz w:val="27"/>
        </w:rPr>
      </w:pPr>
    </w:p>
    <w:p w14:paraId="1217A411" w14:textId="77777777" w:rsidR="003A52DD" w:rsidRPr="004460BA" w:rsidRDefault="003A52DD" w:rsidP="003A52D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FFDD81C" w14:textId="77777777" w:rsidR="003A52DD" w:rsidRDefault="003A52DD" w:rsidP="003A52DD">
      <w:pPr>
        <w:pStyle w:val="a7"/>
        <w:rPr>
          <w:spacing w:val="-2"/>
          <w:sz w:val="28"/>
        </w:rPr>
      </w:pPr>
    </w:p>
    <w:p w14:paraId="385887A5" w14:textId="66082FB7" w:rsidR="003A52DD" w:rsidRDefault="003A52DD" w:rsidP="003A52DD">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404</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6EA3B4DD" w14:textId="77777777" w:rsidR="00F2654A" w:rsidRPr="00F2654A" w:rsidRDefault="00F2654A" w:rsidP="00F2654A">
      <w:pPr>
        <w:rPr>
          <w:sz w:val="16"/>
          <w:szCs w:val="16"/>
        </w:rPr>
      </w:pPr>
    </w:p>
    <w:p w14:paraId="195E717B" w14:textId="77777777" w:rsidR="00DE2529" w:rsidRDefault="00DE2529" w:rsidP="00DE2529">
      <w:pPr>
        <w:jc w:val="both"/>
        <w:rPr>
          <w:sz w:val="28"/>
          <w:szCs w:val="28"/>
        </w:rPr>
      </w:pPr>
      <w:r>
        <w:rPr>
          <w:sz w:val="28"/>
          <w:szCs w:val="28"/>
        </w:rPr>
        <w:t xml:space="preserve">Про затвердження технічної документації </w:t>
      </w:r>
    </w:p>
    <w:p w14:paraId="57344470" w14:textId="77777777" w:rsidR="00DE2529" w:rsidRDefault="00DE2529" w:rsidP="00DE2529">
      <w:pPr>
        <w:jc w:val="both"/>
        <w:rPr>
          <w:sz w:val="28"/>
          <w:szCs w:val="28"/>
        </w:rPr>
      </w:pPr>
      <w:r>
        <w:rPr>
          <w:sz w:val="28"/>
          <w:szCs w:val="28"/>
        </w:rPr>
        <w:t xml:space="preserve">з нормативної грошової оцінки </w:t>
      </w:r>
    </w:p>
    <w:p w14:paraId="0B3264D7" w14:textId="77777777" w:rsidR="00DE2529" w:rsidRDefault="00DE2529" w:rsidP="00DE2529">
      <w:pPr>
        <w:jc w:val="both"/>
        <w:rPr>
          <w:sz w:val="28"/>
          <w:szCs w:val="28"/>
        </w:rPr>
      </w:pPr>
      <w:r>
        <w:rPr>
          <w:sz w:val="28"/>
          <w:szCs w:val="28"/>
        </w:rPr>
        <w:t>земель населеного пункту с. Козятин</w:t>
      </w:r>
    </w:p>
    <w:p w14:paraId="27535204" w14:textId="77777777" w:rsidR="00DE2529" w:rsidRPr="00DE2529" w:rsidRDefault="00DE2529" w:rsidP="00DE2529">
      <w:pPr>
        <w:jc w:val="both"/>
        <w:rPr>
          <w:sz w:val="16"/>
          <w:szCs w:val="16"/>
        </w:rPr>
      </w:pPr>
    </w:p>
    <w:p w14:paraId="427E28FD" w14:textId="77777777" w:rsidR="00DE2529" w:rsidRDefault="00DE2529" w:rsidP="00DE2529">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Козятин,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7CF73AF6" w14:textId="77777777" w:rsidR="00DE2529" w:rsidRDefault="00DE2529" w:rsidP="00DE2529">
      <w:pPr>
        <w:jc w:val="both"/>
        <w:rPr>
          <w:sz w:val="16"/>
          <w:szCs w:val="16"/>
        </w:rPr>
      </w:pPr>
    </w:p>
    <w:p w14:paraId="339DF364" w14:textId="77777777" w:rsidR="00DE2529" w:rsidRDefault="00DE2529" w:rsidP="00DE2529">
      <w:pPr>
        <w:jc w:val="center"/>
        <w:rPr>
          <w:sz w:val="28"/>
          <w:szCs w:val="28"/>
          <w:lang w:val="ru-RU"/>
        </w:rPr>
      </w:pPr>
      <w:r>
        <w:rPr>
          <w:sz w:val="28"/>
          <w:szCs w:val="28"/>
        </w:rPr>
        <w:t>В И Р І Ш И Л А:</w:t>
      </w:r>
    </w:p>
    <w:p w14:paraId="4D8F1F44" w14:textId="77777777" w:rsidR="00DE2529" w:rsidRPr="00DE2529" w:rsidRDefault="00DE2529" w:rsidP="00DE2529">
      <w:pPr>
        <w:pStyle w:val="a9"/>
        <w:numPr>
          <w:ilvl w:val="0"/>
          <w:numId w:val="7"/>
        </w:numPr>
        <w:ind w:left="360"/>
        <w:jc w:val="both"/>
        <w:rPr>
          <w:sz w:val="28"/>
          <w:szCs w:val="28"/>
        </w:rPr>
      </w:pPr>
      <w:r w:rsidRPr="00DE2529">
        <w:rPr>
          <w:sz w:val="28"/>
          <w:szCs w:val="28"/>
        </w:rPr>
        <w:t>Затвердити технічну документацію з нормативної грошової оцінки земель населеного пункту с. Козятин Козятинської міської ради Хмільницького району Вінницької області</w:t>
      </w:r>
    </w:p>
    <w:p w14:paraId="06AF48AD" w14:textId="77777777" w:rsidR="00DE2529" w:rsidRDefault="00DE2529" w:rsidP="00DE2529">
      <w:pPr>
        <w:jc w:val="both"/>
        <w:rPr>
          <w:sz w:val="16"/>
          <w:szCs w:val="16"/>
        </w:rPr>
      </w:pPr>
    </w:p>
    <w:p w14:paraId="0D83C794" w14:textId="77777777" w:rsidR="00DE2529" w:rsidRPr="00DE2529" w:rsidRDefault="00DE2529" w:rsidP="00DE2529">
      <w:pPr>
        <w:pStyle w:val="a9"/>
        <w:numPr>
          <w:ilvl w:val="0"/>
          <w:numId w:val="7"/>
        </w:numPr>
        <w:ind w:left="360"/>
        <w:jc w:val="both"/>
        <w:rPr>
          <w:b/>
          <w:i/>
          <w:sz w:val="28"/>
          <w:szCs w:val="28"/>
        </w:rPr>
      </w:pPr>
      <w:r w:rsidRPr="00DE2529">
        <w:rPr>
          <w:sz w:val="28"/>
          <w:szCs w:val="28"/>
        </w:rPr>
        <w:t xml:space="preserve">Встановити середню базову вартість 1 </w:t>
      </w:r>
      <w:proofErr w:type="spellStart"/>
      <w:r w:rsidRPr="00DE2529">
        <w:rPr>
          <w:sz w:val="28"/>
          <w:szCs w:val="28"/>
        </w:rPr>
        <w:t>кв</w:t>
      </w:r>
      <w:proofErr w:type="spellEnd"/>
      <w:r w:rsidRPr="00DE2529">
        <w:rPr>
          <w:sz w:val="28"/>
          <w:szCs w:val="28"/>
        </w:rPr>
        <w:t xml:space="preserve">. метра земель с. Козятин Козятинської міської ради Хмільницького району Вінницької області, обчисленої відповідно до Методики нормативної грошової оцінки земель сільськогосподарського призначення та населених пунктів, яка відповідає до розробленою технічної документації з нормативної грошової оцінки земель складає </w:t>
      </w:r>
      <w:r w:rsidRPr="00DE2529">
        <w:rPr>
          <w:b/>
          <w:i/>
          <w:sz w:val="28"/>
          <w:szCs w:val="28"/>
        </w:rPr>
        <w:t xml:space="preserve">83,00 грн. </w:t>
      </w:r>
    </w:p>
    <w:p w14:paraId="138C2B1F" w14:textId="77777777" w:rsidR="00DE2529" w:rsidRDefault="00DE2529" w:rsidP="00DE2529">
      <w:pPr>
        <w:pStyle w:val="a9"/>
        <w:ind w:left="348"/>
        <w:rPr>
          <w:sz w:val="16"/>
          <w:szCs w:val="16"/>
        </w:rPr>
      </w:pPr>
    </w:p>
    <w:p w14:paraId="035EFA24" w14:textId="77777777" w:rsidR="00DE2529" w:rsidRDefault="00DE2529" w:rsidP="00DE2529">
      <w:pPr>
        <w:pStyle w:val="2"/>
        <w:numPr>
          <w:ilvl w:val="0"/>
          <w:numId w:val="7"/>
        </w:numPr>
        <w:spacing w:after="0" w:line="240" w:lineRule="auto"/>
        <w:ind w:left="360"/>
        <w:jc w:val="both"/>
        <w:rPr>
          <w:sz w:val="28"/>
          <w:szCs w:val="28"/>
          <w:lang w:val="uk-UA"/>
        </w:rPr>
      </w:pPr>
      <w:r>
        <w:rPr>
          <w:sz w:val="28"/>
          <w:szCs w:val="28"/>
          <w:lang w:val="uk-UA"/>
        </w:rPr>
        <w:t>Ввести в дію нормативну грошову оцінку земель населеного пункту с. Козятин Козятинської міської ради Хмільницького району Вінницької області з 01.01.2022 року.</w:t>
      </w:r>
      <w:r w:rsidR="00B80711">
        <w:rPr>
          <w:sz w:val="28"/>
          <w:szCs w:val="28"/>
          <w:lang w:val="uk-UA"/>
        </w:rPr>
        <w:t xml:space="preserve">  </w:t>
      </w:r>
    </w:p>
    <w:p w14:paraId="6DAEDB31" w14:textId="77777777" w:rsidR="00DE2529" w:rsidRDefault="00DE2529" w:rsidP="00DE2529">
      <w:pPr>
        <w:pStyle w:val="a9"/>
        <w:ind w:left="348"/>
        <w:rPr>
          <w:sz w:val="18"/>
          <w:szCs w:val="18"/>
        </w:rPr>
      </w:pPr>
    </w:p>
    <w:p w14:paraId="681BD5C4" w14:textId="77777777" w:rsidR="00DE2529" w:rsidRPr="00DE2529" w:rsidRDefault="00DE2529" w:rsidP="00DE2529">
      <w:pPr>
        <w:pStyle w:val="a9"/>
        <w:numPr>
          <w:ilvl w:val="0"/>
          <w:numId w:val="7"/>
        </w:numPr>
        <w:ind w:left="360"/>
        <w:jc w:val="both"/>
        <w:rPr>
          <w:sz w:val="28"/>
          <w:szCs w:val="28"/>
        </w:rPr>
      </w:pPr>
      <w:r w:rsidRPr="00DE2529">
        <w:rPr>
          <w:sz w:val="28"/>
          <w:szCs w:val="28"/>
        </w:rPr>
        <w:t>Нормативна грошова оцінка земель населеного пункту с. Козятин Козятинської міської ради Хмільницького району Вінницької області підлягає щорічній індексації відповідно до вимог діючого законодавства.</w:t>
      </w:r>
    </w:p>
    <w:p w14:paraId="0EE4C0DC" w14:textId="77777777" w:rsidR="00DE2529" w:rsidRDefault="00DE2529" w:rsidP="00DE2529">
      <w:pPr>
        <w:pStyle w:val="a9"/>
        <w:ind w:left="348"/>
        <w:rPr>
          <w:sz w:val="16"/>
          <w:szCs w:val="16"/>
        </w:rPr>
      </w:pPr>
    </w:p>
    <w:p w14:paraId="78C766AD" w14:textId="77777777" w:rsidR="00DE2529" w:rsidRPr="00DE2529" w:rsidRDefault="00DE2529" w:rsidP="00DE2529">
      <w:pPr>
        <w:pStyle w:val="a9"/>
        <w:numPr>
          <w:ilvl w:val="0"/>
          <w:numId w:val="7"/>
        </w:numPr>
        <w:ind w:left="360"/>
        <w:jc w:val="both"/>
        <w:rPr>
          <w:sz w:val="28"/>
          <w:szCs w:val="28"/>
        </w:rPr>
      </w:pPr>
      <w:r w:rsidRPr="00DE2529">
        <w:rPr>
          <w:sz w:val="28"/>
          <w:szCs w:val="28"/>
        </w:rPr>
        <w:t>Оприлюднити дане рішення згідно вимог чинного законодавства.</w:t>
      </w:r>
    </w:p>
    <w:p w14:paraId="14BAE1E1" w14:textId="77777777" w:rsidR="00DE2529" w:rsidRDefault="00DE2529" w:rsidP="00DE2529">
      <w:pPr>
        <w:pStyle w:val="a9"/>
        <w:ind w:left="348"/>
        <w:rPr>
          <w:sz w:val="16"/>
          <w:szCs w:val="16"/>
        </w:rPr>
      </w:pPr>
    </w:p>
    <w:p w14:paraId="60781EEC" w14:textId="77777777" w:rsidR="00DE2529" w:rsidRDefault="00DE2529" w:rsidP="00DE2529">
      <w:pPr>
        <w:pStyle w:val="2"/>
        <w:numPr>
          <w:ilvl w:val="0"/>
          <w:numId w:val="7"/>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52B237A" w14:textId="77777777" w:rsidR="003A52DD" w:rsidRDefault="003A52DD" w:rsidP="003A52DD">
      <w:pPr>
        <w:pStyle w:val="a9"/>
        <w:tabs>
          <w:tab w:val="left" w:pos="6295"/>
        </w:tabs>
        <w:spacing w:before="207"/>
        <w:ind w:left="720"/>
        <w:rPr>
          <w:sz w:val="28"/>
        </w:rPr>
      </w:pPr>
    </w:p>
    <w:p w14:paraId="3E9510AB" w14:textId="6AE097C4" w:rsidR="003A52DD" w:rsidRDefault="003A52DD" w:rsidP="003A52DD">
      <w:pPr>
        <w:pStyle w:val="a9"/>
        <w:tabs>
          <w:tab w:val="left" w:pos="6295"/>
        </w:tabs>
        <w:spacing w:before="207"/>
        <w:ind w:left="720"/>
      </w:pPr>
      <w:bookmarkStart w:id="0" w:name="_GoBack"/>
      <w:bookmarkEnd w:id="0"/>
      <w:r w:rsidRPr="003A52DD">
        <w:rPr>
          <w:sz w:val="28"/>
        </w:rPr>
        <w:t>Міський</w:t>
      </w:r>
      <w:r w:rsidRPr="003A52DD">
        <w:rPr>
          <w:spacing w:val="-3"/>
          <w:sz w:val="28"/>
        </w:rPr>
        <w:t xml:space="preserve"> </w:t>
      </w:r>
      <w:r w:rsidRPr="003A52DD">
        <w:rPr>
          <w:sz w:val="28"/>
        </w:rPr>
        <w:t>голова                                                Тетяна  ЄРМОЛАЄВА</w:t>
      </w:r>
    </w:p>
    <w:p w14:paraId="1344754A" w14:textId="2C6F22C1" w:rsidR="00591458" w:rsidRDefault="00591458" w:rsidP="003A52DD">
      <w:pPr>
        <w:tabs>
          <w:tab w:val="left" w:pos="6295"/>
        </w:tabs>
        <w:spacing w:before="207"/>
        <w:jc w:val="center"/>
      </w:pPr>
    </w:p>
    <w:sectPr w:rsidR="00591458" w:rsidSect="00DE2529">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274DE"/>
    <w:multiLevelType w:val="hybridMultilevel"/>
    <w:tmpl w:val="288E4666"/>
    <w:lvl w:ilvl="0" w:tplc="715401DE">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331A01"/>
    <w:rsid w:val="003A52DD"/>
    <w:rsid w:val="005437F2"/>
    <w:rsid w:val="00591458"/>
    <w:rsid w:val="0083138E"/>
    <w:rsid w:val="00866559"/>
    <w:rsid w:val="00900ADD"/>
    <w:rsid w:val="009C710E"/>
    <w:rsid w:val="009F4453"/>
    <w:rsid w:val="009F6804"/>
    <w:rsid w:val="00A51935"/>
    <w:rsid w:val="00B4631A"/>
    <w:rsid w:val="00B80711"/>
    <w:rsid w:val="00CA38AE"/>
    <w:rsid w:val="00DC27D1"/>
    <w:rsid w:val="00DE2529"/>
    <w:rsid w:val="00EE60A2"/>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97B8"/>
  <w15:docId w15:val="{F954D343-282B-4A36-A050-9B0AE34D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DE2529"/>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267163">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2021-06-11T10:17:00Z</cp:lastPrinted>
  <dcterms:created xsi:type="dcterms:W3CDTF">2021-06-24T14:15:00Z</dcterms:created>
  <dcterms:modified xsi:type="dcterms:W3CDTF">2021-06-24T14:15:00Z</dcterms:modified>
</cp:coreProperties>
</file>