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E393C" w14:textId="4A3C26FC" w:rsidR="00383C0E" w:rsidRPr="007B613E" w:rsidRDefault="00383C0E" w:rsidP="00383C0E">
      <w:pPr>
        <w:pStyle w:val="a4"/>
        <w:spacing w:line="276" w:lineRule="auto"/>
        <w:ind w:left="567" w:right="175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Звіт про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  <w:lang w:val="ru-RU"/>
        </w:rPr>
        <w:t>повторне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відстеження результативності регуляторного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акта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DE87779" w14:textId="77777777" w:rsidR="00650D85" w:rsidRPr="007B613E" w:rsidRDefault="00650D85" w:rsidP="00650D85">
      <w:pPr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>«Рішення сесії Козятинської міської ради  «Про</w:t>
      </w:r>
      <w:r w:rsidRPr="007B613E">
        <w:rPr>
          <w:rFonts w:ascii="Times New Roman" w:hAnsi="Times New Roman" w:cs="Times New Roman"/>
          <w:b/>
          <w:sz w:val="25"/>
          <w:szCs w:val="25"/>
          <w:lang w:val="uk-UA"/>
        </w:rPr>
        <w:t xml:space="preserve"> затвердження Правил розміщення зовнішньої реклами на території населених пунктів Козятинської міської  територіальної громади»</w:t>
      </w:r>
    </w:p>
    <w:p w14:paraId="31EEB6D2" w14:textId="77777777" w:rsidR="00650D85" w:rsidRPr="007B613E" w:rsidRDefault="00650D85" w:rsidP="00383C0E">
      <w:pPr>
        <w:pStyle w:val="a4"/>
        <w:spacing w:line="276" w:lineRule="auto"/>
        <w:ind w:left="567" w:right="175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</w:p>
    <w:p w14:paraId="3E822985" w14:textId="77777777" w:rsidR="00592C9F" w:rsidRPr="007B613E" w:rsidRDefault="00592C9F" w:rsidP="00383C0E">
      <w:pPr>
        <w:pStyle w:val="a4"/>
        <w:spacing w:line="276" w:lineRule="auto"/>
        <w:ind w:left="567" w:right="175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A969E53" w14:textId="626D0D8E" w:rsidR="00383C0E" w:rsidRPr="007B613E" w:rsidRDefault="00592C9F" w:rsidP="00592C9F">
      <w:pPr>
        <w:spacing w:after="0"/>
        <w:ind w:left="-142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  <w:r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   </w:t>
      </w:r>
      <w:r w:rsidR="007B613E"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>Оприлюднено</w:t>
      </w:r>
      <w:r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 </w:t>
      </w:r>
      <w:r w:rsidR="00650D85"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31 березня </w:t>
      </w:r>
      <w:r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 202</w:t>
      </w:r>
      <w:r w:rsidR="00650D85"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>5</w:t>
      </w:r>
      <w:r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 року</w:t>
      </w:r>
    </w:p>
    <w:p w14:paraId="15E0B7B1" w14:textId="77777777" w:rsidR="00592C9F" w:rsidRPr="007B613E" w:rsidRDefault="00592C9F" w:rsidP="00592C9F">
      <w:pPr>
        <w:spacing w:after="0"/>
        <w:ind w:left="-142"/>
        <w:rPr>
          <w:rFonts w:ascii="Times New Roman" w:hAnsi="Times New Roman" w:cs="Times New Roman"/>
          <w:sz w:val="25"/>
          <w:szCs w:val="25"/>
          <w:lang w:val="uk-UA"/>
        </w:rPr>
      </w:pPr>
    </w:p>
    <w:p w14:paraId="4F447C5D" w14:textId="56220D1A" w:rsidR="00383C0E" w:rsidRPr="007B613E" w:rsidRDefault="00383C0E" w:rsidP="00971349">
      <w:pPr>
        <w:pStyle w:val="a3"/>
        <w:spacing w:before="0" w:beforeAutospacing="0" w:after="0" w:afterAutospacing="0" w:line="276" w:lineRule="auto"/>
        <w:ind w:left="-142" w:hanging="284"/>
        <w:jc w:val="both"/>
        <w:rPr>
          <w:sz w:val="25"/>
          <w:szCs w:val="25"/>
        </w:rPr>
      </w:pPr>
      <w:r w:rsidRPr="007B613E">
        <w:rPr>
          <w:sz w:val="25"/>
          <w:szCs w:val="25"/>
          <w:lang w:val="uk-UA"/>
        </w:rPr>
        <w:t xml:space="preserve">         </w:t>
      </w:r>
      <w:r w:rsidR="00FA03A4">
        <w:rPr>
          <w:sz w:val="25"/>
          <w:szCs w:val="25"/>
          <w:lang w:val="uk-UA"/>
        </w:rPr>
        <w:t>П</w:t>
      </w:r>
      <w:proofErr w:type="spellStart"/>
      <w:r w:rsidR="00FA03A4" w:rsidRPr="007B613E">
        <w:rPr>
          <w:sz w:val="25"/>
          <w:szCs w:val="25"/>
        </w:rPr>
        <w:t>овторне</w:t>
      </w:r>
      <w:proofErr w:type="spellEnd"/>
      <w:r w:rsidR="00FA03A4" w:rsidRPr="007B613E">
        <w:rPr>
          <w:sz w:val="25"/>
          <w:szCs w:val="25"/>
        </w:rPr>
        <w:t xml:space="preserve"> </w:t>
      </w:r>
      <w:proofErr w:type="spellStart"/>
      <w:r w:rsidR="00FA03A4" w:rsidRPr="007B613E">
        <w:rPr>
          <w:sz w:val="25"/>
          <w:szCs w:val="25"/>
        </w:rPr>
        <w:t>відстеження</w:t>
      </w:r>
      <w:proofErr w:type="spellEnd"/>
      <w:r w:rsidR="00FA03A4" w:rsidRPr="007B613E">
        <w:rPr>
          <w:sz w:val="25"/>
          <w:szCs w:val="25"/>
        </w:rPr>
        <w:t xml:space="preserve"> </w:t>
      </w:r>
      <w:proofErr w:type="spellStart"/>
      <w:r w:rsidR="00FA03A4" w:rsidRPr="007B613E">
        <w:rPr>
          <w:sz w:val="25"/>
          <w:szCs w:val="25"/>
        </w:rPr>
        <w:t>результативності</w:t>
      </w:r>
      <w:proofErr w:type="spellEnd"/>
      <w:r w:rsidR="00FA03A4" w:rsidRPr="007B613E">
        <w:rPr>
          <w:sz w:val="25"/>
          <w:szCs w:val="25"/>
        </w:rPr>
        <w:t xml:space="preserve"> регуляторного акта </w:t>
      </w:r>
      <w:r w:rsidR="00FA03A4">
        <w:rPr>
          <w:sz w:val="25"/>
          <w:szCs w:val="25"/>
          <w:lang w:val="uk-UA"/>
        </w:rPr>
        <w:t>здійснено н</w:t>
      </w:r>
      <w:r w:rsidRPr="007B613E">
        <w:rPr>
          <w:sz w:val="25"/>
          <w:szCs w:val="25"/>
        </w:rPr>
        <w:t xml:space="preserve">а </w:t>
      </w:r>
      <w:proofErr w:type="spellStart"/>
      <w:r w:rsidRPr="007B613E">
        <w:rPr>
          <w:sz w:val="25"/>
          <w:szCs w:val="25"/>
        </w:rPr>
        <w:t>виконання</w:t>
      </w:r>
      <w:proofErr w:type="spellEnd"/>
      <w:r w:rsidRPr="007B613E">
        <w:rPr>
          <w:sz w:val="25"/>
          <w:szCs w:val="25"/>
        </w:rPr>
        <w:t xml:space="preserve"> ст. 10 Закону </w:t>
      </w:r>
      <w:proofErr w:type="spellStart"/>
      <w:r w:rsidRPr="007B613E">
        <w:rPr>
          <w:sz w:val="25"/>
          <w:szCs w:val="25"/>
        </w:rPr>
        <w:t>України</w:t>
      </w:r>
      <w:proofErr w:type="spellEnd"/>
      <w:r w:rsidRPr="007B613E">
        <w:rPr>
          <w:sz w:val="25"/>
          <w:szCs w:val="25"/>
        </w:rPr>
        <w:t xml:space="preserve"> «Про засади </w:t>
      </w:r>
      <w:proofErr w:type="spellStart"/>
      <w:r w:rsidRPr="007B613E">
        <w:rPr>
          <w:sz w:val="25"/>
          <w:szCs w:val="25"/>
        </w:rPr>
        <w:t>державної</w:t>
      </w:r>
      <w:proofErr w:type="spellEnd"/>
      <w:r w:rsidRPr="007B613E">
        <w:rPr>
          <w:sz w:val="25"/>
          <w:szCs w:val="25"/>
        </w:rPr>
        <w:t xml:space="preserve"> </w:t>
      </w:r>
      <w:proofErr w:type="spellStart"/>
      <w:r w:rsidRPr="007B613E">
        <w:rPr>
          <w:sz w:val="25"/>
          <w:szCs w:val="25"/>
        </w:rPr>
        <w:t>регуляторної</w:t>
      </w:r>
      <w:proofErr w:type="spellEnd"/>
      <w:r w:rsidRPr="007B613E">
        <w:rPr>
          <w:sz w:val="25"/>
          <w:szCs w:val="25"/>
        </w:rPr>
        <w:t xml:space="preserve"> </w:t>
      </w:r>
      <w:proofErr w:type="spellStart"/>
      <w:r w:rsidRPr="007B613E">
        <w:rPr>
          <w:sz w:val="25"/>
          <w:szCs w:val="25"/>
        </w:rPr>
        <w:t>політики</w:t>
      </w:r>
      <w:proofErr w:type="spellEnd"/>
      <w:r w:rsidRPr="007B613E">
        <w:rPr>
          <w:sz w:val="25"/>
          <w:szCs w:val="25"/>
        </w:rPr>
        <w:t xml:space="preserve"> у </w:t>
      </w:r>
      <w:proofErr w:type="spellStart"/>
      <w:r w:rsidRPr="007B613E">
        <w:rPr>
          <w:sz w:val="25"/>
          <w:szCs w:val="25"/>
        </w:rPr>
        <w:t>сфері</w:t>
      </w:r>
      <w:proofErr w:type="spellEnd"/>
      <w:r w:rsidRPr="007B613E">
        <w:rPr>
          <w:sz w:val="25"/>
          <w:szCs w:val="25"/>
        </w:rPr>
        <w:t xml:space="preserve"> </w:t>
      </w:r>
      <w:proofErr w:type="spellStart"/>
      <w:r w:rsidRPr="007B613E">
        <w:rPr>
          <w:sz w:val="25"/>
          <w:szCs w:val="25"/>
        </w:rPr>
        <w:t>господарської</w:t>
      </w:r>
      <w:proofErr w:type="spellEnd"/>
      <w:r w:rsidRPr="007B613E">
        <w:rPr>
          <w:sz w:val="25"/>
          <w:szCs w:val="25"/>
        </w:rPr>
        <w:t xml:space="preserve"> </w:t>
      </w:r>
      <w:proofErr w:type="spellStart"/>
      <w:r w:rsidRPr="007B613E">
        <w:rPr>
          <w:sz w:val="25"/>
          <w:szCs w:val="25"/>
        </w:rPr>
        <w:t>діяльності</w:t>
      </w:r>
      <w:proofErr w:type="spellEnd"/>
      <w:r w:rsidRPr="007B613E">
        <w:rPr>
          <w:sz w:val="25"/>
          <w:szCs w:val="25"/>
        </w:rPr>
        <w:t xml:space="preserve">» і </w:t>
      </w:r>
      <w:proofErr w:type="spellStart"/>
      <w:r w:rsidRPr="007B613E">
        <w:rPr>
          <w:sz w:val="25"/>
          <w:szCs w:val="25"/>
        </w:rPr>
        <w:t>згідно</w:t>
      </w:r>
      <w:proofErr w:type="spellEnd"/>
      <w:r w:rsidRPr="007B613E">
        <w:rPr>
          <w:sz w:val="25"/>
          <w:szCs w:val="25"/>
        </w:rPr>
        <w:t xml:space="preserve"> з </w:t>
      </w:r>
      <w:proofErr w:type="spellStart"/>
      <w:r w:rsidRPr="007B613E">
        <w:rPr>
          <w:sz w:val="25"/>
          <w:szCs w:val="25"/>
        </w:rPr>
        <w:t>постановою</w:t>
      </w:r>
      <w:proofErr w:type="spellEnd"/>
      <w:r w:rsidRPr="007B613E">
        <w:rPr>
          <w:sz w:val="25"/>
          <w:szCs w:val="25"/>
        </w:rPr>
        <w:t xml:space="preserve"> </w:t>
      </w:r>
      <w:proofErr w:type="spellStart"/>
      <w:r w:rsidRPr="007B613E">
        <w:rPr>
          <w:sz w:val="25"/>
          <w:szCs w:val="25"/>
        </w:rPr>
        <w:t>Кабінету</w:t>
      </w:r>
      <w:proofErr w:type="spellEnd"/>
      <w:r w:rsidRPr="007B613E">
        <w:rPr>
          <w:sz w:val="25"/>
          <w:szCs w:val="25"/>
        </w:rPr>
        <w:t xml:space="preserve"> </w:t>
      </w:r>
      <w:proofErr w:type="spellStart"/>
      <w:r w:rsidRPr="007B613E">
        <w:rPr>
          <w:sz w:val="25"/>
          <w:szCs w:val="25"/>
        </w:rPr>
        <w:t>Міністрів</w:t>
      </w:r>
      <w:proofErr w:type="spellEnd"/>
      <w:r w:rsidRPr="007B613E">
        <w:rPr>
          <w:sz w:val="25"/>
          <w:szCs w:val="25"/>
        </w:rPr>
        <w:t xml:space="preserve"> </w:t>
      </w:r>
      <w:proofErr w:type="spellStart"/>
      <w:r w:rsidRPr="007B613E">
        <w:rPr>
          <w:sz w:val="25"/>
          <w:szCs w:val="25"/>
        </w:rPr>
        <w:t>України</w:t>
      </w:r>
      <w:proofErr w:type="spellEnd"/>
      <w:r w:rsidRPr="007B613E">
        <w:rPr>
          <w:sz w:val="25"/>
          <w:szCs w:val="25"/>
        </w:rPr>
        <w:t xml:space="preserve"> </w:t>
      </w:r>
      <w:proofErr w:type="spellStart"/>
      <w:r w:rsidRPr="007B613E">
        <w:rPr>
          <w:sz w:val="25"/>
          <w:szCs w:val="25"/>
        </w:rPr>
        <w:t>від</w:t>
      </w:r>
      <w:proofErr w:type="spellEnd"/>
      <w:r w:rsidRPr="007B613E">
        <w:rPr>
          <w:sz w:val="25"/>
          <w:szCs w:val="25"/>
        </w:rPr>
        <w:t xml:space="preserve"> 11.03.04 року №308 «Про </w:t>
      </w:r>
      <w:proofErr w:type="spellStart"/>
      <w:r w:rsidRPr="007B613E">
        <w:rPr>
          <w:sz w:val="25"/>
          <w:szCs w:val="25"/>
        </w:rPr>
        <w:t>затвердження</w:t>
      </w:r>
      <w:proofErr w:type="spellEnd"/>
      <w:r w:rsidRPr="007B613E">
        <w:rPr>
          <w:sz w:val="25"/>
          <w:szCs w:val="25"/>
        </w:rPr>
        <w:t xml:space="preserve"> методик </w:t>
      </w:r>
      <w:proofErr w:type="spellStart"/>
      <w:r w:rsidRPr="007B613E">
        <w:rPr>
          <w:sz w:val="25"/>
          <w:szCs w:val="25"/>
        </w:rPr>
        <w:t>проведення</w:t>
      </w:r>
      <w:proofErr w:type="spellEnd"/>
      <w:r w:rsidRPr="007B613E">
        <w:rPr>
          <w:sz w:val="25"/>
          <w:szCs w:val="25"/>
        </w:rPr>
        <w:t xml:space="preserve"> </w:t>
      </w:r>
      <w:proofErr w:type="spellStart"/>
      <w:r w:rsidRPr="007B613E">
        <w:rPr>
          <w:sz w:val="25"/>
          <w:szCs w:val="25"/>
        </w:rPr>
        <w:t>аналізу</w:t>
      </w:r>
      <w:proofErr w:type="spellEnd"/>
      <w:r w:rsidRPr="007B613E">
        <w:rPr>
          <w:sz w:val="25"/>
          <w:szCs w:val="25"/>
        </w:rPr>
        <w:t xml:space="preserve"> </w:t>
      </w:r>
      <w:proofErr w:type="spellStart"/>
      <w:r w:rsidRPr="007B613E">
        <w:rPr>
          <w:sz w:val="25"/>
          <w:szCs w:val="25"/>
        </w:rPr>
        <w:t>впливу</w:t>
      </w:r>
      <w:proofErr w:type="spellEnd"/>
      <w:r w:rsidRPr="007B613E">
        <w:rPr>
          <w:sz w:val="25"/>
          <w:szCs w:val="25"/>
        </w:rPr>
        <w:t xml:space="preserve"> та </w:t>
      </w:r>
      <w:proofErr w:type="spellStart"/>
      <w:r w:rsidRPr="007B613E">
        <w:rPr>
          <w:sz w:val="25"/>
          <w:szCs w:val="25"/>
        </w:rPr>
        <w:t>відстеження</w:t>
      </w:r>
      <w:proofErr w:type="spellEnd"/>
      <w:r w:rsidRPr="007B613E">
        <w:rPr>
          <w:sz w:val="25"/>
          <w:szCs w:val="25"/>
        </w:rPr>
        <w:t xml:space="preserve"> </w:t>
      </w:r>
      <w:proofErr w:type="spellStart"/>
      <w:r w:rsidRPr="007B613E">
        <w:rPr>
          <w:sz w:val="25"/>
          <w:szCs w:val="25"/>
        </w:rPr>
        <w:t>результативності</w:t>
      </w:r>
      <w:proofErr w:type="spellEnd"/>
      <w:r w:rsidRPr="007B613E">
        <w:rPr>
          <w:sz w:val="25"/>
          <w:szCs w:val="25"/>
        </w:rPr>
        <w:t xml:space="preserve"> регуляторного </w:t>
      </w:r>
      <w:proofErr w:type="spellStart"/>
      <w:r w:rsidRPr="007B613E">
        <w:rPr>
          <w:sz w:val="25"/>
          <w:szCs w:val="25"/>
        </w:rPr>
        <w:t>акта»</w:t>
      </w:r>
      <w:proofErr w:type="spellEnd"/>
      <w:r w:rsidRPr="007B613E">
        <w:rPr>
          <w:sz w:val="25"/>
          <w:szCs w:val="25"/>
        </w:rPr>
        <w:t>.</w:t>
      </w:r>
    </w:p>
    <w:p w14:paraId="1163EE0E" w14:textId="77777777" w:rsidR="00383C0E" w:rsidRPr="007B613E" w:rsidRDefault="00383C0E" w:rsidP="00971349">
      <w:pPr>
        <w:pStyle w:val="a3"/>
        <w:spacing w:before="0" w:beforeAutospacing="0" w:after="0" w:afterAutospacing="0" w:line="276" w:lineRule="auto"/>
        <w:ind w:left="-142" w:hanging="284"/>
        <w:jc w:val="both"/>
        <w:rPr>
          <w:sz w:val="25"/>
          <w:szCs w:val="25"/>
        </w:rPr>
      </w:pPr>
    </w:p>
    <w:p w14:paraId="41B042A3" w14:textId="77777777" w:rsidR="00383C0E" w:rsidRPr="007B613E" w:rsidRDefault="00383C0E" w:rsidP="00971349">
      <w:pPr>
        <w:pStyle w:val="a3"/>
        <w:spacing w:before="0" w:beforeAutospacing="0" w:after="0" w:afterAutospacing="0" w:line="276" w:lineRule="auto"/>
        <w:ind w:left="-142"/>
        <w:jc w:val="both"/>
        <w:rPr>
          <w:b/>
          <w:bCs/>
          <w:sz w:val="25"/>
          <w:szCs w:val="25"/>
        </w:rPr>
      </w:pPr>
      <w:r w:rsidRPr="007B613E">
        <w:rPr>
          <w:b/>
          <w:bCs/>
          <w:sz w:val="25"/>
          <w:szCs w:val="25"/>
          <w:lang w:val="uk-UA"/>
        </w:rPr>
        <w:t xml:space="preserve">1.Види і назва регуляторного </w:t>
      </w:r>
      <w:proofErr w:type="spellStart"/>
      <w:r w:rsidRPr="007B613E">
        <w:rPr>
          <w:b/>
          <w:bCs/>
          <w:sz w:val="25"/>
          <w:szCs w:val="25"/>
          <w:lang w:val="uk-UA"/>
        </w:rPr>
        <w:t>акта</w:t>
      </w:r>
      <w:proofErr w:type="spellEnd"/>
      <w:r w:rsidRPr="007B613E">
        <w:rPr>
          <w:b/>
          <w:bCs/>
          <w:sz w:val="25"/>
          <w:szCs w:val="25"/>
          <w:lang w:val="uk-UA"/>
        </w:rPr>
        <w:t>:</w:t>
      </w:r>
    </w:p>
    <w:p w14:paraId="6137B651" w14:textId="77777777" w:rsidR="006B4E56" w:rsidRPr="007B613E" w:rsidRDefault="006B4E56" w:rsidP="006B4E56">
      <w:pPr>
        <w:spacing w:line="276" w:lineRule="auto"/>
        <w:ind w:left="-284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>«</w:t>
      </w:r>
      <w:r w:rsidRPr="007B613E">
        <w:rPr>
          <w:rFonts w:ascii="Times New Roman" w:hAnsi="Times New Roman" w:cs="Times New Roman"/>
          <w:sz w:val="25"/>
          <w:szCs w:val="25"/>
          <w:lang w:val="uk-UA"/>
        </w:rPr>
        <w:t>Рішення сесії Козятинської міської ради  «Про затвердження Правил розміщення зовнішньої реклами на території населених пунктів Козятинської міської  територіальної громади»</w:t>
      </w:r>
    </w:p>
    <w:p w14:paraId="721389D3" w14:textId="77777777" w:rsidR="00383C0E" w:rsidRPr="007B613E" w:rsidRDefault="00383C0E" w:rsidP="00971349">
      <w:pPr>
        <w:pStyle w:val="a3"/>
        <w:spacing w:before="0" w:beforeAutospacing="0" w:after="0" w:afterAutospacing="0" w:line="276" w:lineRule="auto"/>
        <w:ind w:left="-142" w:hanging="284"/>
        <w:jc w:val="both"/>
        <w:rPr>
          <w:b/>
          <w:bCs/>
          <w:sz w:val="25"/>
          <w:szCs w:val="25"/>
          <w:lang w:val="uk-UA"/>
        </w:rPr>
      </w:pPr>
      <w:r w:rsidRPr="007B613E">
        <w:rPr>
          <w:b/>
          <w:bCs/>
          <w:sz w:val="25"/>
          <w:szCs w:val="25"/>
          <w:lang w:val="uk-UA"/>
        </w:rPr>
        <w:t xml:space="preserve">    2.Назва виконавця заходів з відстеження: </w:t>
      </w:r>
      <w:r w:rsidRPr="007B613E">
        <w:rPr>
          <w:sz w:val="25"/>
          <w:szCs w:val="25"/>
          <w:lang w:val="uk-UA"/>
        </w:rPr>
        <w:t xml:space="preserve"> Управління житлово-комунального господарства Козятинської міської ради.</w:t>
      </w:r>
    </w:p>
    <w:p w14:paraId="07D74152" w14:textId="49C70821" w:rsidR="00B42005" w:rsidRPr="007B613E" w:rsidRDefault="006B4E56" w:rsidP="00B42005">
      <w:pPr>
        <w:pStyle w:val="HTML"/>
        <w:ind w:left="-142" w:hanging="142"/>
        <w:jc w:val="both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  <w:r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 </w:t>
      </w:r>
      <w:r w:rsidR="00383C0E"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3. Цілі прийняття регуляторного </w:t>
      </w:r>
      <w:proofErr w:type="spellStart"/>
      <w:r w:rsidR="00383C0E"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>акта</w:t>
      </w:r>
      <w:bookmarkStart w:id="0" w:name="_gjdgxs"/>
      <w:bookmarkEnd w:id="0"/>
      <w:proofErr w:type="spellEnd"/>
    </w:p>
    <w:p w14:paraId="7E5B8B6D" w14:textId="16F0CC60" w:rsidR="006B4E56" w:rsidRPr="007B613E" w:rsidRDefault="006B4E56" w:rsidP="00B620EC">
      <w:pPr>
        <w:pStyle w:val="a8"/>
        <w:tabs>
          <w:tab w:val="left" w:pos="714"/>
        </w:tabs>
        <w:spacing w:line="276" w:lineRule="auto"/>
        <w:ind w:left="-142" w:firstLine="142"/>
        <w:jc w:val="both"/>
        <w:rPr>
          <w:rStyle w:val="a7"/>
          <w:color w:val="auto"/>
          <w:sz w:val="25"/>
          <w:szCs w:val="25"/>
          <w:lang w:val="uk-UA"/>
        </w:rPr>
      </w:pPr>
      <w:r w:rsidRPr="007B613E">
        <w:rPr>
          <w:color w:val="000000"/>
          <w:sz w:val="25"/>
          <w:szCs w:val="25"/>
          <w:lang w:val="uk-UA"/>
        </w:rPr>
        <w:t xml:space="preserve">Регуляторний акт прийнятий </w:t>
      </w:r>
      <w:r w:rsidR="007B613E">
        <w:rPr>
          <w:color w:val="000000"/>
          <w:sz w:val="25"/>
          <w:szCs w:val="25"/>
          <w:lang w:val="uk-UA"/>
        </w:rPr>
        <w:t xml:space="preserve">з метою </w:t>
      </w:r>
      <w:r w:rsidRPr="007B613E">
        <w:rPr>
          <w:color w:val="000000"/>
          <w:sz w:val="25"/>
          <w:szCs w:val="25"/>
          <w:lang w:val="uk-UA"/>
        </w:rPr>
        <w:t xml:space="preserve"> </w:t>
      </w:r>
      <w:r w:rsidRPr="007B613E">
        <w:rPr>
          <w:rStyle w:val="a7"/>
          <w:color w:val="auto"/>
          <w:sz w:val="25"/>
          <w:szCs w:val="25"/>
          <w:lang w:val="uk-UA"/>
        </w:rPr>
        <w:t>формування єдиної політики у сфері зовнішньої реклами</w:t>
      </w:r>
      <w:r w:rsidRPr="007B613E">
        <w:rPr>
          <w:rStyle w:val="a7"/>
          <w:sz w:val="25"/>
          <w:szCs w:val="25"/>
          <w:lang w:val="uk-UA"/>
        </w:rPr>
        <w:t>,</w:t>
      </w:r>
      <w:r w:rsidR="00B620EC" w:rsidRPr="007B613E">
        <w:rPr>
          <w:rStyle w:val="a7"/>
          <w:sz w:val="25"/>
          <w:szCs w:val="25"/>
          <w:lang w:val="uk-UA"/>
        </w:rPr>
        <w:t xml:space="preserve"> </w:t>
      </w:r>
      <w:r w:rsidRPr="007B613E">
        <w:rPr>
          <w:color w:val="000000"/>
          <w:sz w:val="25"/>
          <w:szCs w:val="25"/>
          <w:lang w:val="uk-UA"/>
        </w:rPr>
        <w:t xml:space="preserve">встановлення доцільних та обґрунтованих розмірів тарифу на розміщення зовнішньої реклами, які б враховували інтереси громадян і суб’єктів </w:t>
      </w:r>
      <w:r w:rsidRPr="007B613E">
        <w:rPr>
          <w:color w:val="auto"/>
          <w:sz w:val="25"/>
          <w:szCs w:val="25"/>
          <w:lang w:val="uk-UA"/>
        </w:rPr>
        <w:t xml:space="preserve">господарювання та дозволили б збільшити наповнення дохідної частини </w:t>
      </w:r>
      <w:r w:rsidR="007B613E">
        <w:rPr>
          <w:color w:val="auto"/>
          <w:sz w:val="25"/>
          <w:szCs w:val="25"/>
          <w:lang w:val="uk-UA"/>
        </w:rPr>
        <w:t>б</w:t>
      </w:r>
      <w:r w:rsidRPr="007B613E">
        <w:rPr>
          <w:color w:val="auto"/>
          <w:sz w:val="25"/>
          <w:szCs w:val="25"/>
          <w:lang w:val="uk-UA"/>
        </w:rPr>
        <w:t>юджету</w:t>
      </w:r>
      <w:r w:rsidR="007B613E">
        <w:rPr>
          <w:color w:val="auto"/>
          <w:sz w:val="25"/>
          <w:szCs w:val="25"/>
          <w:lang w:val="uk-UA"/>
        </w:rPr>
        <w:t xml:space="preserve"> громади</w:t>
      </w:r>
      <w:r w:rsidRPr="007B613E">
        <w:rPr>
          <w:color w:val="auto"/>
          <w:sz w:val="25"/>
          <w:szCs w:val="25"/>
          <w:lang w:val="uk-UA"/>
        </w:rPr>
        <w:t>,</w:t>
      </w:r>
      <w:r w:rsidR="00B620EC" w:rsidRPr="007B613E">
        <w:rPr>
          <w:color w:val="auto"/>
          <w:sz w:val="25"/>
          <w:szCs w:val="25"/>
          <w:lang w:val="uk-UA"/>
        </w:rPr>
        <w:t xml:space="preserve"> </w:t>
      </w:r>
      <w:r w:rsidRPr="007B613E">
        <w:rPr>
          <w:rFonts w:eastAsia="Calibri"/>
          <w:color w:val="auto"/>
          <w:sz w:val="25"/>
          <w:szCs w:val="25"/>
          <w:lang w:val="uk-UA"/>
        </w:rPr>
        <w:t>запобігання самочинного та безоплатного розміщення конструкцій зовнішньої реклами на території населених пунктів Козятинської міської територіальної громади</w:t>
      </w:r>
      <w:r w:rsidR="00B620EC" w:rsidRPr="007B613E">
        <w:rPr>
          <w:rFonts w:eastAsia="Calibri"/>
          <w:color w:val="auto"/>
          <w:sz w:val="25"/>
          <w:szCs w:val="25"/>
          <w:lang w:val="uk-UA"/>
        </w:rPr>
        <w:t>.</w:t>
      </w:r>
    </w:p>
    <w:p w14:paraId="34B4772C" w14:textId="78D2A22C" w:rsidR="00383C0E" w:rsidRPr="007B613E" w:rsidRDefault="00383C0E" w:rsidP="00B4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4. Строк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виконання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заходів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з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відстеження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>:</w:t>
      </w:r>
    </w:p>
    <w:p w14:paraId="0A4C923A" w14:textId="541EAA4F" w:rsidR="00383C0E" w:rsidRPr="007B613E" w:rsidRDefault="00383C0E" w:rsidP="00971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Строк </w:t>
      </w:r>
      <w:proofErr w:type="spellStart"/>
      <w:r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>виконання</w:t>
      </w:r>
      <w:proofErr w:type="spellEnd"/>
      <w:r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proofErr w:type="spellStart"/>
      <w:r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заходів</w:t>
      </w:r>
      <w:proofErr w:type="spellEnd"/>
      <w:r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з    повторного     </w:t>
      </w:r>
      <w:proofErr w:type="spellStart"/>
      <w:r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>відстеження</w:t>
      </w:r>
      <w:proofErr w:type="spellEnd"/>
      <w:r w:rsidRPr="007B61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результативності</w:t>
      </w:r>
      <w:proofErr w:type="spellEnd"/>
      <w:r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B61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р</w:t>
      </w:r>
      <w:proofErr w:type="spellStart"/>
      <w:r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>егуляторного</w:t>
      </w:r>
      <w:proofErr w:type="spellEnd"/>
      <w:r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акта  -</w:t>
      </w:r>
      <w:r w:rsidR="007E6F3B"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7E6F3B"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протягом</w:t>
      </w:r>
      <w:proofErr w:type="spellEnd"/>
      <w:r w:rsidR="007E6F3B"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року </w:t>
      </w:r>
      <w:proofErr w:type="spellStart"/>
      <w:r w:rsidR="007E6F3B"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>після</w:t>
      </w:r>
      <w:proofErr w:type="spellEnd"/>
      <w:r w:rsidR="007E6F3B"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базового </w:t>
      </w:r>
      <w:proofErr w:type="spellStart"/>
      <w:r w:rsidR="007E6F3B"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>відстеження</w:t>
      </w:r>
      <w:proofErr w:type="spellEnd"/>
      <w:r w:rsidRPr="007B613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6927A3C" w14:textId="77777777" w:rsidR="00383C0E" w:rsidRPr="007B613E" w:rsidRDefault="00383C0E" w:rsidP="00971349">
      <w:pPr>
        <w:pStyle w:val="HTML"/>
        <w:ind w:left="-142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2C682E5C" w14:textId="77777777" w:rsidR="00383C0E" w:rsidRPr="007B613E" w:rsidRDefault="00383C0E" w:rsidP="00971349">
      <w:pPr>
        <w:pStyle w:val="HTML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5. Тип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відстеження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>:</w:t>
      </w:r>
    </w:p>
    <w:p w14:paraId="33C73BBD" w14:textId="6BF15CC7" w:rsidR="00383C0E" w:rsidRPr="007B613E" w:rsidRDefault="00383C0E" w:rsidP="00971349">
      <w:pPr>
        <w:pStyle w:val="HTML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E6F3B" w:rsidRPr="007B613E">
        <w:rPr>
          <w:rFonts w:ascii="Times New Roman" w:hAnsi="Times New Roman" w:cs="Times New Roman"/>
          <w:sz w:val="25"/>
          <w:szCs w:val="25"/>
        </w:rPr>
        <w:t>повторне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br/>
      </w:r>
    </w:p>
    <w:p w14:paraId="7D4BA3F6" w14:textId="77777777" w:rsidR="00383C0E" w:rsidRPr="007B613E" w:rsidRDefault="00383C0E" w:rsidP="00971349">
      <w:pPr>
        <w:pStyle w:val="HTML"/>
        <w:ind w:left="-142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6.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Методи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одержання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результатів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відстеження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>:</w:t>
      </w:r>
    </w:p>
    <w:p w14:paraId="59DE208F" w14:textId="07BC0F06" w:rsidR="00383C0E" w:rsidRPr="007B613E" w:rsidRDefault="00383C0E" w:rsidP="00971349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7B613E">
        <w:rPr>
          <w:rFonts w:ascii="Times New Roman" w:hAnsi="Times New Roman" w:cs="Times New Roman"/>
          <w:sz w:val="25"/>
          <w:szCs w:val="25"/>
        </w:rPr>
        <w:t xml:space="preserve">Для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проведення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r w:rsidR="00497A38" w:rsidRPr="007B613E">
        <w:rPr>
          <w:rFonts w:ascii="Times New Roman" w:hAnsi="Times New Roman" w:cs="Times New Roman"/>
          <w:sz w:val="25"/>
          <w:szCs w:val="25"/>
        </w:rPr>
        <w:t xml:space="preserve">повторного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відстеження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результативності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регуляторного акту</w:t>
      </w:r>
      <w:r w:rsidRPr="007B613E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використовувався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статистичний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метод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отримання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результатів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відстеження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>.</w:t>
      </w:r>
    </w:p>
    <w:p w14:paraId="3993E218" w14:textId="77777777" w:rsidR="00383C0E" w:rsidRPr="007B613E" w:rsidRDefault="00383C0E" w:rsidP="00971349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7.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Дані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та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припущення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, на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основі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яких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відстежувалася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результативність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, а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також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способи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одержання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даних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>:</w:t>
      </w:r>
    </w:p>
    <w:p w14:paraId="5703CFE3" w14:textId="68D99E4B" w:rsidR="00237DA0" w:rsidRPr="007B613E" w:rsidRDefault="00237DA0" w:rsidP="007B613E">
      <w:pPr>
        <w:spacing w:after="0" w:line="276" w:lineRule="auto"/>
        <w:ind w:left="-142"/>
        <w:contextualSpacing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7B613E">
        <w:rPr>
          <w:rFonts w:ascii="Times New Roman" w:hAnsi="Times New Roman" w:cs="Times New Roman"/>
          <w:sz w:val="25"/>
          <w:szCs w:val="25"/>
          <w:lang w:val="uk-UA" w:eastAsia="ru-RU"/>
        </w:rPr>
        <w:t>-</w:t>
      </w:r>
      <w:proofErr w:type="spellStart"/>
      <w:r w:rsidRPr="007B613E">
        <w:rPr>
          <w:rFonts w:ascii="Times New Roman" w:hAnsi="Times New Roman" w:cs="Times New Roman"/>
          <w:sz w:val="25"/>
          <w:szCs w:val="25"/>
          <w:lang w:eastAsia="ru-RU"/>
        </w:rPr>
        <w:t>кількість</w:t>
      </w:r>
      <w:proofErr w:type="spellEnd"/>
      <w:r w:rsidRPr="007B613E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укладених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договорів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про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користування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місцем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для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розташування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рекламного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засобу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>;</w:t>
      </w:r>
    </w:p>
    <w:p w14:paraId="484B235D" w14:textId="40BF5E4D" w:rsidR="00237DA0" w:rsidRPr="007B613E" w:rsidRDefault="00237DA0" w:rsidP="007B6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7B613E">
        <w:rPr>
          <w:rFonts w:ascii="Times New Roman" w:hAnsi="Times New Roman" w:cs="Times New Roman"/>
          <w:sz w:val="25"/>
          <w:szCs w:val="25"/>
          <w:lang w:val="uk-UA"/>
        </w:rPr>
        <w:t>-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даних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щодо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розміру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надходжень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плати до  бюджету</w:t>
      </w:r>
      <w:r w:rsidR="007B613E">
        <w:rPr>
          <w:rFonts w:ascii="Times New Roman" w:hAnsi="Times New Roman" w:cs="Times New Roman"/>
          <w:sz w:val="25"/>
          <w:szCs w:val="25"/>
          <w:lang w:val="uk-UA"/>
        </w:rPr>
        <w:t xml:space="preserve"> громади</w:t>
      </w:r>
      <w:r w:rsidRPr="007B613E">
        <w:rPr>
          <w:rFonts w:ascii="Times New Roman" w:hAnsi="Times New Roman" w:cs="Times New Roman"/>
          <w:sz w:val="25"/>
          <w:szCs w:val="25"/>
        </w:rPr>
        <w:t xml:space="preserve"> за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розміщення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зовнішньої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реклами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наданих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фінансовим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управлінням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Козятинської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sz w:val="25"/>
          <w:szCs w:val="25"/>
        </w:rPr>
        <w:t>міської</w:t>
      </w:r>
      <w:proofErr w:type="spellEnd"/>
      <w:r w:rsidRPr="007B613E">
        <w:rPr>
          <w:rFonts w:ascii="Times New Roman" w:hAnsi="Times New Roman" w:cs="Times New Roman"/>
          <w:sz w:val="25"/>
          <w:szCs w:val="25"/>
        </w:rPr>
        <w:t xml:space="preserve"> ради.</w:t>
      </w:r>
    </w:p>
    <w:p w14:paraId="64F4B2F7" w14:textId="7FCD4A99" w:rsidR="00751185" w:rsidRPr="007B613E" w:rsidRDefault="00971349" w:rsidP="007B613E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7B613E">
        <w:rPr>
          <w:rFonts w:ascii="Times New Roman" w:hAnsi="Times New Roman" w:cs="Times New Roman"/>
          <w:sz w:val="25"/>
          <w:szCs w:val="25"/>
          <w:lang w:val="uk-UA"/>
        </w:rPr>
        <w:t xml:space="preserve">  </w:t>
      </w:r>
      <w:r w:rsidR="00751185" w:rsidRPr="007B613E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14:paraId="75F46E9F" w14:textId="1CB37C19" w:rsidR="00383C0E" w:rsidRPr="007B613E" w:rsidRDefault="00383C0E" w:rsidP="00971349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lastRenderedPageBreak/>
        <w:t>8.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Кількісні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та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якісні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значення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показників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</w:rPr>
        <w:t>результативності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</w:rPr>
        <w:t xml:space="preserve"> регуляторного акта:</w:t>
      </w:r>
    </w:p>
    <w:p w14:paraId="2CAC93FD" w14:textId="77777777" w:rsidR="00FC13B3" w:rsidRPr="007B613E" w:rsidRDefault="00FC13B3" w:rsidP="00971349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3619"/>
        <w:gridCol w:w="2467"/>
        <w:gridCol w:w="3259"/>
      </w:tblGrid>
      <w:tr w:rsidR="007E2AFD" w:rsidRPr="007B613E" w14:paraId="2DAFBA65" w14:textId="2A4A919E" w:rsidTr="0009776F">
        <w:tc>
          <w:tcPr>
            <w:tcW w:w="3619" w:type="dxa"/>
          </w:tcPr>
          <w:p w14:paraId="57748F71" w14:textId="5E6325F1" w:rsidR="007E2AFD" w:rsidRPr="007B613E" w:rsidRDefault="007E2AFD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Укладено договорів на право тимчасового користування місцями для розташування рекламних засобів</w:t>
            </w:r>
          </w:p>
        </w:tc>
        <w:tc>
          <w:tcPr>
            <w:tcW w:w="2467" w:type="dxa"/>
          </w:tcPr>
          <w:p w14:paraId="6B86E0AF" w14:textId="5FF313D2" w:rsidR="007E2AFD" w:rsidRPr="007B613E" w:rsidRDefault="007E2AFD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Вартість розміщення рекламного засобу</w:t>
            </w:r>
            <w:r w:rsidR="00236429"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 xml:space="preserve"> до прийняття регуляторного акту</w:t>
            </w:r>
          </w:p>
        </w:tc>
        <w:tc>
          <w:tcPr>
            <w:tcW w:w="3259" w:type="dxa"/>
          </w:tcPr>
          <w:p w14:paraId="09C12A80" w14:textId="11D72FA4" w:rsidR="007E2AFD" w:rsidRPr="007B613E" w:rsidRDefault="007E2AFD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Надходження в бюджет громади</w:t>
            </w:r>
            <w:r w:rsidR="00201E19"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 xml:space="preserve"> за рік</w:t>
            </w:r>
            <w:r w:rsidR="00E30C94"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 xml:space="preserve"> </w:t>
            </w:r>
          </w:p>
        </w:tc>
      </w:tr>
      <w:tr w:rsidR="007E2AFD" w:rsidRPr="007B613E" w14:paraId="78222113" w14:textId="021E23A5" w:rsidTr="007E2AFD">
        <w:tc>
          <w:tcPr>
            <w:tcW w:w="3619" w:type="dxa"/>
          </w:tcPr>
          <w:p w14:paraId="498E6E16" w14:textId="7B882B94" w:rsidR="007E2AFD" w:rsidRPr="007B613E" w:rsidRDefault="007E2AFD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ТОВ «ФОРА»</w:t>
            </w:r>
          </w:p>
        </w:tc>
        <w:tc>
          <w:tcPr>
            <w:tcW w:w="2467" w:type="dxa"/>
          </w:tcPr>
          <w:p w14:paraId="446D3786" w14:textId="77777777" w:rsidR="007E2AFD" w:rsidRPr="007B613E" w:rsidRDefault="00201E19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55,96 грн.</w:t>
            </w:r>
          </w:p>
          <w:p w14:paraId="5E4913FD" w14:textId="3CE20CD5" w:rsidR="00201E19" w:rsidRPr="007B613E" w:rsidRDefault="00201E19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83,94 грн.</w:t>
            </w:r>
          </w:p>
        </w:tc>
        <w:tc>
          <w:tcPr>
            <w:tcW w:w="3259" w:type="dxa"/>
          </w:tcPr>
          <w:p w14:paraId="18CEA4B3" w14:textId="713D3697" w:rsidR="00E30C94" w:rsidRPr="007B613E" w:rsidRDefault="00E30C94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До затвердження нового тарифу щорічно</w:t>
            </w:r>
            <w:r w:rsid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надходило в бюджет громади </w:t>
            </w:r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-</w:t>
            </w:r>
            <w:r w:rsidR="00201E19"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6715,2 грн.</w:t>
            </w:r>
          </w:p>
          <w:p w14:paraId="085E82B7" w14:textId="6CBBDC51" w:rsidR="00236429" w:rsidRPr="007B613E" w:rsidRDefault="00236429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Після прийняття регуляторного </w:t>
            </w:r>
            <w:proofErr w:type="spellStart"/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акта</w:t>
            </w:r>
            <w:proofErr w:type="spellEnd"/>
            <w:r w:rsidR="00A1490B"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щорічно надходження в бюджет громади </w:t>
            </w:r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-27 786,24 грн.</w:t>
            </w:r>
          </w:p>
          <w:p w14:paraId="0C6DADE0" w14:textId="5FF5AA1F" w:rsidR="00236429" w:rsidRPr="007B613E" w:rsidRDefault="00236429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 xml:space="preserve">Збільшення коштів, які </w:t>
            </w:r>
            <w:r w:rsidR="002F0882"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 xml:space="preserve">надходитимуть </w:t>
            </w:r>
            <w:r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у бюджет громади після прийняття регуляторного акту- на 21 071,04 грн.</w:t>
            </w:r>
          </w:p>
          <w:p w14:paraId="594A1E1F" w14:textId="7C2852A6" w:rsidR="00201E19" w:rsidRPr="007B613E" w:rsidRDefault="00201E19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236429" w:rsidRPr="007B613E" w14:paraId="6F15C861" w14:textId="77777777" w:rsidTr="007E2AFD">
        <w:tc>
          <w:tcPr>
            <w:tcW w:w="3619" w:type="dxa"/>
          </w:tcPr>
          <w:p w14:paraId="79F3F463" w14:textId="5F71BAA1" w:rsidR="00236429" w:rsidRPr="007B613E" w:rsidRDefault="00236429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ТОВ «АТБ-маркет»</w:t>
            </w:r>
          </w:p>
        </w:tc>
        <w:tc>
          <w:tcPr>
            <w:tcW w:w="2467" w:type="dxa"/>
          </w:tcPr>
          <w:p w14:paraId="1EF37992" w14:textId="1C31CC4E" w:rsidR="00236429" w:rsidRPr="007B613E" w:rsidRDefault="00236429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120 грн.</w:t>
            </w:r>
          </w:p>
        </w:tc>
        <w:tc>
          <w:tcPr>
            <w:tcW w:w="3259" w:type="dxa"/>
          </w:tcPr>
          <w:p w14:paraId="6EC244CB" w14:textId="2EB3A79A" w:rsidR="00236429" w:rsidRPr="007B613E" w:rsidRDefault="00236429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До затвердження нового тарифу щорічно</w:t>
            </w:r>
            <w:r w:rsid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надходило в бюджет громади </w:t>
            </w:r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-1440 грн.</w:t>
            </w:r>
          </w:p>
          <w:p w14:paraId="36917E6B" w14:textId="3F3BF101" w:rsidR="00236429" w:rsidRPr="007B613E" w:rsidRDefault="007B613E" w:rsidP="0023642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Після прийняття регуляторного </w:t>
            </w:r>
            <w:proofErr w:type="spellStart"/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акта</w:t>
            </w:r>
            <w:proofErr w:type="spellEnd"/>
            <w:r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щорічно надходження в бюджет громади </w:t>
            </w:r>
            <w:r w:rsidR="00A1490B"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-21470,4</w:t>
            </w:r>
            <w:r w:rsidR="00236429" w:rsidRPr="007B613E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грн.</w:t>
            </w:r>
          </w:p>
          <w:p w14:paraId="06AB9934" w14:textId="2B1FC8E7" w:rsidR="00236429" w:rsidRPr="007B613E" w:rsidRDefault="00236429" w:rsidP="0023642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 xml:space="preserve">Збільшення коштів, які </w:t>
            </w:r>
            <w:r w:rsidR="00A1490B"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надходитимуть</w:t>
            </w:r>
            <w:r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 xml:space="preserve"> у бюджет громади після прийняття регуляторного акту- на 2</w:t>
            </w:r>
            <w:r w:rsidR="00A1490B"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0</w:t>
            </w:r>
            <w:r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 0</w:t>
            </w:r>
            <w:r w:rsidR="00A1490B"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30</w:t>
            </w:r>
            <w:r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,4 грн.</w:t>
            </w:r>
          </w:p>
          <w:p w14:paraId="7D8B9666" w14:textId="423E6555" w:rsidR="00236429" w:rsidRPr="007B613E" w:rsidRDefault="00236429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2F0882" w:rsidRPr="007B613E" w14:paraId="4152896D" w14:textId="77777777" w:rsidTr="00742F94">
        <w:tc>
          <w:tcPr>
            <w:tcW w:w="3619" w:type="dxa"/>
          </w:tcPr>
          <w:p w14:paraId="087C4F91" w14:textId="77777777" w:rsidR="002F0882" w:rsidRPr="007B613E" w:rsidRDefault="002F0882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5726" w:type="dxa"/>
            <w:gridSpan w:val="2"/>
          </w:tcPr>
          <w:p w14:paraId="71FE3C0C" w14:textId="5AD82FC6" w:rsidR="002F0882" w:rsidRPr="007B613E" w:rsidRDefault="002F0882" w:rsidP="00971349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7B61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  <w:t>Всього збільшення коштів, які надходитимуть в бюджет громади після прийняття регуляторного акта-41500,8 грн.</w:t>
            </w:r>
          </w:p>
        </w:tc>
      </w:tr>
    </w:tbl>
    <w:p w14:paraId="1D387BE3" w14:textId="77777777" w:rsidR="004E03C7" w:rsidRPr="007B613E" w:rsidRDefault="004E03C7" w:rsidP="00971349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07F35DF3" w14:textId="77777777" w:rsidR="008726A3" w:rsidRPr="007B613E" w:rsidRDefault="008726A3" w:rsidP="00872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14:paraId="46952869" w14:textId="462ED6DF" w:rsidR="00383C0E" w:rsidRPr="007B613E" w:rsidRDefault="00383C0E" w:rsidP="0038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  <w:r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9.Оцінка результатів реалізації регуляторного </w:t>
      </w:r>
      <w:proofErr w:type="spellStart"/>
      <w:r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>акта</w:t>
      </w:r>
      <w:proofErr w:type="spellEnd"/>
      <w:r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 та ступеня досягнення визначених цілей.</w:t>
      </w:r>
    </w:p>
    <w:p w14:paraId="714D925C" w14:textId="4B5174A7" w:rsidR="00243A59" w:rsidRPr="007B613E" w:rsidRDefault="00452E71" w:rsidP="007B613E">
      <w:pPr>
        <w:pStyle w:val="1"/>
        <w:tabs>
          <w:tab w:val="left" w:pos="709"/>
          <w:tab w:val="left" w:pos="851"/>
        </w:tabs>
        <w:spacing w:line="276" w:lineRule="auto"/>
        <w:ind w:firstLine="0"/>
        <w:jc w:val="both"/>
        <w:rPr>
          <w:sz w:val="25"/>
          <w:szCs w:val="25"/>
          <w:lang w:val="uk-UA"/>
        </w:rPr>
      </w:pPr>
      <w:r w:rsidRPr="007B613E">
        <w:rPr>
          <w:sz w:val="25"/>
          <w:szCs w:val="25"/>
          <w:lang w:val="uk-UA"/>
        </w:rPr>
        <w:t xml:space="preserve">   </w:t>
      </w:r>
      <w:r w:rsidR="001B057F" w:rsidRPr="007B613E">
        <w:rPr>
          <w:sz w:val="25"/>
          <w:szCs w:val="25"/>
          <w:lang w:val="uk-UA"/>
        </w:rPr>
        <w:t>Завдяки прийнят</w:t>
      </w:r>
      <w:r w:rsidRPr="007B613E">
        <w:rPr>
          <w:sz w:val="25"/>
          <w:szCs w:val="25"/>
          <w:lang w:val="uk-UA"/>
        </w:rPr>
        <w:t>ому</w:t>
      </w:r>
      <w:r w:rsidR="001B057F" w:rsidRPr="007B613E">
        <w:rPr>
          <w:sz w:val="25"/>
          <w:szCs w:val="25"/>
          <w:lang w:val="uk-UA"/>
        </w:rPr>
        <w:t xml:space="preserve"> регуляторно</w:t>
      </w:r>
      <w:r w:rsidRPr="007B613E">
        <w:rPr>
          <w:sz w:val="25"/>
          <w:szCs w:val="25"/>
          <w:lang w:val="uk-UA"/>
        </w:rPr>
        <w:t>му</w:t>
      </w:r>
      <w:r w:rsidR="001B057F" w:rsidRPr="007B613E">
        <w:rPr>
          <w:sz w:val="25"/>
          <w:szCs w:val="25"/>
          <w:lang w:val="uk-UA"/>
        </w:rPr>
        <w:t xml:space="preserve"> акту підвищилась відповідальність </w:t>
      </w:r>
      <w:r w:rsidRPr="007B613E">
        <w:rPr>
          <w:sz w:val="25"/>
          <w:szCs w:val="25"/>
          <w:lang w:val="uk-UA"/>
        </w:rPr>
        <w:t>юридичних  та фізичних осіб</w:t>
      </w:r>
      <w:r w:rsidR="001B057F" w:rsidRPr="007B613E">
        <w:rPr>
          <w:sz w:val="25"/>
          <w:szCs w:val="25"/>
          <w:lang w:val="uk-UA"/>
        </w:rPr>
        <w:t xml:space="preserve"> за утримання </w:t>
      </w:r>
      <w:r w:rsidR="002F0882" w:rsidRPr="007B613E">
        <w:rPr>
          <w:sz w:val="25"/>
          <w:szCs w:val="25"/>
          <w:lang w:val="uk-UA"/>
        </w:rPr>
        <w:t>рекламних засобів на території громади, с</w:t>
      </w:r>
      <w:r w:rsidR="002F0882" w:rsidRPr="007B613E">
        <w:rPr>
          <w:rStyle w:val="a7"/>
          <w:color w:val="auto"/>
          <w:sz w:val="25"/>
          <w:szCs w:val="25"/>
          <w:lang w:val="uk-UA"/>
        </w:rPr>
        <w:t>формована єдина політика у сфері зовнішньої реклами</w:t>
      </w:r>
      <w:r w:rsidR="002F0882" w:rsidRPr="007B613E">
        <w:rPr>
          <w:rStyle w:val="a7"/>
          <w:sz w:val="25"/>
          <w:szCs w:val="25"/>
          <w:lang w:val="uk-UA"/>
        </w:rPr>
        <w:t>,</w:t>
      </w:r>
      <w:r w:rsidR="002F0882" w:rsidRPr="007B613E">
        <w:rPr>
          <w:color w:val="000000"/>
          <w:sz w:val="25"/>
          <w:szCs w:val="25"/>
          <w:lang w:val="uk-UA"/>
        </w:rPr>
        <w:t xml:space="preserve"> </w:t>
      </w:r>
      <w:r w:rsidR="00243A59" w:rsidRPr="007B613E">
        <w:rPr>
          <w:color w:val="000000"/>
          <w:sz w:val="25"/>
          <w:szCs w:val="25"/>
          <w:lang w:val="uk-UA"/>
        </w:rPr>
        <w:t xml:space="preserve">розмір сплати за тимчасове користування місцем, </w:t>
      </w:r>
      <w:r w:rsidR="00243A59" w:rsidRPr="007B613E">
        <w:rPr>
          <w:color w:val="000000"/>
          <w:sz w:val="25"/>
          <w:szCs w:val="25"/>
          <w:lang w:val="uk-UA"/>
        </w:rPr>
        <w:lastRenderedPageBreak/>
        <w:t xml:space="preserve">яке перебуває у комунальній власності громади для розташування рекламних засобів, затверджується згідно розрахунку окремо для кожного виду рекламного засобу рішенням виконавчого комітету Козятинської міської ради,  що передбачено прийнятим регуляторним актом. Суттєво </w:t>
      </w:r>
      <w:r w:rsidR="00243A59" w:rsidRPr="007B613E">
        <w:rPr>
          <w:sz w:val="25"/>
          <w:szCs w:val="25"/>
          <w:lang w:val="uk-UA"/>
        </w:rPr>
        <w:t xml:space="preserve"> збільшено наповнення дохідної частини  бюджету</w:t>
      </w:r>
      <w:r w:rsidR="00243A59" w:rsidRPr="007B613E">
        <w:rPr>
          <w:rStyle w:val="a7"/>
          <w:sz w:val="25"/>
          <w:szCs w:val="25"/>
          <w:lang w:val="uk-UA"/>
        </w:rPr>
        <w:t xml:space="preserve"> громади</w:t>
      </w:r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у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важкий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воєнний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час.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Соціально-економічні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наслідки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даного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регуляторного акту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будуть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ще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більш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відчутні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по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завершенню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війни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,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оскільки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збільшиться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кількість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укладених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договорів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за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користування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місцем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встановлення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об’єктів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зовнішньої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реклами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,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що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в свою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чергу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призведе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до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зростання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рівня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надходжень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до бюджету</w:t>
      </w:r>
      <w:r w:rsidR="004C3944">
        <w:rPr>
          <w:color w:val="1D1D1B"/>
          <w:sz w:val="25"/>
          <w:szCs w:val="25"/>
          <w:bdr w:val="none" w:sz="0" w:space="0" w:color="auto" w:frame="1"/>
          <w:lang w:val="uk-UA" w:eastAsia="ru-RU"/>
        </w:rPr>
        <w:t xml:space="preserve"> </w:t>
      </w:r>
      <w:r w:rsidR="007B613E" w:rsidRPr="007B613E">
        <w:rPr>
          <w:color w:val="1D1D1B"/>
          <w:sz w:val="25"/>
          <w:szCs w:val="25"/>
          <w:bdr w:val="none" w:sz="0" w:space="0" w:color="auto" w:frame="1"/>
          <w:lang w:val="uk-UA" w:eastAsia="ru-RU"/>
        </w:rPr>
        <w:t xml:space="preserve"> громади</w:t>
      </w:r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. </w:t>
      </w:r>
      <w:r w:rsidR="004C3944">
        <w:rPr>
          <w:color w:val="1D1D1B"/>
          <w:sz w:val="25"/>
          <w:szCs w:val="25"/>
          <w:bdr w:val="none" w:sz="0" w:space="0" w:color="auto" w:frame="1"/>
          <w:lang w:val="uk-UA" w:eastAsia="ru-RU"/>
        </w:rPr>
        <w:t>П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рийнятий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регуляторний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акт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сприяє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позитивному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іміджу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органу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місцевого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самоврядування</w:t>
      </w:r>
      <w:proofErr w:type="spellEnd"/>
      <w:r w:rsidR="004C3944">
        <w:rPr>
          <w:color w:val="1D1D1B"/>
          <w:sz w:val="25"/>
          <w:szCs w:val="25"/>
          <w:bdr w:val="none" w:sz="0" w:space="0" w:color="auto" w:frame="1"/>
          <w:lang w:val="uk-UA" w:eastAsia="ru-RU"/>
        </w:rPr>
        <w:t xml:space="preserve">,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забезпечує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рівні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умови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для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всіх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категорій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суб’єктів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господарювання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громади</w:t>
      </w:r>
      <w:proofErr w:type="spellEnd"/>
      <w:r w:rsidR="004C3944">
        <w:rPr>
          <w:color w:val="1D1D1B"/>
          <w:sz w:val="25"/>
          <w:szCs w:val="25"/>
          <w:bdr w:val="none" w:sz="0" w:space="0" w:color="auto" w:frame="1"/>
          <w:lang w:val="uk-UA" w:eastAsia="ru-RU"/>
        </w:rPr>
        <w:t>. В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казаний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нормативно-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правовий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акт приведено у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відповідність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до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вимог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чинного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законодавства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 </w:t>
      </w:r>
      <w:proofErr w:type="spellStart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>України</w:t>
      </w:r>
      <w:proofErr w:type="spellEnd"/>
      <w:r w:rsidR="00243A59" w:rsidRPr="007B613E">
        <w:rPr>
          <w:color w:val="1D1D1B"/>
          <w:sz w:val="25"/>
          <w:szCs w:val="25"/>
          <w:bdr w:val="none" w:sz="0" w:space="0" w:color="auto" w:frame="1"/>
          <w:lang w:eastAsia="ru-RU"/>
        </w:rPr>
        <w:t xml:space="preserve">. </w:t>
      </w:r>
    </w:p>
    <w:p w14:paraId="761223C1" w14:textId="77777777" w:rsidR="007B613E" w:rsidRPr="007B613E" w:rsidRDefault="007B613E" w:rsidP="00243A59">
      <w:pPr>
        <w:pStyle w:val="1"/>
        <w:tabs>
          <w:tab w:val="left" w:pos="709"/>
          <w:tab w:val="left" w:pos="851"/>
        </w:tabs>
        <w:spacing w:line="276" w:lineRule="auto"/>
        <w:ind w:firstLine="0"/>
        <w:jc w:val="both"/>
        <w:rPr>
          <w:rStyle w:val="a7"/>
          <w:sz w:val="25"/>
          <w:szCs w:val="25"/>
          <w:lang w:val="uk-UA"/>
        </w:rPr>
      </w:pPr>
    </w:p>
    <w:p w14:paraId="209776B8" w14:textId="77777777" w:rsidR="00383C0E" w:rsidRPr="007B613E" w:rsidRDefault="00383C0E" w:rsidP="00383C0E">
      <w:pPr>
        <w:pStyle w:val="1"/>
        <w:tabs>
          <w:tab w:val="left" w:pos="709"/>
          <w:tab w:val="left" w:pos="851"/>
        </w:tabs>
        <w:ind w:firstLine="0"/>
        <w:jc w:val="both"/>
        <w:rPr>
          <w:sz w:val="25"/>
          <w:szCs w:val="25"/>
          <w:lang w:val="uk-UA"/>
        </w:rPr>
      </w:pPr>
    </w:p>
    <w:p w14:paraId="6DB22FEE" w14:textId="77777777" w:rsidR="00383C0E" w:rsidRPr="007B613E" w:rsidRDefault="00383C0E" w:rsidP="0038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24" w:hangingChars="129" w:hanging="324"/>
        <w:jc w:val="both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  <w:r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Начальник управління                                                              </w:t>
      </w:r>
    </w:p>
    <w:p w14:paraId="6DD57080" w14:textId="56229ABF" w:rsidR="00383C0E" w:rsidRPr="007B613E" w:rsidRDefault="00383C0E" w:rsidP="0038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24" w:hangingChars="129" w:hanging="324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  <w:r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>житлово-комунального господарства                                            І</w:t>
      </w:r>
      <w:r w:rsidR="00452E71" w:rsidRPr="007B613E">
        <w:rPr>
          <w:rFonts w:ascii="Times New Roman" w:hAnsi="Times New Roman" w:cs="Times New Roman"/>
          <w:b/>
          <w:bCs/>
          <w:sz w:val="25"/>
          <w:szCs w:val="25"/>
          <w:lang w:val="uk-UA"/>
        </w:rPr>
        <w:t>ван  ВОВКОДАВ</w:t>
      </w:r>
    </w:p>
    <w:p w14:paraId="33DF82E8" w14:textId="77777777" w:rsidR="00452E71" w:rsidRPr="007B613E" w:rsidRDefault="00452E71" w:rsidP="0038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5"/>
          <w:szCs w:val="25"/>
          <w:lang w:val="uk-UA"/>
        </w:rPr>
      </w:pPr>
    </w:p>
    <w:p w14:paraId="2E6F456D" w14:textId="77777777" w:rsidR="00452E71" w:rsidRPr="007B613E" w:rsidRDefault="00452E71" w:rsidP="0038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5"/>
          <w:szCs w:val="25"/>
          <w:lang w:val="uk-UA"/>
        </w:rPr>
      </w:pPr>
    </w:p>
    <w:p w14:paraId="5E5C2D3D" w14:textId="73470CC2" w:rsidR="00452E71" w:rsidRPr="007B613E" w:rsidRDefault="00592C9F" w:rsidP="0038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5"/>
          <w:szCs w:val="25"/>
          <w:lang w:val="uk-UA"/>
        </w:rPr>
      </w:pPr>
      <w:proofErr w:type="spellStart"/>
      <w:r w:rsidRPr="007B613E">
        <w:rPr>
          <w:rFonts w:ascii="Times New Roman" w:hAnsi="Times New Roman" w:cs="Times New Roman"/>
          <w:i/>
          <w:sz w:val="25"/>
          <w:szCs w:val="25"/>
          <w:lang w:val="uk-UA"/>
        </w:rPr>
        <w:t>Вик</w:t>
      </w:r>
      <w:proofErr w:type="spellEnd"/>
      <w:r w:rsidRPr="007B613E">
        <w:rPr>
          <w:rFonts w:ascii="Times New Roman" w:hAnsi="Times New Roman" w:cs="Times New Roman"/>
          <w:i/>
          <w:sz w:val="25"/>
          <w:szCs w:val="25"/>
          <w:lang w:val="uk-UA"/>
        </w:rPr>
        <w:t xml:space="preserve">. </w:t>
      </w:r>
      <w:r w:rsidR="00383C0E" w:rsidRPr="007B613E">
        <w:rPr>
          <w:rFonts w:ascii="Times New Roman" w:hAnsi="Times New Roman" w:cs="Times New Roman"/>
          <w:i/>
          <w:sz w:val="25"/>
          <w:szCs w:val="25"/>
          <w:lang w:val="uk-UA"/>
        </w:rPr>
        <w:t xml:space="preserve"> Олена Шацька</w:t>
      </w:r>
    </w:p>
    <w:p w14:paraId="20E2326A" w14:textId="07C17607" w:rsidR="00B45590" w:rsidRPr="007B613E" w:rsidRDefault="00452E71" w:rsidP="001B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5"/>
          <w:szCs w:val="25"/>
          <w:lang w:val="uk-UA"/>
        </w:rPr>
      </w:pPr>
      <w:r w:rsidRPr="007B613E">
        <w:rPr>
          <w:rFonts w:ascii="Times New Roman" w:hAnsi="Times New Roman" w:cs="Times New Roman"/>
          <w:i/>
          <w:sz w:val="25"/>
          <w:szCs w:val="25"/>
          <w:lang w:val="uk-UA"/>
        </w:rPr>
        <w:t xml:space="preserve">  </w:t>
      </w:r>
    </w:p>
    <w:p w14:paraId="0770766D" w14:textId="77777777" w:rsidR="00592C9F" w:rsidRPr="007B613E" w:rsidRDefault="00592C9F" w:rsidP="001B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5"/>
          <w:szCs w:val="25"/>
          <w:lang w:val="uk-UA"/>
        </w:rPr>
      </w:pPr>
    </w:p>
    <w:sectPr w:rsidR="00592C9F" w:rsidRPr="007B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 w15:restartNumberingAfterBreak="0">
    <w:nsid w:val="45B27277"/>
    <w:multiLevelType w:val="multilevel"/>
    <w:tmpl w:val="05F27C9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7B7219B0"/>
    <w:multiLevelType w:val="hybridMultilevel"/>
    <w:tmpl w:val="22406D48"/>
    <w:lvl w:ilvl="0" w:tplc="3708C0B2">
      <w:start w:val="42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90"/>
    <w:rsid w:val="00030A94"/>
    <w:rsid w:val="000D6624"/>
    <w:rsid w:val="001B057F"/>
    <w:rsid w:val="001B79E4"/>
    <w:rsid w:val="00201E19"/>
    <w:rsid w:val="00236429"/>
    <w:rsid w:val="00237DA0"/>
    <w:rsid w:val="00243A59"/>
    <w:rsid w:val="002F0882"/>
    <w:rsid w:val="00383C0E"/>
    <w:rsid w:val="00452E71"/>
    <w:rsid w:val="00497A38"/>
    <w:rsid w:val="004C3944"/>
    <w:rsid w:val="004E03C7"/>
    <w:rsid w:val="00592C9F"/>
    <w:rsid w:val="00650D85"/>
    <w:rsid w:val="006B4E56"/>
    <w:rsid w:val="006C2CA8"/>
    <w:rsid w:val="00751185"/>
    <w:rsid w:val="007B613E"/>
    <w:rsid w:val="007E2AFD"/>
    <w:rsid w:val="007E6F3B"/>
    <w:rsid w:val="0082436F"/>
    <w:rsid w:val="008726A3"/>
    <w:rsid w:val="00963EEB"/>
    <w:rsid w:val="00971349"/>
    <w:rsid w:val="00993C55"/>
    <w:rsid w:val="00A1490B"/>
    <w:rsid w:val="00A45DD6"/>
    <w:rsid w:val="00B42005"/>
    <w:rsid w:val="00B45590"/>
    <w:rsid w:val="00B620EC"/>
    <w:rsid w:val="00C8241A"/>
    <w:rsid w:val="00E30C94"/>
    <w:rsid w:val="00EC199D"/>
    <w:rsid w:val="00FA03A4"/>
    <w:rsid w:val="00FC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65C1"/>
  <w15:chartTrackingRefBased/>
  <w15:docId w15:val="{762B02B6-708A-4D96-8235-9AF3EDE9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C0E"/>
    <w:pPr>
      <w:spacing w:line="254" w:lineRule="auto"/>
    </w:pPr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93C55"/>
    <w:pPr>
      <w:widowControl w:val="0"/>
      <w:spacing w:after="0" w:line="240" w:lineRule="auto"/>
      <w:ind w:left="1224"/>
      <w:outlineLvl w:val="1"/>
    </w:pPr>
    <w:rPr>
      <w:rFonts w:ascii="Times New Roman" w:eastAsia="Times New Roman" w:hAnsi="Times New Roman" w:cs="Times New Roman"/>
      <w:b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83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83C0E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8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3C0E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  <w:lang w:val="uk-UA" w:eastAsia="ru-RU"/>
    </w:rPr>
  </w:style>
  <w:style w:type="character" w:customStyle="1" w:styleId="a5">
    <w:name w:val="Основной текст_"/>
    <w:basedOn w:val="a0"/>
    <w:link w:val="1"/>
    <w:locked/>
    <w:rsid w:val="00383C0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383C0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table" w:styleId="a6">
    <w:name w:val="Table Grid"/>
    <w:basedOn w:val="a1"/>
    <w:uiPriority w:val="39"/>
    <w:rsid w:val="0075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93C55"/>
    <w:rPr>
      <w:rFonts w:ascii="Times New Roman" w:eastAsia="Times New Roman" w:hAnsi="Times New Roman" w:cs="Times New Roman"/>
      <w:b/>
      <w:kern w:val="0"/>
      <w:sz w:val="27"/>
      <w:szCs w:val="27"/>
      <w:lang w:val="ru-RU" w:eastAsia="uk-UA"/>
      <w14:ligatures w14:val="none"/>
    </w:rPr>
  </w:style>
  <w:style w:type="character" w:customStyle="1" w:styleId="a7">
    <w:name w:val="Основний текст_"/>
    <w:basedOn w:val="a0"/>
    <w:link w:val="a8"/>
    <w:uiPriority w:val="99"/>
    <w:locked/>
    <w:rsid w:val="006B4E56"/>
    <w:rPr>
      <w:rFonts w:ascii="Times New Roman" w:hAnsi="Times New Roman" w:cs="Times New Roman"/>
      <w:color w:val="544D4C"/>
      <w:sz w:val="26"/>
      <w:szCs w:val="26"/>
    </w:rPr>
  </w:style>
  <w:style w:type="paragraph" w:customStyle="1" w:styleId="a8">
    <w:name w:val="Основний текст"/>
    <w:basedOn w:val="a"/>
    <w:link w:val="a7"/>
    <w:uiPriority w:val="99"/>
    <w:rsid w:val="006B4E56"/>
    <w:pPr>
      <w:widowControl w:val="0"/>
      <w:spacing w:after="0" w:line="256" w:lineRule="auto"/>
    </w:pPr>
    <w:rPr>
      <w:rFonts w:ascii="Times New Roman" w:hAnsi="Times New Roman" w:cs="Times New Roman"/>
      <w:color w:val="544D4C"/>
      <w:kern w:val="2"/>
      <w:sz w:val="26"/>
      <w:szCs w:val="26"/>
      <w14:ligatures w14:val="standardContextual"/>
    </w:rPr>
  </w:style>
  <w:style w:type="paragraph" w:customStyle="1" w:styleId="rvps2">
    <w:name w:val="rvps2"/>
    <w:basedOn w:val="a"/>
    <w:rsid w:val="007B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2023-11-24T10:28:00Z</cp:lastPrinted>
  <dcterms:created xsi:type="dcterms:W3CDTF">2023-11-23T02:30:00Z</dcterms:created>
  <dcterms:modified xsi:type="dcterms:W3CDTF">2025-03-31T13:27:00Z</dcterms:modified>
</cp:coreProperties>
</file>