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262D6" w14:textId="77777777" w:rsidR="00A60F31" w:rsidRPr="00A60F31" w:rsidRDefault="00A60F31" w:rsidP="00C82E1B">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424F30D1" wp14:editId="7310AB7F">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47D65B52"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057A3FBF"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3DEC3C88" w14:textId="77777777" w:rsidR="00A60F31" w:rsidRPr="00A60F31" w:rsidRDefault="00A60F31" w:rsidP="00C82E1B">
      <w:pPr>
        <w:pStyle w:val="1"/>
      </w:pPr>
      <w:r w:rsidRPr="00A60F31">
        <w:t xml:space="preserve">Р </w:t>
      </w:r>
      <w:r w:rsidR="00196239">
        <w:t>О З П О Р Я Д Ж Е</w:t>
      </w:r>
      <w:r w:rsidRPr="00A60F31">
        <w:t xml:space="preserve"> Н </w:t>
      </w:r>
      <w:r w:rsidR="00196239">
        <w:t xml:space="preserve">Н </w:t>
      </w:r>
      <w:r w:rsidRPr="00A60F31">
        <w:t>Я</w:t>
      </w:r>
    </w:p>
    <w:p w14:paraId="2ADB0573" w14:textId="77777777" w:rsidR="0048670D" w:rsidRDefault="0048670D" w:rsidP="0048670D">
      <w:pPr>
        <w:tabs>
          <w:tab w:val="center" w:pos="4677"/>
          <w:tab w:val="right" w:pos="9355"/>
        </w:tabs>
        <w:spacing w:after="0" w:line="240" w:lineRule="auto"/>
        <w:rPr>
          <w:rFonts w:ascii="Times New Roman" w:eastAsia="Times New Roman" w:hAnsi="Times New Roman" w:cs="Times New Roman"/>
          <w:sz w:val="28"/>
          <w:szCs w:val="24"/>
          <w:lang w:eastAsia="uk-UA"/>
        </w:rPr>
      </w:pPr>
    </w:p>
    <w:p w14:paraId="7C8DD2F6" w14:textId="5832C48B" w:rsidR="00A60F31" w:rsidRPr="005925FE" w:rsidRDefault="005925FE" w:rsidP="00171313">
      <w:pPr>
        <w:tabs>
          <w:tab w:val="center" w:pos="4677"/>
          <w:tab w:val="right" w:pos="9355"/>
        </w:tabs>
        <w:spacing w:after="0" w:line="240" w:lineRule="auto"/>
        <w:rPr>
          <w:rFonts w:ascii="Times New Roman" w:eastAsia="Times New Roman" w:hAnsi="Times New Roman" w:cs="Times New Roman"/>
          <w:b/>
          <w:sz w:val="28"/>
          <w:szCs w:val="20"/>
          <w:u w:val="single"/>
          <w:lang w:eastAsia="ru-RU"/>
        </w:rPr>
      </w:pPr>
      <w:r>
        <w:rPr>
          <w:rFonts w:ascii="Times New Roman" w:eastAsia="Times New Roman" w:hAnsi="Times New Roman" w:cs="Times New Roman"/>
          <w:b/>
          <w:sz w:val="28"/>
          <w:szCs w:val="20"/>
          <w:u w:val="single"/>
          <w:lang w:eastAsia="ru-RU"/>
        </w:rPr>
        <w:t>20.11</w:t>
      </w:r>
      <w:r w:rsidR="00962891">
        <w:rPr>
          <w:rFonts w:ascii="Times New Roman" w:eastAsia="Times New Roman" w:hAnsi="Times New Roman" w:cs="Times New Roman"/>
          <w:b/>
          <w:sz w:val="28"/>
          <w:szCs w:val="20"/>
          <w:u w:val="single"/>
          <w:lang w:eastAsia="ru-RU"/>
        </w:rPr>
        <w:t>.</w:t>
      </w:r>
      <w:r>
        <w:rPr>
          <w:rFonts w:ascii="Times New Roman" w:eastAsia="Times New Roman" w:hAnsi="Times New Roman" w:cs="Times New Roman"/>
          <w:b/>
          <w:sz w:val="28"/>
          <w:szCs w:val="20"/>
          <w:u w:val="single"/>
          <w:lang w:eastAsia="ru-RU"/>
        </w:rPr>
        <w:t>2025</w:t>
      </w:r>
      <w:r w:rsidR="00E53AAB" w:rsidRPr="005925FE">
        <w:rPr>
          <w:rFonts w:ascii="Times New Roman" w:eastAsia="Times New Roman" w:hAnsi="Times New Roman" w:cs="Times New Roman"/>
          <w:b/>
          <w:sz w:val="28"/>
          <w:szCs w:val="20"/>
          <w:u w:val="single"/>
          <w:lang w:eastAsia="ru-RU"/>
        </w:rPr>
        <w:t xml:space="preserve"> </w:t>
      </w:r>
      <w:r w:rsidR="00A60F31" w:rsidRPr="00A60F31">
        <w:rPr>
          <w:rFonts w:ascii="Times New Roman" w:eastAsia="Times New Roman" w:hAnsi="Times New Roman" w:cs="Times New Roman"/>
          <w:b/>
          <w:sz w:val="28"/>
          <w:szCs w:val="20"/>
          <w:lang w:eastAsia="ru-RU"/>
        </w:rPr>
        <w:t xml:space="preserve">№ </w:t>
      </w:r>
      <w:r w:rsidRPr="005925FE">
        <w:rPr>
          <w:rFonts w:ascii="Times New Roman" w:eastAsia="Times New Roman" w:hAnsi="Times New Roman" w:cs="Times New Roman"/>
          <w:b/>
          <w:sz w:val="28"/>
          <w:szCs w:val="20"/>
          <w:u w:val="single"/>
          <w:lang w:eastAsia="ru-RU"/>
        </w:rPr>
        <w:t>568-р</w:t>
      </w:r>
    </w:p>
    <w:p w14:paraId="67E312F6" w14:textId="77777777" w:rsidR="00A60F31" w:rsidRPr="00E53AAB" w:rsidRDefault="00A60F31" w:rsidP="00A60F31">
      <w:pPr>
        <w:spacing w:after="0" w:line="240" w:lineRule="auto"/>
        <w:ind w:left="391" w:right="613"/>
        <w:jc w:val="center"/>
        <w:rPr>
          <w:rFonts w:ascii="Times New Roman" w:eastAsia="Times New Roman" w:hAnsi="Times New Roman" w:cs="Times New Roman"/>
          <w:b/>
          <w:sz w:val="28"/>
          <w:szCs w:val="24"/>
          <w:lang w:eastAsia="uk-UA"/>
        </w:rPr>
      </w:pPr>
    </w:p>
    <w:p w14:paraId="1D4B3637" w14:textId="2154B039" w:rsidR="004C0E66" w:rsidRDefault="004C0E66" w:rsidP="00D50D4B">
      <w:pPr>
        <w:pStyle w:val="1"/>
        <w:ind w:left="720" w:right="70" w:hanging="12"/>
        <w:jc w:val="both"/>
      </w:pPr>
      <w:r w:rsidRPr="00E53AAB">
        <w:t xml:space="preserve">Про </w:t>
      </w:r>
      <w:r w:rsidR="00E53AAB" w:rsidRPr="00E53AAB">
        <w:t>утворення робочої групи по підготовці проекту колективного договору між керівництвом Козятинської міської ради і профспілковим комітетом виконавчих органів міської ради</w:t>
      </w:r>
      <w:r w:rsidRPr="00E53AAB">
        <w:t xml:space="preserve"> </w:t>
      </w:r>
    </w:p>
    <w:p w14:paraId="48F9335A" w14:textId="77777777" w:rsidR="00D50D4B" w:rsidRPr="00D50D4B" w:rsidRDefault="00D50D4B" w:rsidP="00D50D4B">
      <w:pPr>
        <w:rPr>
          <w:lang w:eastAsia="uk-UA"/>
        </w:rPr>
      </w:pPr>
    </w:p>
    <w:p w14:paraId="4DBB4BEA" w14:textId="1B33E9D3" w:rsidR="00D50D4B" w:rsidRDefault="00E53AAB" w:rsidP="00D50D4B">
      <w:pPr>
        <w:pStyle w:val="3"/>
        <w:jc w:val="both"/>
        <w:rPr>
          <w:sz w:val="28"/>
          <w:szCs w:val="28"/>
        </w:rPr>
      </w:pPr>
      <w:r w:rsidRPr="00D50D4B">
        <w:rPr>
          <w:sz w:val="28"/>
          <w:szCs w:val="28"/>
        </w:rPr>
        <w:t>У зв’язку із закінченням строку дії колективного договору в Козятинській міській раді та з метою регулювання трудових відносин, підвищення ефективності роботи апарату, зміцнення дисципліни, підвищення умов та охорони праці, посилення соціального захисту працівників міської ради, її виконавчих органів, керуючись ст.11 КЗпП України «Про колективні договори і угоди»</w:t>
      </w:r>
      <w:r w:rsidR="00864AEF" w:rsidRPr="00D50D4B">
        <w:rPr>
          <w:sz w:val="28"/>
          <w:szCs w:val="28"/>
        </w:rPr>
        <w:t>, ст.42 Закону України «Про місцеве самоврядування»:</w:t>
      </w:r>
    </w:p>
    <w:p w14:paraId="319E0D3C" w14:textId="77777777" w:rsidR="00D50D4B" w:rsidRPr="00D50D4B" w:rsidRDefault="00D50D4B" w:rsidP="00D50D4B">
      <w:pPr>
        <w:rPr>
          <w:lang w:eastAsia="uk-UA" w:bidi="uk-UA"/>
        </w:rPr>
      </w:pPr>
    </w:p>
    <w:p w14:paraId="36B4EFF0" w14:textId="5DA96D20" w:rsidR="00864AEF" w:rsidRDefault="00864AEF" w:rsidP="00D50D4B">
      <w:pPr>
        <w:ind w:firstLine="567"/>
        <w:jc w:val="both"/>
        <w:rPr>
          <w:rFonts w:ascii="Times New Roman" w:hAnsi="Times New Roman" w:cs="Times New Roman"/>
          <w:sz w:val="28"/>
          <w:szCs w:val="28"/>
          <w:lang w:eastAsia="uk-UA" w:bidi="uk-UA"/>
        </w:rPr>
      </w:pPr>
      <w:r w:rsidRPr="00864AEF">
        <w:rPr>
          <w:rFonts w:ascii="Times New Roman" w:hAnsi="Times New Roman" w:cs="Times New Roman"/>
          <w:sz w:val="28"/>
          <w:szCs w:val="28"/>
          <w:lang w:eastAsia="uk-UA" w:bidi="uk-UA"/>
        </w:rPr>
        <w:t>1.Утворити робочу групу з представників адміністрації міської ради, профспілкової організації міської ради для проведення переговорів та розробки проекту колективного договору у складі:</w:t>
      </w:r>
    </w:p>
    <w:tbl>
      <w:tblPr>
        <w:tblStyle w:val="a7"/>
        <w:tblW w:w="0" w:type="auto"/>
        <w:tblLook w:val="04A0" w:firstRow="1" w:lastRow="0" w:firstColumn="1" w:lastColumn="0" w:noHBand="0" w:noVBand="1"/>
      </w:tblPr>
      <w:tblGrid>
        <w:gridCol w:w="4127"/>
        <w:gridCol w:w="5501"/>
      </w:tblGrid>
      <w:tr w:rsidR="00864AEF" w14:paraId="23D4EF83" w14:textId="77777777" w:rsidTr="003D43C4">
        <w:tc>
          <w:tcPr>
            <w:tcW w:w="4219" w:type="dxa"/>
          </w:tcPr>
          <w:p w14:paraId="1BE450FC" w14:textId="5486B4B7" w:rsidR="00864AEF" w:rsidRDefault="00864AEF" w:rsidP="00D50D4B">
            <w:pPr>
              <w:jc w:val="both"/>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Марченко Костянтин Володимирович</w:t>
            </w:r>
          </w:p>
        </w:tc>
        <w:tc>
          <w:tcPr>
            <w:tcW w:w="5635" w:type="dxa"/>
          </w:tcPr>
          <w:p w14:paraId="2103A4C5" w14:textId="1963C100" w:rsidR="00864AEF" w:rsidRDefault="00864AEF" w:rsidP="00D50D4B">
            <w:pPr>
              <w:jc w:val="both"/>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 керуючий справами виконкому</w:t>
            </w:r>
            <w:r w:rsidR="003D43C4">
              <w:rPr>
                <w:rFonts w:ascii="Times New Roman" w:hAnsi="Times New Roman" w:cs="Times New Roman"/>
                <w:sz w:val="28"/>
                <w:szCs w:val="28"/>
                <w:lang w:eastAsia="uk-UA" w:bidi="uk-UA"/>
              </w:rPr>
              <w:t>;</w:t>
            </w:r>
          </w:p>
        </w:tc>
      </w:tr>
      <w:tr w:rsidR="00864AEF" w14:paraId="3AB6F217" w14:textId="77777777" w:rsidTr="003D43C4">
        <w:tc>
          <w:tcPr>
            <w:tcW w:w="4219" w:type="dxa"/>
          </w:tcPr>
          <w:p w14:paraId="3AF5352E" w14:textId="6426734C" w:rsidR="00864AEF" w:rsidRDefault="003D43C4" w:rsidP="00D50D4B">
            <w:pPr>
              <w:jc w:val="both"/>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Домбровська Альона Миколаївна</w:t>
            </w:r>
          </w:p>
        </w:tc>
        <w:tc>
          <w:tcPr>
            <w:tcW w:w="5635" w:type="dxa"/>
          </w:tcPr>
          <w:p w14:paraId="6C05EF37" w14:textId="22EFD6C6" w:rsidR="00864AEF" w:rsidRDefault="003D43C4" w:rsidP="00D50D4B">
            <w:pPr>
              <w:jc w:val="both"/>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 начальник відділу по роботі з персоналом;</w:t>
            </w:r>
          </w:p>
        </w:tc>
      </w:tr>
      <w:tr w:rsidR="00864AEF" w14:paraId="06344560" w14:textId="77777777" w:rsidTr="003D43C4">
        <w:tc>
          <w:tcPr>
            <w:tcW w:w="4219" w:type="dxa"/>
          </w:tcPr>
          <w:p w14:paraId="17721F6B" w14:textId="2085DEED" w:rsidR="00864AEF" w:rsidRDefault="003D43C4" w:rsidP="00D50D4B">
            <w:pPr>
              <w:jc w:val="both"/>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Нудна Валентина Максимівна</w:t>
            </w:r>
          </w:p>
        </w:tc>
        <w:tc>
          <w:tcPr>
            <w:tcW w:w="5635" w:type="dxa"/>
          </w:tcPr>
          <w:p w14:paraId="102C1527" w14:textId="735C4E7E" w:rsidR="00864AEF" w:rsidRDefault="003D43C4" w:rsidP="00D50D4B">
            <w:pPr>
              <w:jc w:val="both"/>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 начальник відділу бухгалтерського обліку та звітності – головний бухгалтер;</w:t>
            </w:r>
          </w:p>
        </w:tc>
      </w:tr>
      <w:tr w:rsidR="00864AEF" w14:paraId="007165BD" w14:textId="77777777" w:rsidTr="003D43C4">
        <w:tc>
          <w:tcPr>
            <w:tcW w:w="4219" w:type="dxa"/>
          </w:tcPr>
          <w:p w14:paraId="1E561CF0" w14:textId="27BE996E" w:rsidR="00864AEF" w:rsidRDefault="003D43C4" w:rsidP="00D50D4B">
            <w:pPr>
              <w:jc w:val="both"/>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Кукуруза Юрій Миколайович</w:t>
            </w:r>
          </w:p>
        </w:tc>
        <w:tc>
          <w:tcPr>
            <w:tcW w:w="5635" w:type="dxa"/>
          </w:tcPr>
          <w:p w14:paraId="68A0EB57" w14:textId="196F33D5" w:rsidR="00864AEF" w:rsidRDefault="003D43C4" w:rsidP="00D50D4B">
            <w:pPr>
              <w:jc w:val="both"/>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 начальник юридичноговідділу;</w:t>
            </w:r>
          </w:p>
        </w:tc>
      </w:tr>
      <w:tr w:rsidR="00864AEF" w14:paraId="01AA32D6" w14:textId="77777777" w:rsidTr="003D43C4">
        <w:tc>
          <w:tcPr>
            <w:tcW w:w="4219" w:type="dxa"/>
          </w:tcPr>
          <w:p w14:paraId="1958C42D" w14:textId="2E68FAC0" w:rsidR="00864AEF" w:rsidRDefault="003D43C4" w:rsidP="00D50D4B">
            <w:pPr>
              <w:jc w:val="both"/>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Кобелькова Уляна Юріївна</w:t>
            </w:r>
          </w:p>
        </w:tc>
        <w:tc>
          <w:tcPr>
            <w:tcW w:w="5635" w:type="dxa"/>
          </w:tcPr>
          <w:p w14:paraId="7D6AB4E2" w14:textId="3017FA14" w:rsidR="00864AEF" w:rsidRDefault="003D43C4" w:rsidP="00D50D4B">
            <w:pPr>
              <w:jc w:val="both"/>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 xml:space="preserve">- начальник відділу бухгалтерського обліку </w:t>
            </w:r>
            <w:r w:rsidR="00692B3D">
              <w:rPr>
                <w:rFonts w:ascii="Times New Roman" w:hAnsi="Times New Roman" w:cs="Times New Roman"/>
                <w:sz w:val="28"/>
                <w:szCs w:val="28"/>
                <w:lang w:eastAsia="uk-UA" w:bidi="uk-UA"/>
              </w:rPr>
              <w:t>та економіки – головний бухгалтер;</w:t>
            </w:r>
          </w:p>
        </w:tc>
      </w:tr>
      <w:tr w:rsidR="00692B3D" w14:paraId="171D3D78" w14:textId="77777777" w:rsidTr="003D43C4">
        <w:tc>
          <w:tcPr>
            <w:tcW w:w="4219" w:type="dxa"/>
          </w:tcPr>
          <w:p w14:paraId="245F7261" w14:textId="7E515D89" w:rsidR="00692B3D" w:rsidRDefault="00692B3D" w:rsidP="00D50D4B">
            <w:pPr>
              <w:jc w:val="both"/>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Миронова Наталія Василівна</w:t>
            </w:r>
          </w:p>
        </w:tc>
        <w:tc>
          <w:tcPr>
            <w:tcW w:w="5635" w:type="dxa"/>
          </w:tcPr>
          <w:p w14:paraId="7CB3C1C2" w14:textId="3CAB21BE" w:rsidR="00692B3D" w:rsidRDefault="00692B3D" w:rsidP="00D50D4B">
            <w:pPr>
              <w:jc w:val="both"/>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 головний спеціаліст організаційного відділу, голова профспілкового комітету.</w:t>
            </w:r>
          </w:p>
        </w:tc>
      </w:tr>
    </w:tbl>
    <w:p w14:paraId="0411F889" w14:textId="77777777" w:rsidR="00D50D4B" w:rsidRDefault="00D50D4B" w:rsidP="00D50D4B">
      <w:pPr>
        <w:ind w:firstLine="567"/>
        <w:jc w:val="both"/>
        <w:rPr>
          <w:rFonts w:ascii="Times New Roman" w:hAnsi="Times New Roman" w:cs="Times New Roman"/>
          <w:sz w:val="28"/>
          <w:szCs w:val="28"/>
          <w:lang w:eastAsia="uk-UA" w:bidi="uk-UA"/>
        </w:rPr>
      </w:pPr>
    </w:p>
    <w:p w14:paraId="17817EAC" w14:textId="176E7883" w:rsidR="003E25D0" w:rsidRDefault="003E25D0" w:rsidP="00D50D4B">
      <w:pPr>
        <w:ind w:firstLine="567"/>
        <w:jc w:val="both"/>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2.Робочій групі в проекті колективного договору встановити загальні зобов’язання сторін, що відповідають чинному законодавству. За результатами</w:t>
      </w:r>
      <w:r w:rsidR="00D50D4B">
        <w:rPr>
          <w:rFonts w:ascii="Times New Roman" w:hAnsi="Times New Roman" w:cs="Times New Roman"/>
          <w:sz w:val="28"/>
          <w:szCs w:val="28"/>
          <w:lang w:eastAsia="uk-UA" w:bidi="uk-UA"/>
        </w:rPr>
        <w:t xml:space="preserve"> роботи комісії, сформувати проект </w:t>
      </w:r>
      <w:r>
        <w:rPr>
          <w:rFonts w:ascii="Times New Roman" w:hAnsi="Times New Roman" w:cs="Times New Roman"/>
          <w:sz w:val="28"/>
          <w:szCs w:val="28"/>
          <w:lang w:eastAsia="uk-UA" w:bidi="uk-UA"/>
        </w:rPr>
        <w:t xml:space="preserve">колективного договору до 20 січня 2025 року, </w:t>
      </w:r>
      <w:r w:rsidR="00D50D4B">
        <w:rPr>
          <w:rFonts w:ascii="Times New Roman" w:hAnsi="Times New Roman" w:cs="Times New Roman"/>
          <w:sz w:val="28"/>
          <w:szCs w:val="28"/>
          <w:lang w:eastAsia="uk-UA" w:bidi="uk-UA"/>
        </w:rPr>
        <w:t>провести його обговорення в трудовому колективі.</w:t>
      </w:r>
    </w:p>
    <w:p w14:paraId="62D9B517" w14:textId="0C4D81EF" w:rsidR="00D50D4B" w:rsidRPr="00864AEF" w:rsidRDefault="00D50D4B" w:rsidP="00D50D4B">
      <w:pPr>
        <w:ind w:firstLine="567"/>
        <w:jc w:val="both"/>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lastRenderedPageBreak/>
        <w:t>3.Голові профспілкового комітету виконавчих органів міської ради, після укладання колективного договору, провести його повідомну реєстрацію.</w:t>
      </w:r>
    </w:p>
    <w:p w14:paraId="7E09E254" w14:textId="77777777" w:rsidR="004C0E66" w:rsidRPr="00842919" w:rsidRDefault="004C0E66" w:rsidP="004C0E66">
      <w:pPr>
        <w:pStyle w:val="3"/>
        <w:rPr>
          <w:b/>
        </w:rPr>
      </w:pPr>
      <w:r w:rsidRPr="00842919">
        <w:rPr>
          <w:b/>
        </w:rPr>
        <w:t>Секретар ради                                            Ірина РЕПАЛО</w:t>
      </w:r>
    </w:p>
    <w:p w14:paraId="2890490D" w14:textId="5C9E9BFC" w:rsidR="00BA45DA" w:rsidRDefault="00BA45DA" w:rsidP="004C0E66">
      <w:pPr>
        <w:widowControl w:val="0"/>
        <w:autoSpaceDE w:val="0"/>
        <w:autoSpaceDN w:val="0"/>
        <w:spacing w:after="0" w:line="240" w:lineRule="auto"/>
        <w:rPr>
          <w:rFonts w:ascii="Times New Roman" w:hAnsi="Times New Roman" w:cs="Times New Roman"/>
          <w:b/>
          <w:sz w:val="28"/>
          <w:szCs w:val="28"/>
        </w:rPr>
      </w:pPr>
    </w:p>
    <w:p w14:paraId="28CED430" w14:textId="0E72FD37" w:rsidR="00D50D4B" w:rsidRPr="00D50D4B" w:rsidRDefault="00D50D4B" w:rsidP="004C0E66">
      <w:pPr>
        <w:widowControl w:val="0"/>
        <w:autoSpaceDE w:val="0"/>
        <w:autoSpaceDN w:val="0"/>
        <w:spacing w:after="0" w:line="240" w:lineRule="auto"/>
        <w:rPr>
          <w:rFonts w:ascii="Times New Roman" w:hAnsi="Times New Roman" w:cs="Times New Roman"/>
          <w:bCs/>
          <w:sz w:val="24"/>
          <w:szCs w:val="24"/>
        </w:rPr>
      </w:pPr>
    </w:p>
    <w:sectPr w:rsidR="00D50D4B" w:rsidRPr="00D50D4B"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171313"/>
    <w:rsid w:val="00196239"/>
    <w:rsid w:val="00222715"/>
    <w:rsid w:val="003D43C4"/>
    <w:rsid w:val="003E25D0"/>
    <w:rsid w:val="0048670D"/>
    <w:rsid w:val="0049280D"/>
    <w:rsid w:val="004C0E66"/>
    <w:rsid w:val="005925FE"/>
    <w:rsid w:val="00692B3D"/>
    <w:rsid w:val="00864AEF"/>
    <w:rsid w:val="00962891"/>
    <w:rsid w:val="00A60F31"/>
    <w:rsid w:val="00B8676C"/>
    <w:rsid w:val="00BA45DA"/>
    <w:rsid w:val="00C82E1B"/>
    <w:rsid w:val="00D50D4B"/>
    <w:rsid w:val="00E53AAB"/>
    <w:rsid w:val="00F438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6ACD"/>
  <w15:docId w15:val="{CFA21139-565A-4AE8-A68F-497AFB91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Body Text Indent"/>
    <w:basedOn w:val="a"/>
    <w:link w:val="a6"/>
    <w:rsid w:val="004C0E66"/>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a6">
    <w:name w:val="Основний текст з відступом Знак"/>
    <w:basedOn w:val="a0"/>
    <w:link w:val="a5"/>
    <w:rsid w:val="004C0E66"/>
    <w:rPr>
      <w:rFonts w:ascii="Times New Roman" w:eastAsia="Times New Roman" w:hAnsi="Times New Roman" w:cs="Times New Roman"/>
      <w:sz w:val="28"/>
      <w:szCs w:val="24"/>
      <w:lang w:eastAsia="ru-RU"/>
    </w:rPr>
  </w:style>
  <w:style w:type="table" w:styleId="a7">
    <w:name w:val="Table Grid"/>
    <w:basedOn w:val="a1"/>
    <w:uiPriority w:val="59"/>
    <w:rsid w:val="00864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64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1194</Words>
  <Characters>682</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TARAS</cp:lastModifiedBy>
  <cp:revision>3</cp:revision>
  <cp:lastPrinted>2025-11-28T09:08:00Z</cp:lastPrinted>
  <dcterms:created xsi:type="dcterms:W3CDTF">2025-12-12T10:17:00Z</dcterms:created>
  <dcterms:modified xsi:type="dcterms:W3CDTF">2025-12-15T14:25:00Z</dcterms:modified>
</cp:coreProperties>
</file>