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D5FDD" w14:textId="77777777" w:rsidR="004177F6" w:rsidRPr="00C22C65" w:rsidRDefault="007C2746" w:rsidP="00FD3E4D">
      <w:pPr>
        <w:pStyle w:val="30"/>
        <w:shd w:val="clear" w:color="auto" w:fill="auto"/>
        <w:spacing w:line="276" w:lineRule="auto"/>
        <w:ind w:firstLine="709"/>
        <w:jc w:val="center"/>
        <w:rPr>
          <w:rStyle w:val="31"/>
          <w:b/>
          <w:bCs/>
          <w:sz w:val="28"/>
          <w:szCs w:val="28"/>
        </w:rPr>
      </w:pPr>
      <w:bookmarkStart w:id="0" w:name="_GoBack"/>
      <w:bookmarkEnd w:id="0"/>
      <w:r w:rsidRPr="00C22C65">
        <w:rPr>
          <w:rStyle w:val="31"/>
          <w:b/>
          <w:bCs/>
          <w:sz w:val="28"/>
          <w:szCs w:val="28"/>
        </w:rPr>
        <w:t>Пояснювальна записка</w:t>
      </w:r>
    </w:p>
    <w:p w14:paraId="1D837CED" w14:textId="7B7DF68B" w:rsidR="001E6453" w:rsidRPr="008A695F" w:rsidRDefault="007C2746" w:rsidP="001E6453">
      <w:pPr>
        <w:pStyle w:val="30"/>
        <w:shd w:val="clear" w:color="auto" w:fill="auto"/>
        <w:spacing w:line="276" w:lineRule="auto"/>
        <w:ind w:firstLine="709"/>
        <w:jc w:val="center"/>
        <w:rPr>
          <w:sz w:val="28"/>
          <w:szCs w:val="28"/>
        </w:rPr>
      </w:pPr>
      <w:r w:rsidRPr="008A695F">
        <w:rPr>
          <w:sz w:val="28"/>
          <w:szCs w:val="28"/>
        </w:rPr>
        <w:t xml:space="preserve">до </w:t>
      </w:r>
      <w:r w:rsidR="001E6453" w:rsidRPr="008A695F">
        <w:rPr>
          <w:sz w:val="28"/>
          <w:szCs w:val="28"/>
        </w:rPr>
        <w:t xml:space="preserve">звіту </w:t>
      </w:r>
      <w:r w:rsidR="007308D7" w:rsidRPr="008A695F">
        <w:rPr>
          <w:sz w:val="28"/>
          <w:szCs w:val="28"/>
        </w:rPr>
        <w:t>з</w:t>
      </w:r>
      <w:r w:rsidR="001E6453" w:rsidRPr="008A695F">
        <w:rPr>
          <w:sz w:val="28"/>
          <w:szCs w:val="28"/>
        </w:rPr>
        <w:t xml:space="preserve"> виконання </w:t>
      </w:r>
      <w:r w:rsidRPr="008A695F">
        <w:rPr>
          <w:sz w:val="28"/>
          <w:szCs w:val="28"/>
        </w:rPr>
        <w:t xml:space="preserve">фінансового плану </w:t>
      </w:r>
      <w:r w:rsidR="00CF480A" w:rsidRPr="008A695F">
        <w:rPr>
          <w:sz w:val="28"/>
          <w:szCs w:val="28"/>
        </w:rPr>
        <w:t>за 202</w:t>
      </w:r>
      <w:r w:rsidR="00694668" w:rsidRPr="008A695F">
        <w:rPr>
          <w:sz w:val="28"/>
          <w:szCs w:val="28"/>
        </w:rPr>
        <w:t>3</w:t>
      </w:r>
      <w:r w:rsidR="00CF480A" w:rsidRPr="008A695F">
        <w:rPr>
          <w:sz w:val="28"/>
          <w:szCs w:val="28"/>
        </w:rPr>
        <w:t xml:space="preserve"> р</w:t>
      </w:r>
      <w:r w:rsidR="005C2A1D">
        <w:rPr>
          <w:sz w:val="28"/>
          <w:szCs w:val="28"/>
        </w:rPr>
        <w:t>і</w:t>
      </w:r>
      <w:r w:rsidR="00694668" w:rsidRPr="008A695F">
        <w:rPr>
          <w:sz w:val="28"/>
          <w:szCs w:val="28"/>
        </w:rPr>
        <w:t>к</w:t>
      </w:r>
    </w:p>
    <w:p w14:paraId="585C4931" w14:textId="2D2B6DB6" w:rsidR="00334598" w:rsidRDefault="007C2746" w:rsidP="00FD3E4D">
      <w:pPr>
        <w:pStyle w:val="30"/>
        <w:shd w:val="clear" w:color="auto" w:fill="auto"/>
        <w:spacing w:line="276" w:lineRule="auto"/>
        <w:ind w:firstLine="709"/>
        <w:jc w:val="center"/>
        <w:rPr>
          <w:sz w:val="28"/>
          <w:szCs w:val="28"/>
        </w:rPr>
      </w:pPr>
      <w:r w:rsidRPr="008A695F">
        <w:rPr>
          <w:sz w:val="28"/>
          <w:szCs w:val="28"/>
        </w:rPr>
        <w:t>Комунального підприємства «</w:t>
      </w:r>
      <w:r w:rsidR="00FD051E" w:rsidRPr="008A695F">
        <w:rPr>
          <w:sz w:val="28"/>
          <w:szCs w:val="28"/>
        </w:rPr>
        <w:t xml:space="preserve">Козятинська центральна районна </w:t>
      </w:r>
      <w:r w:rsidR="004177F6" w:rsidRPr="008A695F">
        <w:rPr>
          <w:sz w:val="28"/>
          <w:szCs w:val="28"/>
        </w:rPr>
        <w:t>лік</w:t>
      </w:r>
      <w:r w:rsidR="00FD051E" w:rsidRPr="008A695F">
        <w:rPr>
          <w:sz w:val="28"/>
          <w:szCs w:val="28"/>
        </w:rPr>
        <w:t>арня» Козятинської міської ради</w:t>
      </w:r>
    </w:p>
    <w:p w14:paraId="761CB9B4" w14:textId="77777777" w:rsidR="000761FC" w:rsidRDefault="000761FC" w:rsidP="00FD3E4D">
      <w:pPr>
        <w:pStyle w:val="30"/>
        <w:shd w:val="clear" w:color="auto" w:fill="auto"/>
        <w:spacing w:line="276" w:lineRule="auto"/>
        <w:ind w:firstLine="709"/>
        <w:jc w:val="center"/>
        <w:rPr>
          <w:sz w:val="28"/>
          <w:szCs w:val="28"/>
        </w:rPr>
      </w:pPr>
    </w:p>
    <w:p w14:paraId="6770C65F" w14:textId="7E062F99" w:rsidR="00334598" w:rsidRPr="008A695F" w:rsidRDefault="008256CA" w:rsidP="008A695F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1061"/>
        </w:tabs>
        <w:spacing w:before="0" w:line="276" w:lineRule="auto"/>
        <w:ind w:firstLine="709"/>
        <w:jc w:val="center"/>
        <w:outlineLvl w:val="9"/>
        <w:rPr>
          <w:sz w:val="32"/>
          <w:szCs w:val="32"/>
        </w:rPr>
      </w:pPr>
      <w:bookmarkStart w:id="1" w:name="bookmark0"/>
      <w:r w:rsidRPr="008A695F">
        <w:rPr>
          <w:sz w:val="28"/>
          <w:szCs w:val="28"/>
        </w:rPr>
        <w:t>З</w:t>
      </w:r>
      <w:r w:rsidR="007C2746" w:rsidRPr="008A695F">
        <w:rPr>
          <w:sz w:val="28"/>
          <w:szCs w:val="28"/>
        </w:rPr>
        <w:t>агальні відомості</w:t>
      </w:r>
      <w:r w:rsidR="007C2746" w:rsidRPr="008A695F">
        <w:rPr>
          <w:sz w:val="32"/>
          <w:szCs w:val="32"/>
        </w:rPr>
        <w:t>.</w:t>
      </w:r>
      <w:bookmarkEnd w:id="1"/>
    </w:p>
    <w:p w14:paraId="2126BA04" w14:textId="77777777" w:rsidR="008256CA" w:rsidRDefault="00E4494C" w:rsidP="000761FC">
      <w:pPr>
        <w:pStyle w:val="a4"/>
        <w:spacing w:after="0" w:line="240" w:lineRule="auto"/>
        <w:ind w:left="0" w:firstLineChars="302" w:firstLine="725"/>
        <w:jc w:val="both"/>
        <w:rPr>
          <w:rFonts w:ascii="Times New Roman" w:hAnsi="Times New Roman"/>
          <w:sz w:val="24"/>
          <w:szCs w:val="24"/>
        </w:rPr>
      </w:pPr>
      <w:r w:rsidRPr="00E4494C">
        <w:rPr>
          <w:rFonts w:ascii="Times New Roman" w:hAnsi="Times New Roman"/>
          <w:sz w:val="24"/>
          <w:szCs w:val="24"/>
        </w:rPr>
        <w:t xml:space="preserve">Комунальне підприємство «Козятинська центральна районна лікарня» Козятинської міської ради (далі - Підприємство) є закладом охорони здоров’я, що надає багатопрофільну стаціонарну медичну допомогу населенню </w:t>
      </w:r>
      <w:r w:rsidRPr="00E4494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(ліцензія АЄ № 571565 від</w:t>
      </w:r>
      <w:r w:rsidRPr="00E4494C">
        <w:rPr>
          <w:rFonts w:ascii="Times New Roman" w:hAnsi="Times New Roman"/>
          <w:sz w:val="24"/>
          <w:szCs w:val="24"/>
        </w:rPr>
        <w:t xml:space="preserve"> 15.12.2014 року) та забезпечує надання амбулаторно-поліклінічної допомоги, вживає заходи з профілактики захворювань населення та підтримання громадського здоров'я</w:t>
      </w:r>
      <w:r w:rsidR="008256CA">
        <w:rPr>
          <w:rFonts w:ascii="Times New Roman" w:hAnsi="Times New Roman"/>
          <w:sz w:val="24"/>
          <w:szCs w:val="24"/>
        </w:rPr>
        <w:t>.</w:t>
      </w:r>
    </w:p>
    <w:p w14:paraId="038FCACF" w14:textId="77777777" w:rsidR="008256CA" w:rsidRPr="008256CA" w:rsidRDefault="008256CA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 w:rsidRPr="008256CA">
        <w:rPr>
          <w:sz w:val="24"/>
          <w:szCs w:val="24"/>
        </w:rPr>
        <w:t xml:space="preserve">Підприємство здійснює господарську некомерційну діяльність, спрямовану на досягнення соціальних та інших результатів без одержання прибутку. </w:t>
      </w:r>
    </w:p>
    <w:p w14:paraId="57D6B775" w14:textId="28E7F198" w:rsidR="00334598" w:rsidRPr="008A695F" w:rsidRDefault="007C2746" w:rsidP="000761FC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76" w:lineRule="auto"/>
        <w:ind w:firstLineChars="302" w:firstLine="849"/>
        <w:jc w:val="center"/>
        <w:outlineLvl w:val="9"/>
        <w:rPr>
          <w:sz w:val="28"/>
          <w:szCs w:val="28"/>
        </w:rPr>
      </w:pPr>
      <w:bookmarkStart w:id="2" w:name="bookmark1"/>
      <w:r w:rsidRPr="008A695F">
        <w:rPr>
          <w:sz w:val="28"/>
          <w:szCs w:val="28"/>
        </w:rPr>
        <w:t xml:space="preserve">Формування дохідної частини звіту </w:t>
      </w:r>
      <w:r w:rsidR="007308D7" w:rsidRPr="008A695F">
        <w:rPr>
          <w:sz w:val="28"/>
          <w:szCs w:val="28"/>
        </w:rPr>
        <w:t>з</w:t>
      </w:r>
      <w:r w:rsidRPr="008A695F">
        <w:rPr>
          <w:sz w:val="28"/>
          <w:szCs w:val="28"/>
        </w:rPr>
        <w:t xml:space="preserve"> виконання фінансового плану.</w:t>
      </w:r>
      <w:bookmarkEnd w:id="2"/>
    </w:p>
    <w:p w14:paraId="6348F1F2" w14:textId="6A43DC64" w:rsidR="00334598" w:rsidRPr="004D12E4" w:rsidRDefault="007C2746" w:rsidP="000761FC">
      <w:pPr>
        <w:pStyle w:val="40"/>
        <w:shd w:val="clear" w:color="auto" w:fill="auto"/>
        <w:spacing w:after="0" w:line="276" w:lineRule="auto"/>
        <w:ind w:firstLineChars="302" w:firstLine="728"/>
        <w:rPr>
          <w:sz w:val="24"/>
          <w:szCs w:val="24"/>
        </w:rPr>
      </w:pPr>
      <w:r w:rsidRPr="004D12E4">
        <w:rPr>
          <w:sz w:val="24"/>
          <w:szCs w:val="24"/>
        </w:rPr>
        <w:t xml:space="preserve">Дохідна частина фінансового плану </w:t>
      </w:r>
      <w:r w:rsidR="00F146DA" w:rsidRPr="004D12E4">
        <w:rPr>
          <w:sz w:val="24"/>
          <w:szCs w:val="24"/>
        </w:rPr>
        <w:t>за</w:t>
      </w:r>
      <w:r w:rsidR="00EE19E4">
        <w:rPr>
          <w:sz w:val="24"/>
          <w:szCs w:val="24"/>
        </w:rPr>
        <w:t xml:space="preserve"> </w:t>
      </w:r>
      <w:r w:rsidR="00936EC6" w:rsidRPr="00936EC6">
        <w:rPr>
          <w:sz w:val="24"/>
          <w:szCs w:val="24"/>
        </w:rPr>
        <w:t>202</w:t>
      </w:r>
      <w:r w:rsidR="004928C6">
        <w:rPr>
          <w:sz w:val="24"/>
          <w:szCs w:val="24"/>
        </w:rPr>
        <w:t>3</w:t>
      </w:r>
      <w:r w:rsidR="00936EC6" w:rsidRPr="00936EC6">
        <w:rPr>
          <w:sz w:val="24"/>
          <w:szCs w:val="24"/>
        </w:rPr>
        <w:t xml:space="preserve"> </w:t>
      </w:r>
      <w:r w:rsidRPr="004D12E4">
        <w:rPr>
          <w:sz w:val="24"/>
          <w:szCs w:val="24"/>
        </w:rPr>
        <w:t>р</w:t>
      </w:r>
      <w:r w:rsidR="00324AB9">
        <w:rPr>
          <w:sz w:val="24"/>
          <w:szCs w:val="24"/>
        </w:rPr>
        <w:t>і</w:t>
      </w:r>
      <w:r w:rsidR="00F146DA" w:rsidRPr="004D12E4">
        <w:rPr>
          <w:sz w:val="24"/>
          <w:szCs w:val="24"/>
        </w:rPr>
        <w:t>к</w:t>
      </w:r>
      <w:r w:rsidRPr="004D12E4">
        <w:rPr>
          <w:sz w:val="24"/>
          <w:szCs w:val="24"/>
        </w:rPr>
        <w:t xml:space="preserve"> </w:t>
      </w:r>
      <w:r w:rsidR="00324AB9">
        <w:rPr>
          <w:sz w:val="24"/>
          <w:szCs w:val="24"/>
        </w:rPr>
        <w:t xml:space="preserve">за фактичними показниками </w:t>
      </w:r>
      <w:r w:rsidRPr="004D12E4">
        <w:rPr>
          <w:sz w:val="24"/>
          <w:szCs w:val="24"/>
        </w:rPr>
        <w:t xml:space="preserve">складає </w:t>
      </w:r>
      <w:r w:rsidR="00324AB9">
        <w:rPr>
          <w:sz w:val="24"/>
          <w:szCs w:val="24"/>
        </w:rPr>
        <w:t>148</w:t>
      </w:r>
      <w:r w:rsidR="002674DA">
        <w:rPr>
          <w:sz w:val="24"/>
          <w:szCs w:val="24"/>
        </w:rPr>
        <w:t xml:space="preserve"> </w:t>
      </w:r>
      <w:r w:rsidR="00324AB9">
        <w:rPr>
          <w:sz w:val="24"/>
          <w:szCs w:val="24"/>
        </w:rPr>
        <w:t>152,3</w:t>
      </w:r>
      <w:r w:rsidR="00EE19E4">
        <w:rPr>
          <w:sz w:val="24"/>
          <w:szCs w:val="24"/>
        </w:rPr>
        <w:t xml:space="preserve"> </w:t>
      </w:r>
      <w:r w:rsidR="00931602" w:rsidRPr="004D12E4">
        <w:rPr>
          <w:sz w:val="24"/>
          <w:szCs w:val="24"/>
        </w:rPr>
        <w:t>тис. грн.,</w:t>
      </w:r>
      <w:r w:rsidR="0006009A" w:rsidRPr="004D12E4">
        <w:rPr>
          <w:sz w:val="24"/>
          <w:szCs w:val="24"/>
        </w:rPr>
        <w:t xml:space="preserve"> що становить </w:t>
      </w:r>
      <w:r w:rsidR="00D47ACE">
        <w:rPr>
          <w:sz w:val="24"/>
          <w:szCs w:val="24"/>
        </w:rPr>
        <w:t>9</w:t>
      </w:r>
      <w:r w:rsidR="00324AB9">
        <w:rPr>
          <w:sz w:val="24"/>
          <w:szCs w:val="24"/>
        </w:rPr>
        <w:t>5</w:t>
      </w:r>
      <w:r w:rsidR="00D47ACE">
        <w:rPr>
          <w:sz w:val="24"/>
          <w:szCs w:val="24"/>
        </w:rPr>
        <w:t>,</w:t>
      </w:r>
      <w:r w:rsidR="00324AB9">
        <w:rPr>
          <w:sz w:val="24"/>
          <w:szCs w:val="24"/>
        </w:rPr>
        <w:t>7</w:t>
      </w:r>
      <w:r w:rsidR="0006009A" w:rsidRPr="004D12E4">
        <w:rPr>
          <w:sz w:val="24"/>
          <w:szCs w:val="24"/>
        </w:rPr>
        <w:t xml:space="preserve">% до плану </w:t>
      </w:r>
      <w:r w:rsidRPr="004D12E4">
        <w:rPr>
          <w:sz w:val="24"/>
          <w:szCs w:val="24"/>
        </w:rPr>
        <w:t xml:space="preserve">та складається </w:t>
      </w:r>
      <w:r w:rsidRPr="004D12E4">
        <w:rPr>
          <w:rStyle w:val="41"/>
          <w:sz w:val="24"/>
          <w:szCs w:val="24"/>
        </w:rPr>
        <w:t xml:space="preserve">з </w:t>
      </w:r>
      <w:r w:rsidRPr="004D12E4">
        <w:rPr>
          <w:sz w:val="24"/>
          <w:szCs w:val="24"/>
        </w:rPr>
        <w:t>наступних доходів:</w:t>
      </w:r>
    </w:p>
    <w:p w14:paraId="0076C715" w14:textId="486AC8B0" w:rsidR="0006009A" w:rsidRPr="004D12E4" w:rsidRDefault="007C2746" w:rsidP="000761FC">
      <w:pPr>
        <w:pStyle w:val="20"/>
        <w:shd w:val="clear" w:color="auto" w:fill="auto"/>
        <w:spacing w:line="276" w:lineRule="auto"/>
        <w:ind w:firstLineChars="302" w:firstLine="728"/>
        <w:rPr>
          <w:sz w:val="24"/>
          <w:szCs w:val="24"/>
        </w:rPr>
      </w:pPr>
      <w:r w:rsidRPr="004D12E4">
        <w:rPr>
          <w:rStyle w:val="21"/>
          <w:i w:val="0"/>
          <w:iCs w:val="0"/>
          <w:sz w:val="24"/>
          <w:szCs w:val="24"/>
        </w:rPr>
        <w:t>Рядок 10</w:t>
      </w:r>
      <w:r w:rsidR="005D2F62" w:rsidRPr="004D12E4">
        <w:rPr>
          <w:rStyle w:val="21"/>
          <w:i w:val="0"/>
          <w:iCs w:val="0"/>
          <w:sz w:val="24"/>
          <w:szCs w:val="24"/>
        </w:rPr>
        <w:t>1</w:t>
      </w:r>
      <w:r w:rsidRPr="004D12E4">
        <w:rPr>
          <w:rStyle w:val="21"/>
          <w:i w:val="0"/>
          <w:iCs w:val="0"/>
          <w:sz w:val="24"/>
          <w:szCs w:val="24"/>
        </w:rPr>
        <w:t>0 «Дохід (виручка) від реалізації продукції (товарів, робіт, послуг)"</w:t>
      </w:r>
      <w:proofErr w:type="spellStart"/>
      <w:r w:rsidRPr="004D12E4">
        <w:rPr>
          <w:rStyle w:val="21"/>
          <w:i w:val="0"/>
          <w:iCs w:val="0"/>
          <w:sz w:val="24"/>
          <w:szCs w:val="24"/>
        </w:rPr>
        <w:t>.</w:t>
      </w:r>
      <w:r w:rsidRPr="004D12E4">
        <w:rPr>
          <w:sz w:val="24"/>
          <w:szCs w:val="24"/>
        </w:rPr>
        <w:t>Основну</w:t>
      </w:r>
      <w:proofErr w:type="spellEnd"/>
      <w:r w:rsidRPr="004D12E4">
        <w:rPr>
          <w:sz w:val="24"/>
          <w:szCs w:val="24"/>
        </w:rPr>
        <w:t xml:space="preserve"> дохідну частину фінансового звіту</w:t>
      </w:r>
      <w:r w:rsidR="00EE19E4">
        <w:rPr>
          <w:sz w:val="24"/>
          <w:szCs w:val="24"/>
        </w:rPr>
        <w:t xml:space="preserve"> </w:t>
      </w:r>
      <w:r w:rsidR="00F3413F" w:rsidRPr="004D12E4">
        <w:rPr>
          <w:sz w:val="24"/>
          <w:szCs w:val="24"/>
        </w:rPr>
        <w:t>п</w:t>
      </w:r>
      <w:r w:rsidRPr="004D12E4">
        <w:rPr>
          <w:sz w:val="24"/>
          <w:szCs w:val="24"/>
        </w:rPr>
        <w:t>ідприємства складають доходи від реалізації послуг з медичного обслуговування населення</w:t>
      </w:r>
      <w:r w:rsidR="00EE19E4">
        <w:rPr>
          <w:sz w:val="24"/>
          <w:szCs w:val="24"/>
        </w:rPr>
        <w:t xml:space="preserve"> </w:t>
      </w:r>
      <w:r w:rsidR="005D141F" w:rsidRPr="004D12E4">
        <w:rPr>
          <w:sz w:val="24"/>
          <w:szCs w:val="24"/>
        </w:rPr>
        <w:t>–</w:t>
      </w:r>
      <w:r w:rsidR="00EE19E4">
        <w:rPr>
          <w:sz w:val="24"/>
          <w:szCs w:val="24"/>
        </w:rPr>
        <w:t xml:space="preserve"> </w:t>
      </w:r>
      <w:r w:rsidR="002674DA">
        <w:rPr>
          <w:sz w:val="24"/>
          <w:szCs w:val="24"/>
        </w:rPr>
        <w:t>94 031,0</w:t>
      </w:r>
      <w:r w:rsidR="00EE19E4">
        <w:rPr>
          <w:sz w:val="24"/>
          <w:szCs w:val="24"/>
        </w:rPr>
        <w:t xml:space="preserve"> </w:t>
      </w:r>
      <w:proofErr w:type="spellStart"/>
      <w:r w:rsidR="00F3413F" w:rsidRPr="004D12E4">
        <w:rPr>
          <w:sz w:val="24"/>
          <w:szCs w:val="24"/>
        </w:rPr>
        <w:t>тис.</w:t>
      </w:r>
      <w:r w:rsidR="00EE19E4">
        <w:rPr>
          <w:sz w:val="24"/>
          <w:szCs w:val="24"/>
        </w:rPr>
        <w:t>грн</w:t>
      </w:r>
      <w:proofErr w:type="spellEnd"/>
      <w:r w:rsidR="00EE19E4">
        <w:rPr>
          <w:sz w:val="24"/>
          <w:szCs w:val="24"/>
        </w:rPr>
        <w:t>.</w:t>
      </w:r>
      <w:r w:rsidR="00F3413F" w:rsidRPr="004D12E4">
        <w:rPr>
          <w:sz w:val="24"/>
          <w:szCs w:val="24"/>
        </w:rPr>
        <w:t>,</w:t>
      </w:r>
      <w:r w:rsidR="0006009A" w:rsidRPr="004D12E4">
        <w:rPr>
          <w:sz w:val="24"/>
          <w:szCs w:val="24"/>
        </w:rPr>
        <w:t xml:space="preserve"> що становить </w:t>
      </w:r>
      <w:r w:rsidR="002674DA">
        <w:rPr>
          <w:sz w:val="24"/>
          <w:szCs w:val="24"/>
        </w:rPr>
        <w:t>109,0</w:t>
      </w:r>
      <w:r w:rsidR="0006009A" w:rsidRPr="004D12E4">
        <w:rPr>
          <w:sz w:val="24"/>
          <w:szCs w:val="24"/>
        </w:rPr>
        <w:t xml:space="preserve">% </w:t>
      </w:r>
      <w:r w:rsidR="0006382D">
        <w:rPr>
          <w:sz w:val="24"/>
          <w:szCs w:val="24"/>
        </w:rPr>
        <w:t>відповідно до</w:t>
      </w:r>
      <w:r w:rsidR="0006382D" w:rsidRPr="004D12E4">
        <w:rPr>
          <w:sz w:val="24"/>
          <w:szCs w:val="24"/>
        </w:rPr>
        <w:t xml:space="preserve"> плану </w:t>
      </w:r>
      <w:r w:rsidR="0006382D">
        <w:rPr>
          <w:sz w:val="24"/>
          <w:szCs w:val="24"/>
        </w:rPr>
        <w:t xml:space="preserve">надходжень </w:t>
      </w:r>
      <w:r w:rsidR="00936EC6" w:rsidRPr="004D12E4">
        <w:rPr>
          <w:sz w:val="24"/>
          <w:szCs w:val="24"/>
        </w:rPr>
        <w:t xml:space="preserve">за </w:t>
      </w:r>
      <w:r w:rsidR="004928C6" w:rsidRPr="00936EC6">
        <w:rPr>
          <w:sz w:val="24"/>
          <w:szCs w:val="24"/>
        </w:rPr>
        <w:t>202</w:t>
      </w:r>
      <w:r w:rsidR="004928C6">
        <w:rPr>
          <w:sz w:val="24"/>
          <w:szCs w:val="24"/>
        </w:rPr>
        <w:t>3</w:t>
      </w:r>
      <w:r w:rsidR="004928C6" w:rsidRPr="00936EC6">
        <w:rPr>
          <w:sz w:val="24"/>
          <w:szCs w:val="24"/>
        </w:rPr>
        <w:t xml:space="preserve"> </w:t>
      </w:r>
      <w:r w:rsidR="004928C6" w:rsidRPr="004D12E4">
        <w:rPr>
          <w:sz w:val="24"/>
          <w:szCs w:val="24"/>
        </w:rPr>
        <w:t xml:space="preserve"> р</w:t>
      </w:r>
      <w:r w:rsidR="004928C6">
        <w:rPr>
          <w:sz w:val="24"/>
          <w:szCs w:val="24"/>
        </w:rPr>
        <w:t>о</w:t>
      </w:r>
      <w:r w:rsidR="004928C6" w:rsidRPr="004D12E4">
        <w:rPr>
          <w:sz w:val="24"/>
          <w:szCs w:val="24"/>
        </w:rPr>
        <w:t>к</w:t>
      </w:r>
      <w:r w:rsidR="004928C6">
        <w:rPr>
          <w:sz w:val="24"/>
          <w:szCs w:val="24"/>
        </w:rPr>
        <w:t>у</w:t>
      </w:r>
      <w:r w:rsidR="002674DA">
        <w:rPr>
          <w:sz w:val="24"/>
          <w:szCs w:val="24"/>
        </w:rPr>
        <w:t xml:space="preserve"> (збільшення доходів виникло за рахунок надходження коштів НСЗУ за минулий рік, відповідно до умов договору)</w:t>
      </w:r>
      <w:r w:rsidR="0006009A" w:rsidRPr="004D12E4">
        <w:rPr>
          <w:sz w:val="24"/>
          <w:szCs w:val="24"/>
        </w:rPr>
        <w:t>,</w:t>
      </w:r>
      <w:r w:rsidR="002E2046">
        <w:rPr>
          <w:sz w:val="24"/>
          <w:szCs w:val="24"/>
        </w:rPr>
        <w:t xml:space="preserve"> </w:t>
      </w:r>
      <w:r w:rsidR="00E41169" w:rsidRPr="004D12E4">
        <w:rPr>
          <w:sz w:val="24"/>
          <w:szCs w:val="24"/>
        </w:rPr>
        <w:t>з них</w:t>
      </w:r>
      <w:r w:rsidR="0006009A" w:rsidRPr="004D12E4">
        <w:rPr>
          <w:sz w:val="24"/>
          <w:szCs w:val="24"/>
        </w:rPr>
        <w:t>:</w:t>
      </w:r>
    </w:p>
    <w:p w14:paraId="67C00EE6" w14:textId="43A1D20B" w:rsidR="004D12E4" w:rsidRPr="004D12E4" w:rsidRDefault="00E41169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 w:rsidRPr="004D12E4">
        <w:rPr>
          <w:sz w:val="24"/>
          <w:szCs w:val="24"/>
        </w:rPr>
        <w:t xml:space="preserve"> - </w:t>
      </w:r>
      <w:r w:rsidR="007C2746" w:rsidRPr="004D12E4">
        <w:rPr>
          <w:sz w:val="24"/>
          <w:szCs w:val="24"/>
        </w:rPr>
        <w:t xml:space="preserve"> за програмою медичних гарантій, згідно з договором з Національною службою здоров’я України</w:t>
      </w:r>
      <w:r w:rsidR="006E407A" w:rsidRPr="004D12E4">
        <w:rPr>
          <w:sz w:val="24"/>
          <w:szCs w:val="24"/>
        </w:rPr>
        <w:t>–</w:t>
      </w:r>
      <w:r w:rsidR="002674DA">
        <w:rPr>
          <w:sz w:val="24"/>
          <w:szCs w:val="24"/>
        </w:rPr>
        <w:t>86 793,6</w:t>
      </w:r>
      <w:r w:rsidR="00256302" w:rsidRPr="004D12E4">
        <w:rPr>
          <w:sz w:val="24"/>
          <w:szCs w:val="24"/>
        </w:rPr>
        <w:t xml:space="preserve"> тис. </w:t>
      </w:r>
      <w:r w:rsidR="007C2746" w:rsidRPr="004D12E4">
        <w:rPr>
          <w:sz w:val="24"/>
          <w:szCs w:val="24"/>
        </w:rPr>
        <w:t>грн.</w:t>
      </w:r>
    </w:p>
    <w:p w14:paraId="4E087615" w14:textId="2DE2A0E9" w:rsidR="00F20F14" w:rsidRPr="004D12E4" w:rsidRDefault="004D12E4" w:rsidP="000761FC">
      <w:pPr>
        <w:pStyle w:val="20"/>
        <w:shd w:val="clear" w:color="auto" w:fill="auto"/>
        <w:spacing w:line="276" w:lineRule="auto"/>
        <w:ind w:firstLineChars="302" w:firstLine="728"/>
        <w:rPr>
          <w:sz w:val="24"/>
          <w:szCs w:val="24"/>
        </w:rPr>
      </w:pPr>
      <w:r w:rsidRPr="004D12E4">
        <w:rPr>
          <w:rStyle w:val="21"/>
          <w:i w:val="0"/>
          <w:iCs w:val="0"/>
          <w:sz w:val="24"/>
          <w:szCs w:val="24"/>
        </w:rPr>
        <w:t xml:space="preserve">- </w:t>
      </w:r>
      <w:r w:rsidRPr="004D12E4">
        <w:rPr>
          <w:rStyle w:val="21"/>
          <w:b w:val="0"/>
          <w:i w:val="0"/>
          <w:iCs w:val="0"/>
          <w:sz w:val="24"/>
          <w:szCs w:val="24"/>
        </w:rPr>
        <w:t>за послуги, що надаються бюджетними установами згідно з їх основною діяльністю</w:t>
      </w:r>
      <w:r w:rsidR="00EE19E4">
        <w:rPr>
          <w:rStyle w:val="21"/>
          <w:b w:val="0"/>
          <w:i w:val="0"/>
          <w:iCs w:val="0"/>
          <w:sz w:val="24"/>
          <w:szCs w:val="24"/>
        </w:rPr>
        <w:t xml:space="preserve"> </w:t>
      </w:r>
      <w:r w:rsidR="006E407A" w:rsidRPr="004D12E4">
        <w:rPr>
          <w:rStyle w:val="21"/>
          <w:b w:val="0"/>
          <w:i w:val="0"/>
          <w:iCs w:val="0"/>
          <w:sz w:val="24"/>
          <w:szCs w:val="24"/>
        </w:rPr>
        <w:t xml:space="preserve">– </w:t>
      </w:r>
      <w:r w:rsidR="002674DA">
        <w:rPr>
          <w:rStyle w:val="21"/>
          <w:b w:val="0"/>
          <w:i w:val="0"/>
          <w:iCs w:val="0"/>
          <w:sz w:val="24"/>
          <w:szCs w:val="24"/>
        </w:rPr>
        <w:t>7237,4</w:t>
      </w:r>
      <w:r w:rsidRPr="004D12E4">
        <w:rPr>
          <w:rStyle w:val="21"/>
          <w:b w:val="0"/>
          <w:i w:val="0"/>
          <w:iCs w:val="0"/>
          <w:sz w:val="24"/>
          <w:szCs w:val="24"/>
        </w:rPr>
        <w:t xml:space="preserve"> тис.</w:t>
      </w:r>
      <w:r w:rsidR="006E407A" w:rsidRPr="004D12E4">
        <w:rPr>
          <w:rStyle w:val="21"/>
          <w:b w:val="0"/>
          <w:i w:val="0"/>
          <w:iCs w:val="0"/>
          <w:sz w:val="24"/>
          <w:szCs w:val="24"/>
        </w:rPr>
        <w:t xml:space="preserve"> грн. </w:t>
      </w:r>
    </w:p>
    <w:p w14:paraId="35A6D17B" w14:textId="0F5F2650" w:rsidR="00072721" w:rsidRPr="004D12E4" w:rsidRDefault="007C2746" w:rsidP="000761FC">
      <w:pPr>
        <w:pStyle w:val="20"/>
        <w:shd w:val="clear" w:color="auto" w:fill="auto"/>
        <w:spacing w:line="276" w:lineRule="auto"/>
        <w:ind w:firstLineChars="302" w:firstLine="728"/>
        <w:rPr>
          <w:rStyle w:val="22"/>
          <w:sz w:val="24"/>
          <w:szCs w:val="24"/>
        </w:rPr>
      </w:pPr>
      <w:r w:rsidRPr="004D12E4">
        <w:rPr>
          <w:rStyle w:val="21"/>
          <w:i w:val="0"/>
          <w:iCs w:val="0"/>
          <w:sz w:val="24"/>
          <w:szCs w:val="24"/>
        </w:rPr>
        <w:t xml:space="preserve"> «Дохід з місцевого бюджету за програмою підтримки»</w:t>
      </w:r>
      <w:r w:rsidR="00FD02FC">
        <w:rPr>
          <w:rStyle w:val="21"/>
          <w:i w:val="0"/>
          <w:iCs w:val="0"/>
          <w:sz w:val="24"/>
          <w:szCs w:val="24"/>
        </w:rPr>
        <w:t xml:space="preserve"> </w:t>
      </w:r>
      <w:r w:rsidR="002674DA">
        <w:rPr>
          <w:rStyle w:val="21"/>
          <w:i w:val="0"/>
          <w:iCs w:val="0"/>
          <w:sz w:val="24"/>
          <w:szCs w:val="24"/>
        </w:rPr>
        <w:t>35 767,2</w:t>
      </w:r>
      <w:r w:rsidR="00FD02FC">
        <w:rPr>
          <w:rStyle w:val="21"/>
          <w:i w:val="0"/>
          <w:iCs w:val="0"/>
          <w:sz w:val="24"/>
          <w:szCs w:val="24"/>
        </w:rPr>
        <w:t xml:space="preserve"> </w:t>
      </w:r>
      <w:proofErr w:type="spellStart"/>
      <w:r w:rsidR="00FD02FC">
        <w:rPr>
          <w:rStyle w:val="21"/>
          <w:i w:val="0"/>
          <w:iCs w:val="0"/>
          <w:sz w:val="24"/>
          <w:szCs w:val="24"/>
        </w:rPr>
        <w:t>тис.грн</w:t>
      </w:r>
      <w:proofErr w:type="spellEnd"/>
      <w:r w:rsidR="00FD02FC">
        <w:rPr>
          <w:rStyle w:val="21"/>
          <w:i w:val="0"/>
          <w:iCs w:val="0"/>
          <w:sz w:val="24"/>
          <w:szCs w:val="24"/>
        </w:rPr>
        <w:t>.:</w:t>
      </w:r>
    </w:p>
    <w:p w14:paraId="405333AA" w14:textId="323DE2CA" w:rsidR="00C47474" w:rsidRDefault="00FD02FC" w:rsidP="000761FC">
      <w:pPr>
        <w:pStyle w:val="20"/>
        <w:shd w:val="clear" w:color="auto" w:fill="auto"/>
        <w:spacing w:line="276" w:lineRule="auto"/>
        <w:ind w:firstLineChars="302" w:firstLine="728"/>
        <w:rPr>
          <w:sz w:val="24"/>
          <w:szCs w:val="24"/>
        </w:rPr>
      </w:pPr>
      <w:r w:rsidRPr="004D12E4">
        <w:rPr>
          <w:rStyle w:val="21"/>
          <w:i w:val="0"/>
          <w:iCs w:val="0"/>
          <w:sz w:val="24"/>
          <w:szCs w:val="24"/>
        </w:rPr>
        <w:t xml:space="preserve">Рядок 1020 </w:t>
      </w:r>
      <w:r w:rsidRPr="00FD02FC">
        <w:rPr>
          <w:sz w:val="24"/>
          <w:szCs w:val="24"/>
          <w:lang w:eastAsia="ru-RU" w:bidi="ar-SA"/>
        </w:rPr>
        <w:t>Дохід з місцевого бюджету  за програмою підтримки «Комунальні підприємства охорони здоров’я Козятинської міської територіальної громади на 2022-2024 роки»</w:t>
      </w:r>
      <w:r w:rsidR="00EE19E4">
        <w:rPr>
          <w:sz w:val="24"/>
          <w:szCs w:val="24"/>
          <w:lang w:eastAsia="ru-RU" w:bidi="ar-SA"/>
        </w:rPr>
        <w:t xml:space="preserve">) </w:t>
      </w:r>
      <w:r w:rsidR="004D12E4" w:rsidRPr="004D12E4">
        <w:rPr>
          <w:sz w:val="24"/>
          <w:szCs w:val="24"/>
          <w:lang w:eastAsia="ru-RU" w:bidi="ar-SA"/>
        </w:rPr>
        <w:t>складає –</w:t>
      </w:r>
      <w:r w:rsidR="002674DA">
        <w:rPr>
          <w:sz w:val="24"/>
          <w:szCs w:val="24"/>
          <w:lang w:eastAsia="ru-RU" w:bidi="ar-SA"/>
        </w:rPr>
        <w:t>35 767,2</w:t>
      </w:r>
      <w:r w:rsidR="00256302" w:rsidRPr="004D12E4">
        <w:rPr>
          <w:sz w:val="24"/>
          <w:szCs w:val="24"/>
          <w:lang w:eastAsia="ru-RU" w:bidi="ar-SA"/>
        </w:rPr>
        <w:t xml:space="preserve"> тис. </w:t>
      </w:r>
      <w:r w:rsidR="0018501D" w:rsidRPr="004D12E4">
        <w:rPr>
          <w:sz w:val="24"/>
          <w:szCs w:val="24"/>
          <w:lang w:eastAsia="ru-RU" w:bidi="ar-SA"/>
        </w:rPr>
        <w:t>грн</w:t>
      </w:r>
      <w:r w:rsidR="00FB2669" w:rsidRPr="004D12E4">
        <w:rPr>
          <w:sz w:val="24"/>
          <w:szCs w:val="24"/>
          <w:lang w:eastAsia="ru-RU" w:bidi="ar-SA"/>
        </w:rPr>
        <w:t>.</w:t>
      </w:r>
      <w:r w:rsidR="00EE19E4">
        <w:rPr>
          <w:sz w:val="24"/>
          <w:szCs w:val="24"/>
          <w:lang w:eastAsia="ru-RU" w:bidi="ar-SA"/>
        </w:rPr>
        <w:t>,</w:t>
      </w:r>
      <w:r w:rsidR="00EE19E4" w:rsidRPr="00EE19E4">
        <w:rPr>
          <w:sz w:val="24"/>
          <w:szCs w:val="24"/>
        </w:rPr>
        <w:t xml:space="preserve"> </w:t>
      </w:r>
      <w:r w:rsidR="00EE19E4" w:rsidRPr="004D12E4">
        <w:rPr>
          <w:sz w:val="24"/>
          <w:szCs w:val="24"/>
        </w:rPr>
        <w:t xml:space="preserve">що становить </w:t>
      </w:r>
      <w:r w:rsidR="002674DA">
        <w:rPr>
          <w:sz w:val="24"/>
          <w:szCs w:val="24"/>
        </w:rPr>
        <w:t>94,7</w:t>
      </w:r>
      <w:r w:rsidR="00EE19E4" w:rsidRPr="004D12E4">
        <w:rPr>
          <w:sz w:val="24"/>
          <w:szCs w:val="24"/>
        </w:rPr>
        <w:t xml:space="preserve">% </w:t>
      </w:r>
      <w:r w:rsidR="0006382D">
        <w:rPr>
          <w:sz w:val="24"/>
          <w:szCs w:val="24"/>
        </w:rPr>
        <w:t>відповідно до</w:t>
      </w:r>
      <w:r w:rsidR="00EE19E4" w:rsidRPr="004D12E4">
        <w:rPr>
          <w:sz w:val="24"/>
          <w:szCs w:val="24"/>
        </w:rPr>
        <w:t xml:space="preserve"> плану </w:t>
      </w:r>
      <w:r w:rsidR="0006382D">
        <w:rPr>
          <w:sz w:val="24"/>
          <w:szCs w:val="24"/>
        </w:rPr>
        <w:t xml:space="preserve">надходжень </w:t>
      </w:r>
      <w:r w:rsidR="00EE19E4" w:rsidRPr="004D12E4">
        <w:rPr>
          <w:sz w:val="24"/>
          <w:szCs w:val="24"/>
        </w:rPr>
        <w:t xml:space="preserve">за </w:t>
      </w:r>
      <w:r w:rsidR="004928C6" w:rsidRPr="00936EC6">
        <w:rPr>
          <w:sz w:val="24"/>
          <w:szCs w:val="24"/>
        </w:rPr>
        <w:t>202</w:t>
      </w:r>
      <w:r w:rsidR="004928C6">
        <w:rPr>
          <w:sz w:val="24"/>
          <w:szCs w:val="24"/>
        </w:rPr>
        <w:t>3</w:t>
      </w:r>
      <w:r w:rsidR="004928C6" w:rsidRPr="00936EC6">
        <w:rPr>
          <w:sz w:val="24"/>
          <w:szCs w:val="24"/>
        </w:rPr>
        <w:t xml:space="preserve"> </w:t>
      </w:r>
      <w:r w:rsidR="004928C6" w:rsidRPr="004D12E4">
        <w:rPr>
          <w:sz w:val="24"/>
          <w:szCs w:val="24"/>
        </w:rPr>
        <w:t xml:space="preserve"> р</w:t>
      </w:r>
      <w:r w:rsidR="002674DA">
        <w:rPr>
          <w:sz w:val="24"/>
          <w:szCs w:val="24"/>
        </w:rPr>
        <w:t>і</w:t>
      </w:r>
      <w:r w:rsidR="004928C6" w:rsidRPr="004D12E4">
        <w:rPr>
          <w:sz w:val="24"/>
          <w:szCs w:val="24"/>
        </w:rPr>
        <w:t>к</w:t>
      </w:r>
      <w:r w:rsidR="00C47474">
        <w:rPr>
          <w:sz w:val="24"/>
          <w:szCs w:val="24"/>
        </w:rPr>
        <w:t>, а саме:</w:t>
      </w:r>
    </w:p>
    <w:p w14:paraId="5BBF2AF5" w14:textId="23A861BA" w:rsidR="00072721" w:rsidRDefault="00DA1619" w:rsidP="000761FC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sz w:val="24"/>
          <w:szCs w:val="24"/>
        </w:rPr>
      </w:pPr>
      <w:r w:rsidRPr="00DA1619">
        <w:rPr>
          <w:sz w:val="24"/>
          <w:szCs w:val="24"/>
        </w:rPr>
        <w:t>оплата комунальних послуг</w:t>
      </w:r>
      <w:r w:rsidR="001E15AF">
        <w:rPr>
          <w:sz w:val="24"/>
          <w:szCs w:val="24"/>
        </w:rPr>
        <w:t xml:space="preserve"> – </w:t>
      </w:r>
      <w:r w:rsidR="002674DA">
        <w:rPr>
          <w:sz w:val="24"/>
          <w:szCs w:val="24"/>
        </w:rPr>
        <w:t>14 185,7</w:t>
      </w:r>
      <w:r w:rsidR="001E15AF">
        <w:rPr>
          <w:sz w:val="24"/>
          <w:szCs w:val="24"/>
        </w:rPr>
        <w:t xml:space="preserve"> </w:t>
      </w:r>
      <w:r w:rsidR="001E15AF" w:rsidRPr="004D12E4">
        <w:rPr>
          <w:sz w:val="24"/>
          <w:szCs w:val="24"/>
        </w:rPr>
        <w:t>тис. грн.</w:t>
      </w:r>
      <w:r w:rsidR="00FD02FC">
        <w:rPr>
          <w:sz w:val="24"/>
          <w:szCs w:val="24"/>
        </w:rPr>
        <w:t>;</w:t>
      </w:r>
    </w:p>
    <w:p w14:paraId="0C032933" w14:textId="0DB9D3A5" w:rsidR="00DA1619" w:rsidRDefault="00DA1619" w:rsidP="000761FC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sz w:val="24"/>
          <w:szCs w:val="24"/>
        </w:rPr>
      </w:pPr>
      <w:r w:rsidRPr="00DA1619">
        <w:rPr>
          <w:sz w:val="24"/>
          <w:szCs w:val="24"/>
        </w:rPr>
        <w:t>погашення заборгованості по заробітній платі</w:t>
      </w:r>
      <w:r w:rsidR="001E15AF">
        <w:rPr>
          <w:sz w:val="24"/>
          <w:szCs w:val="24"/>
        </w:rPr>
        <w:t xml:space="preserve"> – 4</w:t>
      </w:r>
      <w:r w:rsidR="002674DA">
        <w:rPr>
          <w:sz w:val="24"/>
          <w:szCs w:val="24"/>
        </w:rPr>
        <w:t xml:space="preserve"> </w:t>
      </w:r>
      <w:r w:rsidR="001E15AF">
        <w:rPr>
          <w:sz w:val="24"/>
          <w:szCs w:val="24"/>
        </w:rPr>
        <w:t xml:space="preserve">700,0 </w:t>
      </w:r>
      <w:r w:rsidR="001E15AF" w:rsidRPr="004D12E4">
        <w:rPr>
          <w:sz w:val="24"/>
          <w:szCs w:val="24"/>
        </w:rPr>
        <w:t>тис. грн.</w:t>
      </w:r>
      <w:r>
        <w:rPr>
          <w:sz w:val="24"/>
          <w:szCs w:val="24"/>
        </w:rPr>
        <w:t>;</w:t>
      </w:r>
    </w:p>
    <w:p w14:paraId="0A1B94C5" w14:textId="1E0788EE" w:rsidR="00DA1619" w:rsidRDefault="00DA1619" w:rsidP="000761FC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sz w:val="24"/>
          <w:szCs w:val="24"/>
        </w:rPr>
      </w:pPr>
      <w:r w:rsidRPr="00DA1619">
        <w:rPr>
          <w:sz w:val="24"/>
          <w:szCs w:val="24"/>
        </w:rPr>
        <w:t>будівельні матеріали, проведення ремонту відділень власними силами</w:t>
      </w:r>
      <w:r w:rsidR="001E15AF">
        <w:rPr>
          <w:sz w:val="24"/>
          <w:szCs w:val="24"/>
        </w:rPr>
        <w:t xml:space="preserve"> – </w:t>
      </w:r>
      <w:r w:rsidR="002674DA">
        <w:rPr>
          <w:sz w:val="24"/>
          <w:szCs w:val="24"/>
        </w:rPr>
        <w:t>2 045,3</w:t>
      </w:r>
      <w:r w:rsidR="001E15AF">
        <w:rPr>
          <w:sz w:val="24"/>
          <w:szCs w:val="24"/>
        </w:rPr>
        <w:t xml:space="preserve"> </w:t>
      </w:r>
      <w:r w:rsidR="001E15AF" w:rsidRPr="004D12E4">
        <w:rPr>
          <w:sz w:val="24"/>
          <w:szCs w:val="24"/>
        </w:rPr>
        <w:t>тис. грн.</w:t>
      </w:r>
    </w:p>
    <w:p w14:paraId="221CCE55" w14:textId="04144647" w:rsidR="002674DA" w:rsidRDefault="002674DA" w:rsidP="000761FC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sz w:val="24"/>
          <w:szCs w:val="24"/>
        </w:rPr>
      </w:pPr>
      <w:r>
        <w:rPr>
          <w:sz w:val="24"/>
          <w:szCs w:val="24"/>
        </w:rPr>
        <w:t xml:space="preserve">капітальний ремонт інших об’єктів – 582,2 </w:t>
      </w:r>
      <w:proofErr w:type="spellStart"/>
      <w:r>
        <w:rPr>
          <w:sz w:val="24"/>
          <w:szCs w:val="24"/>
        </w:rPr>
        <w:t>тис.грн</w:t>
      </w:r>
      <w:proofErr w:type="spellEnd"/>
      <w:r>
        <w:rPr>
          <w:sz w:val="24"/>
          <w:szCs w:val="24"/>
        </w:rPr>
        <w:t>.</w:t>
      </w:r>
    </w:p>
    <w:p w14:paraId="18D8B889" w14:textId="58C785A5" w:rsidR="002674DA" w:rsidRDefault="002674DA" w:rsidP="000761FC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sz w:val="24"/>
          <w:szCs w:val="24"/>
        </w:rPr>
      </w:pPr>
      <w:r>
        <w:rPr>
          <w:sz w:val="24"/>
          <w:szCs w:val="24"/>
        </w:rPr>
        <w:t>придбання основних засобів</w:t>
      </w:r>
      <w:r w:rsidR="004B2447">
        <w:rPr>
          <w:sz w:val="24"/>
          <w:szCs w:val="24"/>
        </w:rPr>
        <w:t xml:space="preserve"> – 11 448,2 </w:t>
      </w:r>
      <w:proofErr w:type="spellStart"/>
      <w:r w:rsidR="004B2447">
        <w:rPr>
          <w:sz w:val="24"/>
          <w:szCs w:val="24"/>
        </w:rPr>
        <w:t>тис.грн</w:t>
      </w:r>
      <w:proofErr w:type="spellEnd"/>
      <w:r w:rsidR="004B2447">
        <w:rPr>
          <w:sz w:val="24"/>
          <w:szCs w:val="24"/>
        </w:rPr>
        <w:t>.</w:t>
      </w:r>
    </w:p>
    <w:p w14:paraId="29CA8391" w14:textId="02C9D184" w:rsidR="00DA1619" w:rsidRDefault="00DA1619" w:rsidP="000761FC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sz w:val="24"/>
          <w:szCs w:val="24"/>
        </w:rPr>
      </w:pPr>
      <w:r w:rsidRPr="00DA1619">
        <w:rPr>
          <w:sz w:val="24"/>
          <w:szCs w:val="24"/>
        </w:rPr>
        <w:t>реконструкція приміщень з коштів місцевого бюджету</w:t>
      </w:r>
      <w:r w:rsidR="001E15AF">
        <w:rPr>
          <w:sz w:val="24"/>
          <w:szCs w:val="24"/>
        </w:rPr>
        <w:t xml:space="preserve"> – </w:t>
      </w:r>
      <w:r w:rsidR="004B2447">
        <w:rPr>
          <w:sz w:val="24"/>
          <w:szCs w:val="24"/>
        </w:rPr>
        <w:t>2 445,8</w:t>
      </w:r>
      <w:r w:rsidR="001E15AF">
        <w:rPr>
          <w:sz w:val="24"/>
          <w:szCs w:val="24"/>
        </w:rPr>
        <w:t xml:space="preserve"> </w:t>
      </w:r>
      <w:r w:rsidR="001E15AF" w:rsidRPr="004D12E4">
        <w:rPr>
          <w:sz w:val="24"/>
          <w:szCs w:val="24"/>
        </w:rPr>
        <w:t>тис. грн.</w:t>
      </w:r>
    </w:p>
    <w:p w14:paraId="1A14BC08" w14:textId="0763823F" w:rsidR="00FD02FC" w:rsidRDefault="00FD02FC" w:rsidP="000761FC">
      <w:pPr>
        <w:pStyle w:val="20"/>
        <w:shd w:val="clear" w:color="auto" w:fill="auto"/>
        <w:spacing w:line="276" w:lineRule="auto"/>
        <w:ind w:firstLineChars="302" w:firstLine="728"/>
        <w:rPr>
          <w:sz w:val="24"/>
          <w:szCs w:val="24"/>
        </w:rPr>
      </w:pPr>
      <w:r w:rsidRPr="004D12E4">
        <w:rPr>
          <w:rStyle w:val="21"/>
          <w:i w:val="0"/>
          <w:iCs w:val="0"/>
          <w:sz w:val="24"/>
          <w:szCs w:val="24"/>
        </w:rPr>
        <w:t>Рядок 102</w:t>
      </w:r>
      <w:r>
        <w:rPr>
          <w:rStyle w:val="21"/>
          <w:i w:val="0"/>
          <w:iCs w:val="0"/>
          <w:sz w:val="24"/>
          <w:szCs w:val="24"/>
        </w:rPr>
        <w:t>1</w:t>
      </w:r>
      <w:r w:rsidRPr="00FD02FC">
        <w:t xml:space="preserve"> </w:t>
      </w:r>
      <w:r w:rsidRPr="00FD02FC">
        <w:rPr>
          <w:rStyle w:val="21"/>
          <w:b w:val="0"/>
          <w:bCs w:val="0"/>
          <w:i w:val="0"/>
          <w:iCs w:val="0"/>
          <w:sz w:val="24"/>
          <w:szCs w:val="24"/>
        </w:rPr>
        <w:t xml:space="preserve">Дохід з місцевого бюджету  за програмою </w:t>
      </w:r>
      <w:r w:rsidR="00010D7E" w:rsidRPr="00010D7E">
        <w:rPr>
          <w:rStyle w:val="21"/>
          <w:b w:val="0"/>
          <w:bCs w:val="0"/>
          <w:i w:val="0"/>
          <w:iCs w:val="0"/>
          <w:sz w:val="24"/>
          <w:szCs w:val="24"/>
        </w:rPr>
        <w:t>" Здоров'я жителів Козятинської територіальної громади на 2022-2024роки</w:t>
      </w:r>
      <w:r w:rsidRPr="00FD02FC">
        <w:rPr>
          <w:rStyle w:val="21"/>
          <w:b w:val="0"/>
          <w:bCs w:val="0"/>
          <w:i w:val="0"/>
          <w:iCs w:val="0"/>
          <w:sz w:val="24"/>
          <w:szCs w:val="24"/>
        </w:rPr>
        <w:t>»</w:t>
      </w:r>
      <w:r>
        <w:rPr>
          <w:rStyle w:val="21"/>
          <w:b w:val="0"/>
          <w:bCs w:val="0"/>
          <w:i w:val="0"/>
          <w:iCs w:val="0"/>
          <w:sz w:val="24"/>
          <w:szCs w:val="24"/>
        </w:rPr>
        <w:t xml:space="preserve"> </w:t>
      </w:r>
      <w:r w:rsidR="00693502">
        <w:rPr>
          <w:rStyle w:val="21"/>
          <w:b w:val="0"/>
          <w:bCs w:val="0"/>
          <w:i w:val="0"/>
          <w:iCs w:val="0"/>
          <w:sz w:val="24"/>
          <w:szCs w:val="24"/>
        </w:rPr>
        <w:t xml:space="preserve">станом на </w:t>
      </w:r>
      <w:r w:rsidR="004B2447">
        <w:rPr>
          <w:rStyle w:val="21"/>
          <w:b w:val="0"/>
          <w:bCs w:val="0"/>
          <w:i w:val="0"/>
          <w:iCs w:val="0"/>
          <w:sz w:val="24"/>
          <w:szCs w:val="24"/>
        </w:rPr>
        <w:t>3</w:t>
      </w:r>
      <w:r w:rsidR="00693502">
        <w:rPr>
          <w:rStyle w:val="21"/>
          <w:b w:val="0"/>
          <w:bCs w:val="0"/>
          <w:i w:val="0"/>
          <w:iCs w:val="0"/>
          <w:sz w:val="24"/>
          <w:szCs w:val="24"/>
        </w:rPr>
        <w:t>1.</w:t>
      </w:r>
      <w:r w:rsidR="004B2447">
        <w:rPr>
          <w:rStyle w:val="21"/>
          <w:b w:val="0"/>
          <w:bCs w:val="0"/>
          <w:i w:val="0"/>
          <w:iCs w:val="0"/>
          <w:sz w:val="24"/>
          <w:szCs w:val="24"/>
        </w:rPr>
        <w:t>12.</w:t>
      </w:r>
      <w:r w:rsidR="00693502">
        <w:rPr>
          <w:rStyle w:val="21"/>
          <w:b w:val="0"/>
          <w:bCs w:val="0"/>
          <w:i w:val="0"/>
          <w:iCs w:val="0"/>
          <w:sz w:val="24"/>
          <w:szCs w:val="24"/>
        </w:rPr>
        <w:t xml:space="preserve">2023р. </w:t>
      </w:r>
      <w:r w:rsidR="00DF7082">
        <w:rPr>
          <w:rStyle w:val="21"/>
          <w:b w:val="0"/>
          <w:bCs w:val="0"/>
          <w:i w:val="0"/>
          <w:iCs w:val="0"/>
          <w:sz w:val="24"/>
          <w:szCs w:val="24"/>
        </w:rPr>
        <w:t>не заплановано</w:t>
      </w:r>
      <w:r>
        <w:rPr>
          <w:sz w:val="24"/>
          <w:szCs w:val="24"/>
        </w:rPr>
        <w:t>.</w:t>
      </w:r>
    </w:p>
    <w:p w14:paraId="62B519B8" w14:textId="51772B4E" w:rsidR="00FD02FC" w:rsidRPr="004B2447" w:rsidRDefault="00365D9B" w:rsidP="000761FC">
      <w:pPr>
        <w:pStyle w:val="50"/>
        <w:shd w:val="clear" w:color="auto" w:fill="auto"/>
        <w:spacing w:line="276" w:lineRule="auto"/>
        <w:ind w:firstLineChars="302" w:firstLine="728"/>
        <w:rPr>
          <w:i w:val="0"/>
          <w:iCs w:val="0"/>
          <w:sz w:val="24"/>
          <w:szCs w:val="24"/>
          <w:lang w:eastAsia="ru-RU" w:bidi="ar-SA"/>
        </w:rPr>
      </w:pPr>
      <w:r w:rsidRPr="004D12E4">
        <w:rPr>
          <w:rStyle w:val="21"/>
          <w:sz w:val="24"/>
          <w:szCs w:val="24"/>
        </w:rPr>
        <w:t>Рядок 10</w:t>
      </w:r>
      <w:r>
        <w:rPr>
          <w:rStyle w:val="21"/>
          <w:sz w:val="24"/>
          <w:szCs w:val="24"/>
        </w:rPr>
        <w:t xml:space="preserve">30 </w:t>
      </w:r>
      <w:r w:rsidRPr="00365D9B">
        <w:rPr>
          <w:b/>
          <w:bCs/>
          <w:i w:val="0"/>
          <w:iCs w:val="0"/>
          <w:sz w:val="24"/>
          <w:szCs w:val="24"/>
          <w:lang w:eastAsia="ru-RU" w:bidi="ar-SA"/>
        </w:rPr>
        <w:t>«</w:t>
      </w:r>
      <w:r w:rsidR="00DF7082" w:rsidRPr="00365D9B">
        <w:rPr>
          <w:b/>
          <w:bCs/>
          <w:i w:val="0"/>
          <w:iCs w:val="0"/>
          <w:sz w:val="24"/>
          <w:szCs w:val="24"/>
          <w:lang w:eastAsia="ru-RU" w:bidi="ar-SA"/>
        </w:rPr>
        <w:t>Дохід за ціль</w:t>
      </w:r>
      <w:r w:rsidRPr="00365D9B">
        <w:rPr>
          <w:b/>
          <w:bCs/>
          <w:i w:val="0"/>
          <w:iCs w:val="0"/>
          <w:sz w:val="24"/>
          <w:szCs w:val="24"/>
          <w:lang w:eastAsia="ru-RU" w:bidi="ar-SA"/>
        </w:rPr>
        <w:t>о</w:t>
      </w:r>
      <w:r w:rsidR="00DF7082" w:rsidRPr="00365D9B">
        <w:rPr>
          <w:b/>
          <w:bCs/>
          <w:i w:val="0"/>
          <w:iCs w:val="0"/>
          <w:sz w:val="24"/>
          <w:szCs w:val="24"/>
          <w:lang w:eastAsia="ru-RU" w:bidi="ar-SA"/>
        </w:rPr>
        <w:t>вими прогр</w:t>
      </w:r>
      <w:r w:rsidRPr="00365D9B">
        <w:rPr>
          <w:b/>
          <w:bCs/>
          <w:i w:val="0"/>
          <w:iCs w:val="0"/>
          <w:sz w:val="24"/>
          <w:szCs w:val="24"/>
          <w:lang w:eastAsia="ru-RU" w:bidi="ar-SA"/>
        </w:rPr>
        <w:t>а</w:t>
      </w:r>
      <w:r w:rsidR="00DF7082" w:rsidRPr="00365D9B">
        <w:rPr>
          <w:b/>
          <w:bCs/>
          <w:i w:val="0"/>
          <w:iCs w:val="0"/>
          <w:sz w:val="24"/>
          <w:szCs w:val="24"/>
          <w:lang w:eastAsia="ru-RU" w:bidi="ar-SA"/>
        </w:rPr>
        <w:t>мами</w:t>
      </w:r>
      <w:r w:rsidRPr="00365D9B">
        <w:rPr>
          <w:b/>
          <w:bCs/>
          <w:i w:val="0"/>
          <w:iCs w:val="0"/>
          <w:sz w:val="24"/>
          <w:szCs w:val="24"/>
          <w:lang w:eastAsia="ru-RU" w:bidi="ar-SA"/>
        </w:rPr>
        <w:t>»</w:t>
      </w:r>
      <w:r w:rsidR="00693502">
        <w:rPr>
          <w:b/>
          <w:bCs/>
          <w:i w:val="0"/>
          <w:iCs w:val="0"/>
          <w:sz w:val="24"/>
          <w:szCs w:val="24"/>
          <w:lang w:eastAsia="ru-RU" w:bidi="ar-SA"/>
        </w:rPr>
        <w:t xml:space="preserve"> </w:t>
      </w:r>
      <w:r w:rsidR="00693502" w:rsidRPr="004B2447">
        <w:rPr>
          <w:b/>
          <w:bCs/>
          <w:i w:val="0"/>
          <w:iCs w:val="0"/>
          <w:sz w:val="24"/>
          <w:szCs w:val="24"/>
          <w:lang w:eastAsia="ru-RU" w:bidi="ar-SA"/>
        </w:rPr>
        <w:t>-</w:t>
      </w:r>
      <w:r w:rsidRPr="004B2447">
        <w:rPr>
          <w:b/>
          <w:bCs/>
          <w:i w:val="0"/>
          <w:iCs w:val="0"/>
          <w:sz w:val="24"/>
          <w:szCs w:val="24"/>
          <w:lang w:eastAsia="ru-RU" w:bidi="ar-SA"/>
        </w:rPr>
        <w:t xml:space="preserve"> </w:t>
      </w:r>
      <w:r w:rsidR="00693502" w:rsidRPr="004B2447">
        <w:rPr>
          <w:rStyle w:val="21"/>
          <w:b w:val="0"/>
          <w:bCs w:val="0"/>
          <w:sz w:val="24"/>
          <w:szCs w:val="24"/>
        </w:rPr>
        <w:t xml:space="preserve">станом на </w:t>
      </w:r>
      <w:r w:rsidR="004B2447" w:rsidRPr="004B2447">
        <w:rPr>
          <w:rStyle w:val="21"/>
          <w:b w:val="0"/>
          <w:bCs w:val="0"/>
          <w:sz w:val="24"/>
          <w:szCs w:val="24"/>
        </w:rPr>
        <w:t>3</w:t>
      </w:r>
      <w:r w:rsidR="00693502" w:rsidRPr="004B2447">
        <w:rPr>
          <w:rStyle w:val="21"/>
          <w:b w:val="0"/>
          <w:bCs w:val="0"/>
          <w:sz w:val="24"/>
          <w:szCs w:val="24"/>
        </w:rPr>
        <w:t>1.</w:t>
      </w:r>
      <w:r w:rsidR="001E15AF" w:rsidRPr="004B2447">
        <w:rPr>
          <w:rStyle w:val="21"/>
          <w:b w:val="0"/>
          <w:bCs w:val="0"/>
          <w:sz w:val="24"/>
          <w:szCs w:val="24"/>
        </w:rPr>
        <w:t>1</w:t>
      </w:r>
      <w:r w:rsidR="004B2447" w:rsidRPr="004B2447">
        <w:rPr>
          <w:rStyle w:val="21"/>
          <w:b w:val="0"/>
          <w:bCs w:val="0"/>
          <w:sz w:val="24"/>
          <w:szCs w:val="24"/>
        </w:rPr>
        <w:t>2</w:t>
      </w:r>
      <w:r w:rsidR="00693502" w:rsidRPr="004B2447">
        <w:rPr>
          <w:rStyle w:val="21"/>
          <w:b w:val="0"/>
          <w:bCs w:val="0"/>
          <w:sz w:val="24"/>
          <w:szCs w:val="24"/>
        </w:rPr>
        <w:t>.2023р</w:t>
      </w:r>
      <w:r w:rsidR="00693502" w:rsidRPr="004B2447">
        <w:rPr>
          <w:rStyle w:val="21"/>
          <w:sz w:val="24"/>
          <w:szCs w:val="24"/>
        </w:rPr>
        <w:t>.</w:t>
      </w:r>
      <w:r w:rsidR="00693502" w:rsidRPr="004B2447">
        <w:rPr>
          <w:rStyle w:val="21"/>
          <w:i/>
          <w:iCs/>
          <w:sz w:val="24"/>
          <w:szCs w:val="24"/>
        </w:rPr>
        <w:t xml:space="preserve"> </w:t>
      </w:r>
      <w:r w:rsidRPr="004B2447">
        <w:rPr>
          <w:i w:val="0"/>
          <w:iCs w:val="0"/>
          <w:sz w:val="24"/>
          <w:szCs w:val="24"/>
          <w:lang w:eastAsia="ru-RU" w:bidi="ar-SA"/>
        </w:rPr>
        <w:t>надходжень не було.</w:t>
      </w:r>
    </w:p>
    <w:p w14:paraId="59AB2E80" w14:textId="2D1DD23C" w:rsidR="00936EC6" w:rsidRDefault="007C2746" w:rsidP="000761FC">
      <w:pPr>
        <w:pStyle w:val="50"/>
        <w:shd w:val="clear" w:color="auto" w:fill="auto"/>
        <w:spacing w:line="276" w:lineRule="auto"/>
        <w:ind w:firstLineChars="302" w:firstLine="728"/>
        <w:rPr>
          <w:i w:val="0"/>
          <w:iCs w:val="0"/>
          <w:sz w:val="24"/>
          <w:szCs w:val="24"/>
        </w:rPr>
      </w:pPr>
      <w:r w:rsidRPr="004D12E4">
        <w:rPr>
          <w:rStyle w:val="21"/>
          <w:sz w:val="24"/>
          <w:szCs w:val="24"/>
        </w:rPr>
        <w:t>Рядок 1</w:t>
      </w:r>
      <w:r w:rsidR="008F3E91" w:rsidRPr="004D12E4">
        <w:rPr>
          <w:rStyle w:val="21"/>
          <w:sz w:val="24"/>
          <w:szCs w:val="24"/>
        </w:rPr>
        <w:t>04</w:t>
      </w:r>
      <w:r w:rsidR="006E407A" w:rsidRPr="004D12E4">
        <w:rPr>
          <w:rStyle w:val="21"/>
          <w:sz w:val="24"/>
          <w:szCs w:val="24"/>
        </w:rPr>
        <w:t>0</w:t>
      </w:r>
      <w:r w:rsidRPr="004D12E4">
        <w:rPr>
          <w:rStyle w:val="23"/>
          <w:sz w:val="24"/>
          <w:szCs w:val="24"/>
        </w:rPr>
        <w:t>«</w:t>
      </w:r>
      <w:r w:rsidR="006E407A" w:rsidRPr="004D12E4">
        <w:rPr>
          <w:rStyle w:val="21"/>
          <w:sz w:val="24"/>
          <w:szCs w:val="24"/>
        </w:rPr>
        <w:t xml:space="preserve">Інші </w:t>
      </w:r>
      <w:proofErr w:type="spellStart"/>
      <w:r w:rsidR="006E407A" w:rsidRPr="004D12E4">
        <w:rPr>
          <w:rStyle w:val="21"/>
          <w:sz w:val="24"/>
          <w:szCs w:val="24"/>
        </w:rPr>
        <w:t>доходи</w:t>
      </w:r>
      <w:r w:rsidRPr="004D12E4">
        <w:rPr>
          <w:rStyle w:val="23"/>
          <w:sz w:val="24"/>
          <w:szCs w:val="24"/>
        </w:rPr>
        <w:t>»</w:t>
      </w:r>
      <w:r w:rsidR="006E407A" w:rsidRPr="004D12E4">
        <w:rPr>
          <w:i w:val="0"/>
          <w:iCs w:val="0"/>
          <w:sz w:val="24"/>
          <w:szCs w:val="24"/>
        </w:rPr>
        <w:t>-</w:t>
      </w:r>
      <w:proofErr w:type="spellEnd"/>
      <w:r w:rsidR="006E407A" w:rsidRPr="004D12E4">
        <w:rPr>
          <w:i w:val="0"/>
          <w:iCs w:val="0"/>
          <w:sz w:val="24"/>
          <w:szCs w:val="24"/>
        </w:rPr>
        <w:t xml:space="preserve"> </w:t>
      </w:r>
      <w:r w:rsidR="004B2447">
        <w:rPr>
          <w:i w:val="0"/>
          <w:iCs w:val="0"/>
          <w:sz w:val="24"/>
          <w:szCs w:val="24"/>
        </w:rPr>
        <w:t>16779,0</w:t>
      </w:r>
      <w:r w:rsidR="006E407A" w:rsidRPr="004D12E4">
        <w:rPr>
          <w:i w:val="0"/>
          <w:iCs w:val="0"/>
          <w:sz w:val="24"/>
          <w:szCs w:val="24"/>
        </w:rPr>
        <w:t xml:space="preserve"> тис. грн</w:t>
      </w:r>
      <w:r w:rsidR="004D12E4">
        <w:rPr>
          <w:i w:val="0"/>
          <w:iCs w:val="0"/>
          <w:sz w:val="24"/>
          <w:szCs w:val="24"/>
        </w:rPr>
        <w:t>.</w:t>
      </w:r>
      <w:r w:rsidR="004B2447">
        <w:rPr>
          <w:i w:val="0"/>
          <w:iCs w:val="0"/>
          <w:sz w:val="24"/>
          <w:szCs w:val="24"/>
        </w:rPr>
        <w:t>,</w:t>
      </w:r>
      <w:r w:rsidR="00693502">
        <w:rPr>
          <w:i w:val="0"/>
          <w:iCs w:val="0"/>
          <w:sz w:val="24"/>
          <w:szCs w:val="24"/>
        </w:rPr>
        <w:t xml:space="preserve"> </w:t>
      </w:r>
      <w:r w:rsidR="004B2447" w:rsidRPr="004B2447">
        <w:rPr>
          <w:i w:val="0"/>
          <w:iCs w:val="0"/>
          <w:sz w:val="24"/>
          <w:szCs w:val="24"/>
        </w:rPr>
        <w:t>що становить 9</w:t>
      </w:r>
      <w:r w:rsidR="004B2447">
        <w:rPr>
          <w:i w:val="0"/>
          <w:iCs w:val="0"/>
          <w:sz w:val="24"/>
          <w:szCs w:val="24"/>
        </w:rPr>
        <w:t>0</w:t>
      </w:r>
      <w:r w:rsidR="004B2447" w:rsidRPr="004B2447">
        <w:rPr>
          <w:i w:val="0"/>
          <w:iCs w:val="0"/>
          <w:sz w:val="24"/>
          <w:szCs w:val="24"/>
        </w:rPr>
        <w:t>,7%</w:t>
      </w:r>
      <w:r w:rsidR="004B2447" w:rsidRPr="004D12E4">
        <w:rPr>
          <w:sz w:val="24"/>
          <w:szCs w:val="24"/>
        </w:rPr>
        <w:t xml:space="preserve"> </w:t>
      </w:r>
      <w:r w:rsidR="00365D9B" w:rsidRPr="004928C6">
        <w:rPr>
          <w:i w:val="0"/>
          <w:iCs w:val="0"/>
          <w:sz w:val="24"/>
          <w:szCs w:val="24"/>
        </w:rPr>
        <w:t>відповідно до плану надходжень за 2023 р</w:t>
      </w:r>
      <w:r w:rsidR="004B2447">
        <w:rPr>
          <w:i w:val="0"/>
          <w:iCs w:val="0"/>
          <w:sz w:val="24"/>
          <w:szCs w:val="24"/>
        </w:rPr>
        <w:t>і</w:t>
      </w:r>
      <w:r w:rsidR="00365D9B" w:rsidRPr="004928C6">
        <w:rPr>
          <w:i w:val="0"/>
          <w:iCs w:val="0"/>
          <w:sz w:val="24"/>
          <w:szCs w:val="24"/>
        </w:rPr>
        <w:t>к</w:t>
      </w:r>
      <w:r w:rsidR="008A695F">
        <w:rPr>
          <w:i w:val="0"/>
          <w:iCs w:val="0"/>
          <w:sz w:val="24"/>
          <w:szCs w:val="24"/>
        </w:rPr>
        <w:t>:</w:t>
      </w:r>
    </w:p>
    <w:p w14:paraId="457D6B10" w14:textId="763A7D6D" w:rsidR="008A695F" w:rsidRDefault="008A695F" w:rsidP="000761FC">
      <w:pPr>
        <w:pStyle w:val="5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i w:val="0"/>
          <w:iCs w:val="0"/>
          <w:sz w:val="24"/>
          <w:szCs w:val="24"/>
        </w:rPr>
      </w:pPr>
      <w:r w:rsidRPr="008A695F">
        <w:rPr>
          <w:i w:val="0"/>
          <w:iCs w:val="0"/>
          <w:sz w:val="24"/>
          <w:szCs w:val="24"/>
        </w:rPr>
        <w:t>дохід від операційної оренди активів</w:t>
      </w:r>
      <w:r>
        <w:rPr>
          <w:i w:val="0"/>
          <w:iCs w:val="0"/>
          <w:sz w:val="24"/>
          <w:szCs w:val="24"/>
        </w:rPr>
        <w:t xml:space="preserve"> – </w:t>
      </w:r>
      <w:r w:rsidR="004B2447">
        <w:rPr>
          <w:i w:val="0"/>
          <w:iCs w:val="0"/>
          <w:sz w:val="24"/>
          <w:szCs w:val="24"/>
        </w:rPr>
        <w:t>186,0</w:t>
      </w:r>
      <w:r>
        <w:rPr>
          <w:i w:val="0"/>
          <w:iCs w:val="0"/>
          <w:sz w:val="24"/>
          <w:szCs w:val="24"/>
        </w:rPr>
        <w:t xml:space="preserve"> </w:t>
      </w:r>
      <w:proofErr w:type="spellStart"/>
      <w:r>
        <w:rPr>
          <w:i w:val="0"/>
          <w:iCs w:val="0"/>
          <w:sz w:val="24"/>
          <w:szCs w:val="24"/>
        </w:rPr>
        <w:t>тис.грн</w:t>
      </w:r>
      <w:proofErr w:type="spellEnd"/>
      <w:r>
        <w:rPr>
          <w:i w:val="0"/>
          <w:iCs w:val="0"/>
          <w:sz w:val="24"/>
          <w:szCs w:val="24"/>
        </w:rPr>
        <w:t>.;</w:t>
      </w:r>
    </w:p>
    <w:p w14:paraId="7B484C50" w14:textId="6CF62A14" w:rsidR="008A695F" w:rsidRDefault="008A695F" w:rsidP="000761FC">
      <w:pPr>
        <w:pStyle w:val="5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i w:val="0"/>
          <w:iCs w:val="0"/>
          <w:sz w:val="24"/>
          <w:szCs w:val="24"/>
        </w:rPr>
      </w:pPr>
      <w:r w:rsidRPr="008A695F">
        <w:rPr>
          <w:i w:val="0"/>
          <w:iCs w:val="0"/>
          <w:sz w:val="24"/>
          <w:szCs w:val="24"/>
        </w:rPr>
        <w:t>від отриманих благодійних внесків, грантів та дарунків</w:t>
      </w:r>
      <w:r>
        <w:rPr>
          <w:i w:val="0"/>
          <w:iCs w:val="0"/>
          <w:sz w:val="24"/>
          <w:szCs w:val="24"/>
        </w:rPr>
        <w:t xml:space="preserve"> – </w:t>
      </w:r>
      <w:r w:rsidR="004B2447">
        <w:rPr>
          <w:i w:val="0"/>
          <w:iCs w:val="0"/>
          <w:sz w:val="24"/>
          <w:szCs w:val="24"/>
        </w:rPr>
        <w:t>16593,0</w:t>
      </w:r>
      <w:r>
        <w:rPr>
          <w:i w:val="0"/>
          <w:iCs w:val="0"/>
          <w:sz w:val="24"/>
          <w:szCs w:val="24"/>
        </w:rPr>
        <w:t xml:space="preserve"> </w:t>
      </w:r>
      <w:proofErr w:type="spellStart"/>
      <w:r>
        <w:rPr>
          <w:i w:val="0"/>
          <w:iCs w:val="0"/>
          <w:sz w:val="24"/>
          <w:szCs w:val="24"/>
        </w:rPr>
        <w:t>тис.грн</w:t>
      </w:r>
      <w:proofErr w:type="spellEnd"/>
      <w:r>
        <w:rPr>
          <w:i w:val="0"/>
          <w:iCs w:val="0"/>
          <w:sz w:val="24"/>
          <w:szCs w:val="24"/>
        </w:rPr>
        <w:t>.</w:t>
      </w:r>
    </w:p>
    <w:p w14:paraId="70552A54" w14:textId="06F8BC3C" w:rsidR="008A695F" w:rsidRDefault="008A695F" w:rsidP="000761FC">
      <w:pPr>
        <w:pStyle w:val="50"/>
        <w:shd w:val="clear" w:color="auto" w:fill="auto"/>
        <w:spacing w:line="276" w:lineRule="auto"/>
        <w:ind w:firstLineChars="302" w:firstLine="725"/>
        <w:rPr>
          <w:bCs/>
          <w:i w:val="0"/>
          <w:iCs w:val="0"/>
          <w:sz w:val="24"/>
          <w:szCs w:val="24"/>
          <w:lang w:eastAsia="ru-RU" w:bidi="ar-SA"/>
        </w:rPr>
      </w:pPr>
      <w:r>
        <w:rPr>
          <w:bCs/>
          <w:i w:val="0"/>
          <w:iCs w:val="0"/>
          <w:sz w:val="24"/>
          <w:szCs w:val="24"/>
          <w:lang w:eastAsia="ru-RU" w:bidi="ar-SA"/>
        </w:rPr>
        <w:t>А також до доходної частини віднесено з</w:t>
      </w:r>
      <w:r w:rsidRPr="008A695F">
        <w:rPr>
          <w:bCs/>
          <w:i w:val="0"/>
          <w:iCs w:val="0"/>
          <w:sz w:val="24"/>
          <w:szCs w:val="24"/>
          <w:lang w:eastAsia="ru-RU" w:bidi="ar-SA"/>
        </w:rPr>
        <w:t xml:space="preserve">алишок коштів, що надійшли від Національної </w:t>
      </w:r>
      <w:r w:rsidRPr="008A695F">
        <w:rPr>
          <w:bCs/>
          <w:i w:val="0"/>
          <w:iCs w:val="0"/>
          <w:sz w:val="24"/>
          <w:szCs w:val="24"/>
          <w:lang w:eastAsia="ru-RU" w:bidi="ar-SA"/>
        </w:rPr>
        <w:lastRenderedPageBreak/>
        <w:t>служби здоров'я України  та на інших рахунках станом 01.01.2023 р</w:t>
      </w:r>
      <w:r>
        <w:rPr>
          <w:bCs/>
          <w:i w:val="0"/>
          <w:iCs w:val="0"/>
          <w:sz w:val="24"/>
          <w:szCs w:val="24"/>
          <w:lang w:eastAsia="ru-RU" w:bidi="ar-SA"/>
        </w:rPr>
        <w:t xml:space="preserve">. в сумі 1575,1 </w:t>
      </w:r>
      <w:proofErr w:type="spellStart"/>
      <w:r>
        <w:rPr>
          <w:bCs/>
          <w:i w:val="0"/>
          <w:iCs w:val="0"/>
          <w:sz w:val="24"/>
          <w:szCs w:val="24"/>
          <w:lang w:eastAsia="ru-RU" w:bidi="ar-SA"/>
        </w:rPr>
        <w:t>тис.грн</w:t>
      </w:r>
      <w:proofErr w:type="spellEnd"/>
      <w:r>
        <w:rPr>
          <w:bCs/>
          <w:i w:val="0"/>
          <w:iCs w:val="0"/>
          <w:sz w:val="24"/>
          <w:szCs w:val="24"/>
          <w:lang w:eastAsia="ru-RU" w:bidi="ar-SA"/>
        </w:rPr>
        <w:t>.</w:t>
      </w:r>
    </w:p>
    <w:p w14:paraId="7734FF86" w14:textId="77777777" w:rsidR="000761FC" w:rsidRDefault="000761FC" w:rsidP="000761FC">
      <w:pPr>
        <w:pStyle w:val="50"/>
        <w:shd w:val="clear" w:color="auto" w:fill="auto"/>
        <w:spacing w:line="276" w:lineRule="auto"/>
        <w:ind w:firstLineChars="302" w:firstLine="725"/>
        <w:rPr>
          <w:bCs/>
          <w:i w:val="0"/>
          <w:iCs w:val="0"/>
          <w:sz w:val="24"/>
          <w:szCs w:val="24"/>
          <w:lang w:eastAsia="ru-RU" w:bidi="ar-SA"/>
        </w:rPr>
      </w:pPr>
    </w:p>
    <w:p w14:paraId="53214C11" w14:textId="2FCFC4D3" w:rsidR="00334598" w:rsidRPr="008A695F" w:rsidRDefault="007C2746" w:rsidP="000761FC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886"/>
        </w:tabs>
        <w:spacing w:before="0" w:line="276" w:lineRule="auto"/>
        <w:ind w:firstLineChars="302" w:firstLine="849"/>
        <w:jc w:val="center"/>
        <w:outlineLvl w:val="9"/>
        <w:rPr>
          <w:sz w:val="28"/>
          <w:szCs w:val="28"/>
        </w:rPr>
      </w:pPr>
      <w:bookmarkStart w:id="3" w:name="bookmark2"/>
      <w:r w:rsidRPr="008A695F">
        <w:rPr>
          <w:sz w:val="28"/>
          <w:szCs w:val="28"/>
        </w:rPr>
        <w:t>Формування витратної частини</w:t>
      </w:r>
      <w:r w:rsidR="001B7224" w:rsidRPr="008A695F">
        <w:rPr>
          <w:sz w:val="28"/>
          <w:szCs w:val="28"/>
        </w:rPr>
        <w:t xml:space="preserve"> звіту про виконання</w:t>
      </w:r>
      <w:r w:rsidRPr="008A695F">
        <w:rPr>
          <w:sz w:val="28"/>
          <w:szCs w:val="28"/>
        </w:rPr>
        <w:t xml:space="preserve"> фінансового плану.</w:t>
      </w:r>
      <w:bookmarkEnd w:id="3"/>
    </w:p>
    <w:p w14:paraId="3F701040" w14:textId="1FFDEC8B" w:rsidR="00334598" w:rsidRPr="001B7224" w:rsidRDefault="007C2746" w:rsidP="000761FC">
      <w:pPr>
        <w:pStyle w:val="40"/>
        <w:shd w:val="clear" w:color="auto" w:fill="auto"/>
        <w:spacing w:after="0" w:line="276" w:lineRule="auto"/>
        <w:ind w:firstLineChars="302" w:firstLine="728"/>
        <w:rPr>
          <w:sz w:val="24"/>
          <w:szCs w:val="24"/>
        </w:rPr>
      </w:pPr>
      <w:r w:rsidRPr="001B7224">
        <w:rPr>
          <w:sz w:val="24"/>
          <w:szCs w:val="24"/>
        </w:rPr>
        <w:t xml:space="preserve">Витратна частина фінансового плану </w:t>
      </w:r>
      <w:r w:rsidR="00936EC6" w:rsidRPr="004D12E4">
        <w:rPr>
          <w:sz w:val="24"/>
          <w:szCs w:val="24"/>
        </w:rPr>
        <w:t xml:space="preserve">за </w:t>
      </w:r>
      <w:r w:rsidR="004928C6" w:rsidRPr="00936EC6">
        <w:rPr>
          <w:sz w:val="24"/>
          <w:szCs w:val="24"/>
        </w:rPr>
        <w:t>202</w:t>
      </w:r>
      <w:r w:rsidR="004928C6">
        <w:rPr>
          <w:sz w:val="24"/>
          <w:szCs w:val="24"/>
        </w:rPr>
        <w:t>3</w:t>
      </w:r>
      <w:r w:rsidR="004928C6" w:rsidRPr="00936EC6">
        <w:rPr>
          <w:sz w:val="24"/>
          <w:szCs w:val="24"/>
        </w:rPr>
        <w:t xml:space="preserve"> </w:t>
      </w:r>
      <w:r w:rsidR="004928C6" w:rsidRPr="004D12E4">
        <w:rPr>
          <w:sz w:val="24"/>
          <w:szCs w:val="24"/>
        </w:rPr>
        <w:t>р</w:t>
      </w:r>
      <w:r w:rsidR="002674DA">
        <w:rPr>
          <w:sz w:val="24"/>
          <w:szCs w:val="24"/>
        </w:rPr>
        <w:t>і</w:t>
      </w:r>
      <w:r w:rsidR="004928C6" w:rsidRPr="004D12E4">
        <w:rPr>
          <w:sz w:val="24"/>
          <w:szCs w:val="24"/>
        </w:rPr>
        <w:t xml:space="preserve">к </w:t>
      </w:r>
      <w:r w:rsidR="002674DA">
        <w:rPr>
          <w:sz w:val="24"/>
          <w:szCs w:val="24"/>
        </w:rPr>
        <w:t xml:space="preserve">за фактичними показниками </w:t>
      </w:r>
      <w:r w:rsidR="001B7224" w:rsidRPr="001B7224">
        <w:rPr>
          <w:sz w:val="24"/>
          <w:szCs w:val="24"/>
        </w:rPr>
        <w:t xml:space="preserve">складає </w:t>
      </w:r>
      <w:r w:rsidR="00BD5D10">
        <w:rPr>
          <w:sz w:val="24"/>
          <w:szCs w:val="24"/>
        </w:rPr>
        <w:t>147 922,6</w:t>
      </w:r>
      <w:r w:rsidR="001B7224" w:rsidRPr="001B7224">
        <w:rPr>
          <w:sz w:val="24"/>
          <w:szCs w:val="24"/>
        </w:rPr>
        <w:t xml:space="preserve"> тис. грн., що становить </w:t>
      </w:r>
      <w:r w:rsidR="008A695F">
        <w:rPr>
          <w:sz w:val="24"/>
          <w:szCs w:val="24"/>
        </w:rPr>
        <w:t>98,</w:t>
      </w:r>
      <w:r w:rsidR="00BD5D10">
        <w:rPr>
          <w:sz w:val="24"/>
          <w:szCs w:val="24"/>
        </w:rPr>
        <w:t>5</w:t>
      </w:r>
      <w:r w:rsidR="001B7224" w:rsidRPr="001B7224">
        <w:rPr>
          <w:sz w:val="24"/>
          <w:szCs w:val="24"/>
        </w:rPr>
        <w:t>% до плану</w:t>
      </w:r>
      <w:r w:rsidR="0006382D">
        <w:rPr>
          <w:sz w:val="24"/>
          <w:szCs w:val="24"/>
        </w:rPr>
        <w:t xml:space="preserve"> видатків</w:t>
      </w:r>
      <w:r w:rsidR="00A9225A">
        <w:rPr>
          <w:sz w:val="24"/>
          <w:szCs w:val="24"/>
        </w:rPr>
        <w:t xml:space="preserve"> </w:t>
      </w:r>
      <w:r w:rsidR="001B7224" w:rsidRPr="001B7224">
        <w:rPr>
          <w:sz w:val="24"/>
          <w:szCs w:val="24"/>
        </w:rPr>
        <w:t xml:space="preserve">та складається </w:t>
      </w:r>
      <w:r w:rsidR="001B7224" w:rsidRPr="001B7224">
        <w:rPr>
          <w:rStyle w:val="41"/>
          <w:sz w:val="24"/>
          <w:szCs w:val="24"/>
        </w:rPr>
        <w:t xml:space="preserve">з </w:t>
      </w:r>
      <w:r w:rsidR="001B7224" w:rsidRPr="001B7224">
        <w:rPr>
          <w:sz w:val="24"/>
          <w:szCs w:val="24"/>
        </w:rPr>
        <w:t xml:space="preserve">наступних </w:t>
      </w:r>
      <w:r w:rsidRPr="001B7224">
        <w:rPr>
          <w:sz w:val="24"/>
          <w:szCs w:val="24"/>
        </w:rPr>
        <w:t xml:space="preserve"> витрат:</w:t>
      </w:r>
    </w:p>
    <w:p w14:paraId="492C4C8E" w14:textId="4A56651F" w:rsidR="00334598" w:rsidRPr="001B7224" w:rsidRDefault="007C2746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 w:rsidRPr="001B7224">
        <w:rPr>
          <w:rStyle w:val="23"/>
          <w:i w:val="0"/>
          <w:sz w:val="24"/>
          <w:szCs w:val="24"/>
        </w:rPr>
        <w:t xml:space="preserve">рядок </w:t>
      </w:r>
      <w:r w:rsidR="0005526D" w:rsidRPr="001B7224">
        <w:rPr>
          <w:rStyle w:val="23"/>
          <w:i w:val="0"/>
          <w:sz w:val="24"/>
          <w:szCs w:val="24"/>
        </w:rPr>
        <w:t>1050</w:t>
      </w:r>
      <w:r w:rsidRPr="001B7224">
        <w:rPr>
          <w:rStyle w:val="23"/>
          <w:i w:val="0"/>
          <w:sz w:val="24"/>
          <w:szCs w:val="24"/>
        </w:rPr>
        <w:t xml:space="preserve"> «Заробітна плата»</w:t>
      </w:r>
      <w:r w:rsidR="00313425">
        <w:rPr>
          <w:rStyle w:val="23"/>
          <w:i w:val="0"/>
          <w:sz w:val="24"/>
          <w:szCs w:val="24"/>
        </w:rPr>
        <w:t xml:space="preserve"> - </w:t>
      </w:r>
      <w:r w:rsidRPr="001B7224">
        <w:rPr>
          <w:sz w:val="24"/>
          <w:szCs w:val="24"/>
        </w:rPr>
        <w:t xml:space="preserve"> </w:t>
      </w:r>
      <w:r w:rsidR="00BD5D10">
        <w:rPr>
          <w:sz w:val="24"/>
          <w:szCs w:val="24"/>
        </w:rPr>
        <w:t>64 161,6</w:t>
      </w:r>
      <w:r w:rsidR="00086E30" w:rsidRPr="001B7224">
        <w:rPr>
          <w:sz w:val="24"/>
          <w:szCs w:val="24"/>
        </w:rPr>
        <w:t xml:space="preserve"> тис.</w:t>
      </w:r>
      <w:r w:rsidRPr="001B7224">
        <w:rPr>
          <w:sz w:val="24"/>
          <w:szCs w:val="24"/>
        </w:rPr>
        <w:t xml:space="preserve"> грн.</w:t>
      </w:r>
      <w:r w:rsidR="00F9511D">
        <w:rPr>
          <w:sz w:val="24"/>
          <w:szCs w:val="24"/>
        </w:rPr>
        <w:t xml:space="preserve"> (</w:t>
      </w:r>
      <w:r w:rsidR="000E07A7">
        <w:rPr>
          <w:sz w:val="24"/>
          <w:szCs w:val="24"/>
        </w:rPr>
        <w:t>10</w:t>
      </w:r>
      <w:r w:rsidR="006B7083">
        <w:rPr>
          <w:sz w:val="24"/>
          <w:szCs w:val="24"/>
        </w:rPr>
        <w:t>0</w:t>
      </w:r>
      <w:r w:rsidR="000E07A7">
        <w:rPr>
          <w:sz w:val="24"/>
          <w:szCs w:val="24"/>
        </w:rPr>
        <w:t>,</w:t>
      </w:r>
      <w:r w:rsidR="006B7083">
        <w:rPr>
          <w:sz w:val="24"/>
          <w:szCs w:val="24"/>
        </w:rPr>
        <w:t>9</w:t>
      </w:r>
      <w:r w:rsidR="00F9511D">
        <w:rPr>
          <w:sz w:val="24"/>
          <w:szCs w:val="24"/>
        </w:rPr>
        <w:t>%)</w:t>
      </w:r>
      <w:r w:rsidR="000E07A7" w:rsidRPr="000E07A7">
        <w:rPr>
          <w:rStyle w:val="52"/>
          <w:sz w:val="24"/>
          <w:szCs w:val="24"/>
        </w:rPr>
        <w:t xml:space="preserve"> </w:t>
      </w:r>
      <w:r w:rsidR="000E07A7" w:rsidRPr="000E07A7">
        <w:rPr>
          <w:rStyle w:val="52"/>
          <w:i w:val="0"/>
          <w:iCs w:val="0"/>
          <w:sz w:val="24"/>
          <w:szCs w:val="24"/>
        </w:rPr>
        <w:t>перевищення запланованої суми виникло за рахунок</w:t>
      </w:r>
      <w:r w:rsidR="00AB48B4">
        <w:rPr>
          <w:rStyle w:val="52"/>
          <w:i w:val="0"/>
          <w:iCs w:val="0"/>
          <w:sz w:val="24"/>
          <w:szCs w:val="24"/>
        </w:rPr>
        <w:t xml:space="preserve"> погашення кредиторської заборгованості</w:t>
      </w:r>
      <w:r w:rsidRPr="001B7224">
        <w:rPr>
          <w:sz w:val="24"/>
          <w:szCs w:val="24"/>
        </w:rPr>
        <w:t>;</w:t>
      </w:r>
    </w:p>
    <w:p w14:paraId="4381AD3E" w14:textId="4E132983" w:rsidR="00334598" w:rsidRPr="00AB48B4" w:rsidRDefault="007C2746" w:rsidP="000761FC">
      <w:pPr>
        <w:pStyle w:val="5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</w:t>
      </w:r>
      <w:r w:rsidR="0005526D" w:rsidRPr="001B7224">
        <w:rPr>
          <w:i w:val="0"/>
          <w:sz w:val="24"/>
          <w:szCs w:val="24"/>
        </w:rPr>
        <w:t>1060</w:t>
      </w:r>
      <w:r w:rsidRPr="001B7224">
        <w:rPr>
          <w:i w:val="0"/>
          <w:sz w:val="24"/>
          <w:szCs w:val="24"/>
        </w:rPr>
        <w:t xml:space="preserve"> «Нарахування на оплату праці» -</w:t>
      </w:r>
      <w:r w:rsidR="00313425">
        <w:rPr>
          <w:i w:val="0"/>
          <w:sz w:val="24"/>
          <w:szCs w:val="24"/>
        </w:rPr>
        <w:t xml:space="preserve"> </w:t>
      </w:r>
      <w:r w:rsidR="006B7083">
        <w:rPr>
          <w:i w:val="0"/>
          <w:sz w:val="24"/>
          <w:szCs w:val="24"/>
        </w:rPr>
        <w:t>13 766,1</w:t>
      </w:r>
      <w:r w:rsidR="008152C7">
        <w:rPr>
          <w:i w:val="0"/>
          <w:sz w:val="24"/>
          <w:szCs w:val="24"/>
        </w:rPr>
        <w:t xml:space="preserve"> </w:t>
      </w:r>
      <w:r w:rsidR="00086E30" w:rsidRPr="001B7224">
        <w:rPr>
          <w:i w:val="0"/>
          <w:iCs w:val="0"/>
          <w:sz w:val="24"/>
          <w:szCs w:val="24"/>
        </w:rPr>
        <w:t>тис.</w:t>
      </w:r>
      <w:r w:rsidRPr="001B7224">
        <w:rPr>
          <w:i w:val="0"/>
          <w:iCs w:val="0"/>
          <w:sz w:val="24"/>
          <w:szCs w:val="24"/>
        </w:rPr>
        <w:t xml:space="preserve"> грн</w:t>
      </w:r>
      <w:r w:rsidR="006E407A" w:rsidRPr="001B7224">
        <w:rPr>
          <w:rStyle w:val="52"/>
          <w:sz w:val="24"/>
          <w:szCs w:val="24"/>
        </w:rPr>
        <w:t xml:space="preserve">. </w:t>
      </w:r>
      <w:r w:rsidR="00F9511D">
        <w:rPr>
          <w:rStyle w:val="52"/>
          <w:sz w:val="24"/>
          <w:szCs w:val="24"/>
        </w:rPr>
        <w:t>(</w:t>
      </w:r>
      <w:r w:rsidR="006B7083">
        <w:rPr>
          <w:rStyle w:val="52"/>
          <w:sz w:val="24"/>
          <w:szCs w:val="24"/>
        </w:rPr>
        <w:t>98,6</w:t>
      </w:r>
      <w:r w:rsidR="00F9511D">
        <w:rPr>
          <w:rStyle w:val="52"/>
          <w:sz w:val="24"/>
          <w:szCs w:val="24"/>
        </w:rPr>
        <w:t>%)</w:t>
      </w:r>
      <w:r w:rsidR="00AB48B4" w:rsidRPr="00AB48B4">
        <w:rPr>
          <w:sz w:val="24"/>
          <w:szCs w:val="24"/>
        </w:rPr>
        <w:t>;</w:t>
      </w:r>
    </w:p>
    <w:p w14:paraId="60DFEC34" w14:textId="6AD96690" w:rsidR="00F9511D" w:rsidRPr="007B4BD5" w:rsidRDefault="007C2746" w:rsidP="000761FC">
      <w:pPr>
        <w:pStyle w:val="50"/>
        <w:shd w:val="clear" w:color="auto" w:fill="auto"/>
        <w:spacing w:line="276" w:lineRule="auto"/>
        <w:ind w:firstLineChars="302" w:firstLine="725"/>
        <w:rPr>
          <w:i w:val="0"/>
          <w:iCs w:val="0"/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</w:t>
      </w:r>
      <w:r w:rsidR="001B6B09" w:rsidRPr="001B7224">
        <w:rPr>
          <w:i w:val="0"/>
          <w:sz w:val="24"/>
          <w:szCs w:val="24"/>
        </w:rPr>
        <w:t>1070</w:t>
      </w:r>
      <w:r w:rsidRPr="001B7224">
        <w:rPr>
          <w:i w:val="0"/>
          <w:sz w:val="24"/>
          <w:szCs w:val="24"/>
        </w:rPr>
        <w:t xml:space="preserve"> «Предмети, матеріали, обладнання та інвентар» -</w:t>
      </w:r>
      <w:r w:rsidR="00AE19C5">
        <w:rPr>
          <w:i w:val="0"/>
          <w:sz w:val="24"/>
          <w:szCs w:val="24"/>
        </w:rPr>
        <w:t xml:space="preserve"> </w:t>
      </w:r>
      <w:r w:rsidR="006B7083">
        <w:rPr>
          <w:rStyle w:val="52"/>
          <w:sz w:val="24"/>
          <w:szCs w:val="24"/>
        </w:rPr>
        <w:t>7 945,8</w:t>
      </w:r>
      <w:r w:rsidR="008152C7">
        <w:rPr>
          <w:rStyle w:val="52"/>
          <w:sz w:val="24"/>
          <w:szCs w:val="24"/>
        </w:rPr>
        <w:t xml:space="preserve"> </w:t>
      </w:r>
      <w:r w:rsidR="00086E30" w:rsidRPr="001B7224">
        <w:rPr>
          <w:rStyle w:val="52"/>
          <w:sz w:val="24"/>
          <w:szCs w:val="24"/>
        </w:rPr>
        <w:t>тис.</w:t>
      </w:r>
      <w:r w:rsidRPr="001B7224">
        <w:rPr>
          <w:rStyle w:val="52"/>
          <w:sz w:val="24"/>
          <w:szCs w:val="24"/>
        </w:rPr>
        <w:t xml:space="preserve"> грн. </w:t>
      </w:r>
      <w:r w:rsidR="00F9511D">
        <w:rPr>
          <w:rStyle w:val="52"/>
          <w:sz w:val="24"/>
          <w:szCs w:val="24"/>
        </w:rPr>
        <w:t>(</w:t>
      </w:r>
      <w:r w:rsidR="006B7083">
        <w:rPr>
          <w:rStyle w:val="52"/>
          <w:sz w:val="24"/>
          <w:szCs w:val="24"/>
        </w:rPr>
        <w:t>98,9</w:t>
      </w:r>
      <w:r w:rsidR="00F9511D">
        <w:rPr>
          <w:rStyle w:val="52"/>
          <w:sz w:val="24"/>
          <w:szCs w:val="24"/>
        </w:rPr>
        <w:t>%)</w:t>
      </w:r>
      <w:r w:rsidR="00440360">
        <w:rPr>
          <w:rStyle w:val="52"/>
          <w:sz w:val="24"/>
          <w:szCs w:val="24"/>
        </w:rPr>
        <w:t xml:space="preserve"> </w:t>
      </w:r>
      <w:r w:rsidR="00F9511D">
        <w:rPr>
          <w:rStyle w:val="52"/>
          <w:sz w:val="24"/>
          <w:szCs w:val="24"/>
        </w:rPr>
        <w:t>;</w:t>
      </w:r>
    </w:p>
    <w:p w14:paraId="09756814" w14:textId="3E7F845B" w:rsidR="00334598" w:rsidRPr="001B7224" w:rsidRDefault="007C2746" w:rsidP="000761FC">
      <w:pPr>
        <w:pStyle w:val="50"/>
        <w:shd w:val="clear" w:color="auto" w:fill="auto"/>
        <w:spacing w:line="276" w:lineRule="auto"/>
        <w:ind w:firstLineChars="302" w:firstLine="725"/>
        <w:rPr>
          <w:i w:val="0"/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</w:t>
      </w:r>
      <w:r w:rsidR="001B6B09" w:rsidRPr="001B7224">
        <w:rPr>
          <w:i w:val="0"/>
          <w:sz w:val="24"/>
          <w:szCs w:val="24"/>
        </w:rPr>
        <w:t>1080</w:t>
      </w:r>
      <w:r w:rsidRPr="001B7224">
        <w:rPr>
          <w:i w:val="0"/>
          <w:sz w:val="24"/>
          <w:szCs w:val="24"/>
        </w:rPr>
        <w:t xml:space="preserve"> «Медикаменти та перев'язувальні матеріали»</w:t>
      </w:r>
      <w:r w:rsidRPr="001B7224">
        <w:rPr>
          <w:rStyle w:val="52"/>
          <w:sz w:val="24"/>
          <w:szCs w:val="24"/>
        </w:rPr>
        <w:t xml:space="preserve"> - </w:t>
      </w:r>
      <w:r w:rsidR="006B7083">
        <w:rPr>
          <w:rStyle w:val="52"/>
          <w:sz w:val="24"/>
          <w:szCs w:val="24"/>
        </w:rPr>
        <w:t>14 982,0</w:t>
      </w:r>
      <w:r w:rsidR="00086E30" w:rsidRPr="001B7224">
        <w:rPr>
          <w:rStyle w:val="52"/>
          <w:sz w:val="24"/>
          <w:szCs w:val="24"/>
        </w:rPr>
        <w:t xml:space="preserve"> тис.</w:t>
      </w:r>
      <w:r w:rsidRPr="001B7224">
        <w:rPr>
          <w:rStyle w:val="52"/>
          <w:sz w:val="24"/>
          <w:szCs w:val="24"/>
        </w:rPr>
        <w:t xml:space="preserve"> грн.</w:t>
      </w:r>
      <w:r w:rsidR="00D25D67">
        <w:rPr>
          <w:rStyle w:val="52"/>
          <w:sz w:val="24"/>
          <w:szCs w:val="24"/>
        </w:rPr>
        <w:t xml:space="preserve"> (</w:t>
      </w:r>
      <w:r w:rsidR="006B7083">
        <w:rPr>
          <w:rStyle w:val="52"/>
          <w:sz w:val="24"/>
          <w:szCs w:val="24"/>
        </w:rPr>
        <w:t>99,9</w:t>
      </w:r>
      <w:r w:rsidR="00D25D67">
        <w:rPr>
          <w:rStyle w:val="52"/>
          <w:sz w:val="24"/>
          <w:szCs w:val="24"/>
        </w:rPr>
        <w:t>%)</w:t>
      </w:r>
      <w:r w:rsidR="00440360">
        <w:rPr>
          <w:rStyle w:val="52"/>
          <w:sz w:val="24"/>
          <w:szCs w:val="24"/>
        </w:rPr>
        <w:t>;</w:t>
      </w:r>
    </w:p>
    <w:p w14:paraId="78266AEE" w14:textId="51D93C0C" w:rsidR="00BD37A0" w:rsidRPr="001B7224" w:rsidRDefault="007C2746" w:rsidP="000761FC">
      <w:pPr>
        <w:pStyle w:val="50"/>
        <w:shd w:val="clear" w:color="auto" w:fill="auto"/>
        <w:spacing w:line="276" w:lineRule="auto"/>
        <w:ind w:firstLineChars="302" w:firstLine="725"/>
        <w:rPr>
          <w:rStyle w:val="52"/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</w:t>
      </w:r>
      <w:r w:rsidR="00BD37A0" w:rsidRPr="001B7224">
        <w:rPr>
          <w:i w:val="0"/>
          <w:sz w:val="24"/>
          <w:szCs w:val="24"/>
        </w:rPr>
        <w:t>1090</w:t>
      </w:r>
      <w:r w:rsidRPr="001B7224">
        <w:rPr>
          <w:i w:val="0"/>
          <w:sz w:val="24"/>
          <w:szCs w:val="24"/>
        </w:rPr>
        <w:t xml:space="preserve"> «</w:t>
      </w:r>
      <w:r w:rsidR="00BD37A0" w:rsidRPr="001B7224">
        <w:rPr>
          <w:i w:val="0"/>
          <w:sz w:val="24"/>
          <w:szCs w:val="24"/>
        </w:rPr>
        <w:t>Продукти харчування»</w:t>
      </w:r>
      <w:r w:rsidRPr="001B7224">
        <w:rPr>
          <w:rStyle w:val="52"/>
          <w:sz w:val="24"/>
          <w:szCs w:val="24"/>
        </w:rPr>
        <w:t xml:space="preserve"> - </w:t>
      </w:r>
      <w:r w:rsidR="006B7083">
        <w:rPr>
          <w:rStyle w:val="52"/>
          <w:sz w:val="24"/>
          <w:szCs w:val="24"/>
        </w:rPr>
        <w:t>1 406,5</w:t>
      </w:r>
      <w:r w:rsidR="00086E30" w:rsidRPr="001B7224">
        <w:rPr>
          <w:rStyle w:val="52"/>
          <w:sz w:val="24"/>
          <w:szCs w:val="24"/>
        </w:rPr>
        <w:t xml:space="preserve"> тис. </w:t>
      </w:r>
      <w:r w:rsidRPr="001B7224">
        <w:rPr>
          <w:rStyle w:val="52"/>
          <w:sz w:val="24"/>
          <w:szCs w:val="24"/>
        </w:rPr>
        <w:t>грн.</w:t>
      </w:r>
      <w:r w:rsidR="00D25D67">
        <w:rPr>
          <w:rStyle w:val="52"/>
          <w:sz w:val="24"/>
          <w:szCs w:val="24"/>
        </w:rPr>
        <w:t xml:space="preserve"> (</w:t>
      </w:r>
      <w:r w:rsidR="006B7083">
        <w:rPr>
          <w:rStyle w:val="52"/>
          <w:sz w:val="24"/>
          <w:szCs w:val="24"/>
        </w:rPr>
        <w:t>87,9</w:t>
      </w:r>
      <w:r w:rsidR="00D25D67">
        <w:rPr>
          <w:rStyle w:val="52"/>
          <w:sz w:val="24"/>
          <w:szCs w:val="24"/>
        </w:rPr>
        <w:t>%)</w:t>
      </w:r>
    </w:p>
    <w:p w14:paraId="23E73897" w14:textId="0EF62935" w:rsidR="00E83A2C" w:rsidRDefault="00BD37A0" w:rsidP="000761FC">
      <w:pPr>
        <w:pStyle w:val="50"/>
        <w:shd w:val="clear" w:color="auto" w:fill="auto"/>
        <w:spacing w:line="276" w:lineRule="auto"/>
        <w:ind w:firstLineChars="302" w:firstLine="725"/>
        <w:rPr>
          <w:rStyle w:val="52"/>
          <w:sz w:val="24"/>
          <w:szCs w:val="24"/>
        </w:rPr>
      </w:pPr>
      <w:r w:rsidRPr="0006382D">
        <w:rPr>
          <w:i w:val="0"/>
          <w:sz w:val="24"/>
          <w:szCs w:val="24"/>
        </w:rPr>
        <w:t>рядок 1100 «Оплата послуг (крім комунальних)</w:t>
      </w:r>
      <w:r w:rsidRPr="0006382D">
        <w:rPr>
          <w:rStyle w:val="52"/>
          <w:sz w:val="24"/>
          <w:szCs w:val="24"/>
        </w:rPr>
        <w:t xml:space="preserve">» - </w:t>
      </w:r>
      <w:r w:rsidR="006B7083">
        <w:rPr>
          <w:rStyle w:val="52"/>
          <w:sz w:val="24"/>
          <w:szCs w:val="24"/>
        </w:rPr>
        <w:t>2 777,9</w:t>
      </w:r>
      <w:r w:rsidR="00086E30" w:rsidRPr="0006382D">
        <w:rPr>
          <w:rStyle w:val="52"/>
          <w:sz w:val="24"/>
          <w:szCs w:val="24"/>
        </w:rPr>
        <w:t xml:space="preserve"> тис </w:t>
      </w:r>
      <w:r w:rsidR="006E407A" w:rsidRPr="0006382D">
        <w:rPr>
          <w:rStyle w:val="52"/>
          <w:sz w:val="24"/>
          <w:szCs w:val="24"/>
        </w:rPr>
        <w:t xml:space="preserve">грн. </w:t>
      </w:r>
      <w:r w:rsidR="00D25D67" w:rsidRPr="0006382D">
        <w:rPr>
          <w:rStyle w:val="52"/>
          <w:sz w:val="24"/>
          <w:szCs w:val="24"/>
        </w:rPr>
        <w:t>(</w:t>
      </w:r>
      <w:r w:rsidR="006B7083">
        <w:rPr>
          <w:rStyle w:val="52"/>
          <w:sz w:val="24"/>
          <w:szCs w:val="24"/>
        </w:rPr>
        <w:t>92,3</w:t>
      </w:r>
      <w:r w:rsidR="00D25D67" w:rsidRPr="00AB48B4">
        <w:rPr>
          <w:rStyle w:val="52"/>
          <w:sz w:val="24"/>
          <w:szCs w:val="24"/>
        </w:rPr>
        <w:t>%)</w:t>
      </w:r>
      <w:r w:rsidR="00AB48B4" w:rsidRPr="001B7224">
        <w:rPr>
          <w:sz w:val="24"/>
          <w:szCs w:val="24"/>
        </w:rPr>
        <w:t>;</w:t>
      </w:r>
    </w:p>
    <w:p w14:paraId="63721D3A" w14:textId="673B5784" w:rsidR="00E83A2C" w:rsidRPr="001B7224" w:rsidRDefault="006E407A" w:rsidP="000761FC">
      <w:pPr>
        <w:pStyle w:val="50"/>
        <w:shd w:val="clear" w:color="auto" w:fill="auto"/>
        <w:spacing w:line="276" w:lineRule="auto"/>
        <w:ind w:firstLineChars="302" w:firstLine="725"/>
        <w:rPr>
          <w:rStyle w:val="52"/>
          <w:sz w:val="24"/>
          <w:szCs w:val="24"/>
        </w:rPr>
      </w:pPr>
      <w:r w:rsidRPr="0006382D">
        <w:rPr>
          <w:i w:val="0"/>
          <w:sz w:val="24"/>
          <w:szCs w:val="24"/>
        </w:rPr>
        <w:t>рядок 1110 «Видатки на відрядження</w:t>
      </w:r>
      <w:r w:rsidRPr="0006382D">
        <w:rPr>
          <w:rStyle w:val="52"/>
          <w:sz w:val="24"/>
          <w:szCs w:val="24"/>
        </w:rPr>
        <w:t xml:space="preserve">» - </w:t>
      </w:r>
      <w:r w:rsidR="006B7083">
        <w:rPr>
          <w:rStyle w:val="52"/>
          <w:sz w:val="24"/>
          <w:szCs w:val="24"/>
        </w:rPr>
        <w:t>301,1</w:t>
      </w:r>
      <w:r w:rsidR="00CD4272">
        <w:rPr>
          <w:rStyle w:val="52"/>
          <w:sz w:val="24"/>
          <w:szCs w:val="24"/>
        </w:rPr>
        <w:t xml:space="preserve"> </w:t>
      </w:r>
      <w:r w:rsidRPr="0006382D">
        <w:rPr>
          <w:rStyle w:val="52"/>
          <w:sz w:val="24"/>
          <w:szCs w:val="24"/>
        </w:rPr>
        <w:t xml:space="preserve">тис грн. </w:t>
      </w:r>
      <w:r w:rsidR="00D25D67" w:rsidRPr="0006382D">
        <w:rPr>
          <w:rStyle w:val="52"/>
          <w:sz w:val="24"/>
          <w:szCs w:val="24"/>
        </w:rPr>
        <w:t>(</w:t>
      </w:r>
      <w:r w:rsidR="006B7083">
        <w:rPr>
          <w:rStyle w:val="52"/>
          <w:sz w:val="24"/>
          <w:szCs w:val="24"/>
        </w:rPr>
        <w:t>50,2</w:t>
      </w:r>
      <w:r w:rsidR="00D25D67" w:rsidRPr="0006382D">
        <w:rPr>
          <w:rStyle w:val="52"/>
          <w:sz w:val="24"/>
          <w:szCs w:val="24"/>
        </w:rPr>
        <w:t>%)</w:t>
      </w:r>
      <w:r w:rsidR="0006382D">
        <w:rPr>
          <w:rStyle w:val="52"/>
          <w:sz w:val="24"/>
          <w:szCs w:val="24"/>
        </w:rPr>
        <w:t>;</w:t>
      </w:r>
    </w:p>
    <w:p w14:paraId="1988D67A" w14:textId="711974A1" w:rsidR="00334598" w:rsidRPr="001B7224" w:rsidRDefault="007C2746" w:rsidP="000761FC">
      <w:pPr>
        <w:pStyle w:val="50"/>
        <w:shd w:val="clear" w:color="auto" w:fill="auto"/>
        <w:spacing w:line="276" w:lineRule="auto"/>
        <w:ind w:firstLineChars="302" w:firstLine="725"/>
        <w:rPr>
          <w:i w:val="0"/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</w:t>
      </w:r>
      <w:r w:rsidR="00C12486" w:rsidRPr="001B7224">
        <w:rPr>
          <w:i w:val="0"/>
          <w:sz w:val="24"/>
          <w:szCs w:val="24"/>
        </w:rPr>
        <w:t>11</w:t>
      </w:r>
      <w:r w:rsidR="00A52D0A">
        <w:rPr>
          <w:i w:val="0"/>
          <w:sz w:val="24"/>
          <w:szCs w:val="24"/>
        </w:rPr>
        <w:t>2</w:t>
      </w:r>
      <w:r w:rsidR="00C12486" w:rsidRPr="001B7224">
        <w:rPr>
          <w:i w:val="0"/>
          <w:sz w:val="24"/>
          <w:szCs w:val="24"/>
        </w:rPr>
        <w:t>0</w:t>
      </w:r>
      <w:r w:rsidRPr="001B7224">
        <w:rPr>
          <w:i w:val="0"/>
          <w:sz w:val="24"/>
          <w:szCs w:val="24"/>
        </w:rPr>
        <w:t xml:space="preserve"> «Оплата комунальних послуг та енергоносіїв» -</w:t>
      </w:r>
      <w:r w:rsidR="006B7083">
        <w:rPr>
          <w:rStyle w:val="52"/>
          <w:sz w:val="24"/>
          <w:szCs w:val="24"/>
        </w:rPr>
        <w:t>15 190,5</w:t>
      </w:r>
      <w:r w:rsidR="00DD7914" w:rsidRPr="001B7224">
        <w:rPr>
          <w:rStyle w:val="52"/>
          <w:sz w:val="24"/>
          <w:szCs w:val="24"/>
        </w:rPr>
        <w:t xml:space="preserve"> тис. грн.</w:t>
      </w:r>
      <w:r w:rsidR="00A52D0A">
        <w:rPr>
          <w:rStyle w:val="52"/>
          <w:sz w:val="24"/>
          <w:szCs w:val="24"/>
        </w:rPr>
        <w:t xml:space="preserve"> (</w:t>
      </w:r>
      <w:r w:rsidR="006B7083">
        <w:rPr>
          <w:rStyle w:val="52"/>
          <w:sz w:val="24"/>
          <w:szCs w:val="24"/>
        </w:rPr>
        <w:t>97,9</w:t>
      </w:r>
      <w:r w:rsidR="00A52D0A">
        <w:rPr>
          <w:rStyle w:val="52"/>
          <w:sz w:val="24"/>
          <w:szCs w:val="24"/>
        </w:rPr>
        <w:t>%)</w:t>
      </w:r>
      <w:r w:rsidR="000B58D4">
        <w:rPr>
          <w:rStyle w:val="52"/>
          <w:sz w:val="24"/>
          <w:szCs w:val="24"/>
        </w:rPr>
        <w:t xml:space="preserve"> в дані послуги включені відшкодування комунальних послу від орендарів</w:t>
      </w:r>
      <w:r w:rsidR="00A52D0A">
        <w:rPr>
          <w:rStyle w:val="52"/>
          <w:sz w:val="24"/>
          <w:szCs w:val="24"/>
        </w:rPr>
        <w:t>, з них:</w:t>
      </w:r>
    </w:p>
    <w:p w14:paraId="3198BCCB" w14:textId="009C6185" w:rsidR="00334598" w:rsidRPr="00FD22F1" w:rsidRDefault="007C2746" w:rsidP="000761FC">
      <w:pPr>
        <w:pStyle w:val="20"/>
        <w:shd w:val="clear" w:color="auto" w:fill="auto"/>
        <w:spacing w:line="276" w:lineRule="auto"/>
        <w:ind w:firstLineChars="302" w:firstLine="725"/>
        <w:rPr>
          <w:i/>
          <w:iCs/>
          <w:sz w:val="24"/>
          <w:szCs w:val="24"/>
        </w:rPr>
      </w:pPr>
      <w:r w:rsidRPr="00FD22F1">
        <w:rPr>
          <w:i/>
          <w:iCs/>
          <w:sz w:val="24"/>
          <w:szCs w:val="24"/>
        </w:rPr>
        <w:t xml:space="preserve">рядок </w:t>
      </w:r>
      <w:r w:rsidR="00C12486" w:rsidRPr="00FD22F1">
        <w:rPr>
          <w:i/>
          <w:iCs/>
          <w:sz w:val="24"/>
          <w:szCs w:val="24"/>
        </w:rPr>
        <w:t>11</w:t>
      </w:r>
      <w:r w:rsidR="00DD7914" w:rsidRPr="00FD22F1">
        <w:rPr>
          <w:i/>
          <w:iCs/>
          <w:sz w:val="24"/>
          <w:szCs w:val="24"/>
        </w:rPr>
        <w:t>2</w:t>
      </w:r>
      <w:r w:rsidR="00C12486" w:rsidRPr="00FD22F1">
        <w:rPr>
          <w:i/>
          <w:iCs/>
          <w:sz w:val="24"/>
          <w:szCs w:val="24"/>
        </w:rPr>
        <w:t>1</w:t>
      </w:r>
      <w:r w:rsidRPr="00FD22F1">
        <w:rPr>
          <w:i/>
          <w:iCs/>
          <w:sz w:val="24"/>
          <w:szCs w:val="24"/>
        </w:rPr>
        <w:t xml:space="preserve"> «Оплата </w:t>
      </w:r>
      <w:r w:rsidR="002A4AF7" w:rsidRPr="00FD22F1">
        <w:rPr>
          <w:i/>
          <w:iCs/>
          <w:sz w:val="24"/>
          <w:szCs w:val="24"/>
        </w:rPr>
        <w:t>теплопостачання</w:t>
      </w:r>
      <w:r w:rsidRPr="00FD22F1">
        <w:rPr>
          <w:i/>
          <w:iCs/>
          <w:sz w:val="24"/>
          <w:szCs w:val="24"/>
        </w:rPr>
        <w:t xml:space="preserve">» </w:t>
      </w:r>
      <w:r w:rsidR="006B7083">
        <w:rPr>
          <w:i/>
          <w:iCs/>
          <w:sz w:val="24"/>
          <w:szCs w:val="24"/>
        </w:rPr>
        <w:t>10 639,9</w:t>
      </w:r>
      <w:r w:rsidR="00D34A9F" w:rsidRPr="00FD22F1">
        <w:rPr>
          <w:i/>
          <w:iCs/>
          <w:sz w:val="24"/>
          <w:szCs w:val="24"/>
        </w:rPr>
        <w:t xml:space="preserve"> </w:t>
      </w:r>
      <w:proofErr w:type="spellStart"/>
      <w:r w:rsidR="00D34A9F" w:rsidRPr="00FD22F1">
        <w:rPr>
          <w:i/>
          <w:iCs/>
          <w:sz w:val="24"/>
          <w:szCs w:val="24"/>
        </w:rPr>
        <w:t>тис.</w:t>
      </w:r>
      <w:r w:rsidR="00BB0D02" w:rsidRPr="00FD22F1">
        <w:rPr>
          <w:i/>
          <w:iCs/>
          <w:sz w:val="24"/>
          <w:szCs w:val="24"/>
        </w:rPr>
        <w:t>грн</w:t>
      </w:r>
      <w:proofErr w:type="spellEnd"/>
      <w:r w:rsidR="00BB0D02" w:rsidRPr="00FD22F1">
        <w:rPr>
          <w:i/>
          <w:iCs/>
          <w:sz w:val="24"/>
          <w:szCs w:val="24"/>
        </w:rPr>
        <w:t>.</w:t>
      </w:r>
      <w:r w:rsidR="0053114A">
        <w:rPr>
          <w:i/>
          <w:iCs/>
          <w:sz w:val="24"/>
          <w:szCs w:val="24"/>
        </w:rPr>
        <w:t xml:space="preserve"> </w:t>
      </w:r>
      <w:r w:rsidR="006B7083">
        <w:rPr>
          <w:i/>
          <w:iCs/>
          <w:sz w:val="24"/>
          <w:szCs w:val="24"/>
        </w:rPr>
        <w:t>(100</w:t>
      </w:r>
      <w:r w:rsidR="00A52D0A" w:rsidRPr="00FD22F1">
        <w:rPr>
          <w:i/>
          <w:iCs/>
          <w:sz w:val="24"/>
          <w:szCs w:val="24"/>
        </w:rPr>
        <w:t>%)</w:t>
      </w:r>
      <w:r w:rsidR="005972FA">
        <w:rPr>
          <w:rStyle w:val="52"/>
          <w:sz w:val="24"/>
          <w:szCs w:val="24"/>
        </w:rPr>
        <w:t>;</w:t>
      </w:r>
    </w:p>
    <w:p w14:paraId="4B8F939C" w14:textId="2E918D78" w:rsidR="00363CBA" w:rsidRPr="00FD22F1" w:rsidRDefault="00363CBA" w:rsidP="000761FC">
      <w:pPr>
        <w:pStyle w:val="20"/>
        <w:shd w:val="clear" w:color="auto" w:fill="auto"/>
        <w:spacing w:line="276" w:lineRule="auto"/>
        <w:ind w:firstLineChars="302" w:firstLine="725"/>
        <w:rPr>
          <w:i/>
          <w:iCs/>
          <w:sz w:val="24"/>
          <w:szCs w:val="24"/>
        </w:rPr>
      </w:pPr>
      <w:r w:rsidRPr="00FD22F1">
        <w:rPr>
          <w:i/>
          <w:iCs/>
          <w:sz w:val="24"/>
          <w:szCs w:val="24"/>
        </w:rPr>
        <w:t>рядок 11</w:t>
      </w:r>
      <w:r w:rsidR="00DD7914" w:rsidRPr="00FD22F1">
        <w:rPr>
          <w:i/>
          <w:iCs/>
          <w:sz w:val="24"/>
          <w:szCs w:val="24"/>
        </w:rPr>
        <w:t>2</w:t>
      </w:r>
      <w:r w:rsidR="002A4AF7" w:rsidRPr="00FD22F1">
        <w:rPr>
          <w:i/>
          <w:iCs/>
          <w:sz w:val="24"/>
          <w:szCs w:val="24"/>
        </w:rPr>
        <w:t>2</w:t>
      </w:r>
      <w:r w:rsidRPr="00FD22F1">
        <w:rPr>
          <w:i/>
          <w:iCs/>
          <w:sz w:val="24"/>
          <w:szCs w:val="24"/>
        </w:rPr>
        <w:t xml:space="preserve"> «Оплата водопостачання та водовідведення» - </w:t>
      </w:r>
      <w:r w:rsidR="006B7083">
        <w:rPr>
          <w:i/>
          <w:iCs/>
          <w:sz w:val="24"/>
          <w:szCs w:val="24"/>
        </w:rPr>
        <w:t>652,0</w:t>
      </w:r>
      <w:r w:rsidR="00D34A9F" w:rsidRPr="00FD22F1">
        <w:rPr>
          <w:i/>
          <w:iCs/>
          <w:sz w:val="24"/>
          <w:szCs w:val="24"/>
        </w:rPr>
        <w:t xml:space="preserve"> </w:t>
      </w:r>
      <w:proofErr w:type="spellStart"/>
      <w:r w:rsidR="00D34A9F" w:rsidRPr="00FD22F1">
        <w:rPr>
          <w:i/>
          <w:iCs/>
          <w:sz w:val="24"/>
          <w:szCs w:val="24"/>
        </w:rPr>
        <w:t>тис.</w:t>
      </w:r>
      <w:r w:rsidR="00BB0D02" w:rsidRPr="00FD22F1">
        <w:rPr>
          <w:i/>
          <w:iCs/>
          <w:sz w:val="24"/>
          <w:szCs w:val="24"/>
        </w:rPr>
        <w:t>грн</w:t>
      </w:r>
      <w:proofErr w:type="spellEnd"/>
      <w:r w:rsidR="00BB0D02" w:rsidRPr="00FD22F1">
        <w:rPr>
          <w:i/>
          <w:iCs/>
          <w:sz w:val="24"/>
          <w:szCs w:val="24"/>
        </w:rPr>
        <w:t>.</w:t>
      </w:r>
      <w:r w:rsidR="0053114A">
        <w:rPr>
          <w:i/>
          <w:iCs/>
          <w:sz w:val="24"/>
          <w:szCs w:val="24"/>
        </w:rPr>
        <w:t xml:space="preserve"> </w:t>
      </w:r>
      <w:r w:rsidR="00A52D0A" w:rsidRPr="00FD22F1">
        <w:rPr>
          <w:i/>
          <w:iCs/>
          <w:sz w:val="24"/>
          <w:szCs w:val="24"/>
        </w:rPr>
        <w:t>(</w:t>
      </w:r>
      <w:r w:rsidR="00AE19C5">
        <w:rPr>
          <w:i/>
          <w:iCs/>
          <w:sz w:val="24"/>
          <w:szCs w:val="24"/>
        </w:rPr>
        <w:t>9</w:t>
      </w:r>
      <w:r w:rsidR="006B7083">
        <w:rPr>
          <w:i/>
          <w:iCs/>
          <w:sz w:val="24"/>
          <w:szCs w:val="24"/>
        </w:rPr>
        <w:t>9</w:t>
      </w:r>
      <w:r w:rsidR="00AE19C5">
        <w:rPr>
          <w:i/>
          <w:iCs/>
          <w:sz w:val="24"/>
          <w:szCs w:val="24"/>
        </w:rPr>
        <w:t>,</w:t>
      </w:r>
      <w:r w:rsidR="006B7083">
        <w:rPr>
          <w:i/>
          <w:iCs/>
          <w:sz w:val="24"/>
          <w:szCs w:val="24"/>
        </w:rPr>
        <w:t>3</w:t>
      </w:r>
      <w:r w:rsidR="00A52D0A" w:rsidRPr="00FD22F1">
        <w:rPr>
          <w:i/>
          <w:iCs/>
          <w:sz w:val="24"/>
          <w:szCs w:val="24"/>
        </w:rPr>
        <w:t>%)</w:t>
      </w:r>
      <w:r w:rsidR="005972FA">
        <w:rPr>
          <w:rStyle w:val="52"/>
          <w:sz w:val="24"/>
          <w:szCs w:val="24"/>
        </w:rPr>
        <w:t>;</w:t>
      </w:r>
    </w:p>
    <w:p w14:paraId="5E1E95AC" w14:textId="501C75CA" w:rsidR="00334598" w:rsidRPr="00FD22F1" w:rsidRDefault="007C2746" w:rsidP="000761FC">
      <w:pPr>
        <w:pStyle w:val="20"/>
        <w:shd w:val="clear" w:color="auto" w:fill="auto"/>
        <w:spacing w:line="276" w:lineRule="auto"/>
        <w:ind w:firstLineChars="302" w:firstLine="725"/>
        <w:rPr>
          <w:i/>
          <w:iCs/>
          <w:sz w:val="24"/>
          <w:szCs w:val="24"/>
        </w:rPr>
      </w:pPr>
      <w:r w:rsidRPr="00FD22F1">
        <w:rPr>
          <w:i/>
          <w:iCs/>
          <w:sz w:val="24"/>
          <w:szCs w:val="24"/>
        </w:rPr>
        <w:t xml:space="preserve">рядок </w:t>
      </w:r>
      <w:r w:rsidR="002A4AF7" w:rsidRPr="00FD22F1">
        <w:rPr>
          <w:i/>
          <w:iCs/>
          <w:sz w:val="24"/>
          <w:szCs w:val="24"/>
        </w:rPr>
        <w:t>11</w:t>
      </w:r>
      <w:r w:rsidR="00DD7914" w:rsidRPr="00FD22F1">
        <w:rPr>
          <w:i/>
          <w:iCs/>
          <w:sz w:val="24"/>
          <w:szCs w:val="24"/>
        </w:rPr>
        <w:t>2</w:t>
      </w:r>
      <w:r w:rsidR="002A4AF7" w:rsidRPr="00FD22F1">
        <w:rPr>
          <w:i/>
          <w:iCs/>
          <w:sz w:val="24"/>
          <w:szCs w:val="24"/>
        </w:rPr>
        <w:t xml:space="preserve">3 «Оплата електроенергії» - </w:t>
      </w:r>
      <w:r w:rsidR="006B7083">
        <w:rPr>
          <w:i/>
          <w:iCs/>
          <w:sz w:val="24"/>
          <w:szCs w:val="24"/>
        </w:rPr>
        <w:t>3693,1</w:t>
      </w:r>
      <w:r w:rsidR="00AE19C5">
        <w:rPr>
          <w:i/>
          <w:iCs/>
          <w:sz w:val="24"/>
          <w:szCs w:val="24"/>
        </w:rPr>
        <w:t>3</w:t>
      </w:r>
      <w:r w:rsidR="007F6992" w:rsidRPr="00FD22F1">
        <w:rPr>
          <w:i/>
          <w:iCs/>
          <w:sz w:val="24"/>
          <w:szCs w:val="24"/>
        </w:rPr>
        <w:t xml:space="preserve"> тис.</w:t>
      </w:r>
      <w:r w:rsidR="002A4AF7" w:rsidRPr="00FD22F1">
        <w:rPr>
          <w:i/>
          <w:iCs/>
          <w:sz w:val="24"/>
          <w:szCs w:val="24"/>
        </w:rPr>
        <w:t xml:space="preserve"> грн</w:t>
      </w:r>
      <w:r w:rsidRPr="00FD22F1">
        <w:rPr>
          <w:i/>
          <w:iCs/>
          <w:sz w:val="24"/>
          <w:szCs w:val="24"/>
        </w:rPr>
        <w:t>.</w:t>
      </w:r>
      <w:r w:rsidR="00A52D0A" w:rsidRPr="00FD22F1">
        <w:rPr>
          <w:i/>
          <w:iCs/>
          <w:sz w:val="24"/>
          <w:szCs w:val="24"/>
        </w:rPr>
        <w:t xml:space="preserve"> (</w:t>
      </w:r>
      <w:r w:rsidR="006B7083">
        <w:rPr>
          <w:i/>
          <w:iCs/>
          <w:sz w:val="24"/>
          <w:szCs w:val="24"/>
        </w:rPr>
        <w:t>97,2</w:t>
      </w:r>
      <w:r w:rsidR="00A52D0A" w:rsidRPr="00FD22F1">
        <w:rPr>
          <w:i/>
          <w:iCs/>
          <w:sz w:val="24"/>
          <w:szCs w:val="24"/>
        </w:rPr>
        <w:t>%)</w:t>
      </w:r>
      <w:r w:rsidR="005972FA">
        <w:rPr>
          <w:i/>
          <w:iCs/>
          <w:sz w:val="24"/>
          <w:szCs w:val="24"/>
        </w:rPr>
        <w:t>;</w:t>
      </w:r>
      <w:r w:rsidR="00A52D0A" w:rsidRPr="00FD22F1">
        <w:rPr>
          <w:i/>
          <w:iCs/>
          <w:sz w:val="24"/>
          <w:szCs w:val="24"/>
        </w:rPr>
        <w:t xml:space="preserve"> </w:t>
      </w:r>
    </w:p>
    <w:p w14:paraId="5660C4B2" w14:textId="3928BF99" w:rsidR="00A52D0A" w:rsidRPr="00FD22F1" w:rsidRDefault="00A52D0A" w:rsidP="000761FC">
      <w:pPr>
        <w:pStyle w:val="20"/>
        <w:shd w:val="clear" w:color="auto" w:fill="auto"/>
        <w:spacing w:line="276" w:lineRule="auto"/>
        <w:ind w:firstLineChars="302" w:firstLine="725"/>
        <w:rPr>
          <w:i/>
          <w:iCs/>
          <w:sz w:val="24"/>
          <w:szCs w:val="24"/>
        </w:rPr>
      </w:pPr>
      <w:r w:rsidRPr="00FD22F1">
        <w:rPr>
          <w:i/>
          <w:iCs/>
          <w:sz w:val="24"/>
          <w:szCs w:val="24"/>
        </w:rPr>
        <w:t xml:space="preserve">рядок 1124«Оплата природного газу» </w:t>
      </w:r>
      <w:r w:rsidR="006B7083">
        <w:rPr>
          <w:i/>
          <w:iCs/>
          <w:sz w:val="24"/>
          <w:szCs w:val="24"/>
        </w:rPr>
        <w:t>11,9</w:t>
      </w:r>
      <w:r w:rsidRPr="00FD22F1">
        <w:rPr>
          <w:i/>
          <w:iCs/>
          <w:sz w:val="24"/>
          <w:szCs w:val="24"/>
        </w:rPr>
        <w:t xml:space="preserve"> тис. грн. </w:t>
      </w:r>
      <w:r w:rsidR="002322FD" w:rsidRPr="00FD22F1">
        <w:rPr>
          <w:i/>
          <w:iCs/>
          <w:sz w:val="24"/>
          <w:szCs w:val="24"/>
        </w:rPr>
        <w:t>(</w:t>
      </w:r>
      <w:r w:rsidR="006B7083">
        <w:rPr>
          <w:i/>
          <w:iCs/>
          <w:sz w:val="24"/>
          <w:szCs w:val="24"/>
        </w:rPr>
        <w:t>5,4</w:t>
      </w:r>
      <w:r w:rsidR="002322FD" w:rsidRPr="00FD22F1">
        <w:rPr>
          <w:i/>
          <w:iCs/>
          <w:sz w:val="24"/>
          <w:szCs w:val="24"/>
        </w:rPr>
        <w:t>%</w:t>
      </w:r>
      <w:r w:rsidR="005972FA">
        <w:rPr>
          <w:i/>
          <w:iCs/>
          <w:sz w:val="24"/>
          <w:szCs w:val="24"/>
        </w:rPr>
        <w:t>;</w:t>
      </w:r>
      <w:r w:rsidR="002322FD" w:rsidRPr="00FD22F1">
        <w:rPr>
          <w:i/>
          <w:iCs/>
          <w:sz w:val="24"/>
          <w:szCs w:val="24"/>
        </w:rPr>
        <w:t>)</w:t>
      </w:r>
    </w:p>
    <w:p w14:paraId="5966B901" w14:textId="2E82113B" w:rsidR="00DD7914" w:rsidRPr="00FD22F1" w:rsidRDefault="007C2746" w:rsidP="000761FC">
      <w:pPr>
        <w:pStyle w:val="5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 w:rsidRPr="00FD22F1">
        <w:rPr>
          <w:sz w:val="24"/>
          <w:szCs w:val="24"/>
        </w:rPr>
        <w:t xml:space="preserve">рядок </w:t>
      </w:r>
      <w:r w:rsidR="00DC1E23" w:rsidRPr="00FD22F1">
        <w:rPr>
          <w:sz w:val="24"/>
          <w:szCs w:val="24"/>
        </w:rPr>
        <w:t>11</w:t>
      </w:r>
      <w:r w:rsidR="00DD7914" w:rsidRPr="00FD22F1">
        <w:rPr>
          <w:sz w:val="24"/>
          <w:szCs w:val="24"/>
        </w:rPr>
        <w:t>2</w:t>
      </w:r>
      <w:r w:rsidR="00DC1E23" w:rsidRPr="00FD22F1">
        <w:rPr>
          <w:sz w:val="24"/>
          <w:szCs w:val="24"/>
        </w:rPr>
        <w:t>5</w:t>
      </w:r>
      <w:r w:rsidRPr="00FD22F1">
        <w:rPr>
          <w:sz w:val="24"/>
          <w:szCs w:val="24"/>
        </w:rPr>
        <w:t xml:space="preserve"> «Оплата інших енергоносіїв» - </w:t>
      </w:r>
      <w:r w:rsidR="006B7083">
        <w:rPr>
          <w:sz w:val="24"/>
          <w:szCs w:val="24"/>
        </w:rPr>
        <w:t>193,6</w:t>
      </w:r>
      <w:r w:rsidR="00CD4272" w:rsidRPr="00FD22F1">
        <w:rPr>
          <w:sz w:val="24"/>
          <w:szCs w:val="24"/>
        </w:rPr>
        <w:t xml:space="preserve"> </w:t>
      </w:r>
      <w:r w:rsidR="007F6992" w:rsidRPr="00FD22F1">
        <w:rPr>
          <w:sz w:val="24"/>
          <w:szCs w:val="24"/>
        </w:rPr>
        <w:t>тис грн</w:t>
      </w:r>
      <w:r w:rsidRPr="00FD22F1">
        <w:rPr>
          <w:sz w:val="24"/>
          <w:szCs w:val="24"/>
        </w:rPr>
        <w:t xml:space="preserve">. </w:t>
      </w:r>
      <w:r w:rsidR="00A52D0A" w:rsidRPr="00FD22F1">
        <w:rPr>
          <w:sz w:val="24"/>
          <w:szCs w:val="24"/>
        </w:rPr>
        <w:t>(</w:t>
      </w:r>
      <w:r w:rsidR="006B7083">
        <w:rPr>
          <w:sz w:val="24"/>
          <w:szCs w:val="24"/>
        </w:rPr>
        <w:t>84,2</w:t>
      </w:r>
      <w:r w:rsidR="00A52D0A" w:rsidRPr="00FD22F1">
        <w:rPr>
          <w:sz w:val="24"/>
          <w:szCs w:val="24"/>
        </w:rPr>
        <w:t>%)</w:t>
      </w:r>
      <w:r w:rsidR="00373DCE" w:rsidRPr="00FD22F1">
        <w:rPr>
          <w:rStyle w:val="52"/>
          <w:i/>
          <w:iCs/>
          <w:sz w:val="24"/>
          <w:szCs w:val="24"/>
        </w:rPr>
        <w:t>;</w:t>
      </w:r>
    </w:p>
    <w:p w14:paraId="54D43B1F" w14:textId="06069356" w:rsidR="00E76F05" w:rsidRPr="007237E6" w:rsidRDefault="00E76F05" w:rsidP="000761FC">
      <w:pPr>
        <w:pStyle w:val="20"/>
        <w:shd w:val="clear" w:color="auto" w:fill="auto"/>
        <w:spacing w:line="276" w:lineRule="auto"/>
        <w:ind w:firstLineChars="302" w:firstLine="725"/>
        <w:rPr>
          <w:i/>
          <w:iCs/>
          <w:sz w:val="24"/>
          <w:szCs w:val="24"/>
        </w:rPr>
      </w:pPr>
      <w:r w:rsidRPr="001B7224">
        <w:rPr>
          <w:sz w:val="24"/>
          <w:szCs w:val="24"/>
        </w:rPr>
        <w:t>рядок 113</w:t>
      </w:r>
      <w:r w:rsidR="00DD7914" w:rsidRPr="001B7224">
        <w:rPr>
          <w:sz w:val="24"/>
          <w:szCs w:val="24"/>
        </w:rPr>
        <w:t>0</w:t>
      </w:r>
      <w:r w:rsidRPr="001B7224">
        <w:rPr>
          <w:sz w:val="24"/>
          <w:szCs w:val="24"/>
        </w:rPr>
        <w:t xml:space="preserve"> «Окремі заходи по реалізації державних (регіональних) програм, не віднесені до заходів розвитку» -</w:t>
      </w:r>
      <w:r w:rsidR="00373DCE">
        <w:rPr>
          <w:sz w:val="24"/>
          <w:szCs w:val="24"/>
        </w:rPr>
        <w:t xml:space="preserve"> </w:t>
      </w:r>
      <w:r w:rsidR="006B7083">
        <w:rPr>
          <w:sz w:val="24"/>
          <w:szCs w:val="24"/>
        </w:rPr>
        <w:t>112,6</w:t>
      </w:r>
      <w:r w:rsidRPr="001B7224">
        <w:rPr>
          <w:sz w:val="24"/>
          <w:szCs w:val="24"/>
        </w:rPr>
        <w:t xml:space="preserve"> тис. грн.</w:t>
      </w:r>
      <w:r w:rsidR="00A52D0A">
        <w:rPr>
          <w:sz w:val="24"/>
          <w:szCs w:val="24"/>
        </w:rPr>
        <w:t xml:space="preserve"> (</w:t>
      </w:r>
      <w:r w:rsidR="006B7083">
        <w:rPr>
          <w:sz w:val="24"/>
          <w:szCs w:val="24"/>
        </w:rPr>
        <w:t>83,3</w:t>
      </w:r>
      <w:r w:rsidR="00A52D0A">
        <w:rPr>
          <w:sz w:val="24"/>
          <w:szCs w:val="24"/>
        </w:rPr>
        <w:t>%)</w:t>
      </w:r>
      <w:r w:rsidR="005972FA">
        <w:rPr>
          <w:sz w:val="24"/>
          <w:szCs w:val="24"/>
        </w:rPr>
        <w:t>;</w:t>
      </w:r>
    </w:p>
    <w:p w14:paraId="6CECF358" w14:textId="0D206815" w:rsidR="00DD7914" w:rsidRPr="001B7224" w:rsidRDefault="00DD7914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 w:rsidRPr="001B7224">
        <w:rPr>
          <w:sz w:val="24"/>
          <w:szCs w:val="24"/>
        </w:rPr>
        <w:t>рядок 1140 «</w:t>
      </w:r>
      <w:r w:rsidRPr="001B7224">
        <w:rPr>
          <w:iCs/>
          <w:sz w:val="24"/>
          <w:szCs w:val="24"/>
        </w:rPr>
        <w:t>Соціальне забезпечення</w:t>
      </w:r>
      <w:r w:rsidRPr="001B7224">
        <w:rPr>
          <w:sz w:val="24"/>
          <w:szCs w:val="24"/>
        </w:rPr>
        <w:t xml:space="preserve">» - </w:t>
      </w:r>
      <w:r w:rsidR="006B7083">
        <w:rPr>
          <w:sz w:val="24"/>
          <w:szCs w:val="24"/>
        </w:rPr>
        <w:t>289,9</w:t>
      </w:r>
      <w:r w:rsidRPr="001B7224">
        <w:rPr>
          <w:sz w:val="24"/>
          <w:szCs w:val="24"/>
        </w:rPr>
        <w:t xml:space="preserve"> тис. грн.</w:t>
      </w:r>
      <w:r w:rsidR="00A52D0A">
        <w:rPr>
          <w:sz w:val="24"/>
          <w:szCs w:val="24"/>
        </w:rPr>
        <w:t xml:space="preserve"> (</w:t>
      </w:r>
      <w:r w:rsidR="006B7083">
        <w:rPr>
          <w:sz w:val="24"/>
          <w:szCs w:val="24"/>
        </w:rPr>
        <w:t>100</w:t>
      </w:r>
      <w:r w:rsidR="00A52D0A">
        <w:rPr>
          <w:sz w:val="24"/>
          <w:szCs w:val="24"/>
        </w:rPr>
        <w:t>%)</w:t>
      </w:r>
      <w:r w:rsidR="0076554F">
        <w:rPr>
          <w:rStyle w:val="52"/>
          <w:i w:val="0"/>
          <w:iCs w:val="0"/>
          <w:sz w:val="24"/>
          <w:szCs w:val="24"/>
        </w:rPr>
        <w:t>;</w:t>
      </w:r>
    </w:p>
    <w:p w14:paraId="59406410" w14:textId="5A8E4F53" w:rsidR="00DD7914" w:rsidRPr="000B58D4" w:rsidRDefault="00DD7914" w:rsidP="000B58D4">
      <w:pPr>
        <w:pStyle w:val="20"/>
        <w:shd w:val="clear" w:color="auto" w:fill="auto"/>
        <w:spacing w:line="276" w:lineRule="auto"/>
        <w:ind w:left="709"/>
        <w:rPr>
          <w:sz w:val="24"/>
          <w:szCs w:val="24"/>
        </w:rPr>
      </w:pPr>
      <w:r w:rsidRPr="000B58D4">
        <w:rPr>
          <w:sz w:val="24"/>
          <w:szCs w:val="24"/>
        </w:rPr>
        <w:t>рядок</w:t>
      </w:r>
      <w:r w:rsidR="00E04F28" w:rsidRPr="000B58D4">
        <w:rPr>
          <w:sz w:val="24"/>
          <w:szCs w:val="24"/>
        </w:rPr>
        <w:t xml:space="preserve"> </w:t>
      </w:r>
      <w:r w:rsidRPr="000B58D4">
        <w:rPr>
          <w:sz w:val="24"/>
          <w:szCs w:val="24"/>
        </w:rPr>
        <w:t>1150 «</w:t>
      </w:r>
      <w:r w:rsidRPr="000B58D4">
        <w:rPr>
          <w:iCs/>
          <w:sz w:val="24"/>
          <w:szCs w:val="24"/>
        </w:rPr>
        <w:t>Інші поточні видатки</w:t>
      </w:r>
      <w:r w:rsidRPr="000B58D4">
        <w:rPr>
          <w:sz w:val="24"/>
          <w:szCs w:val="24"/>
        </w:rPr>
        <w:t xml:space="preserve">» - </w:t>
      </w:r>
      <w:r w:rsidR="006B7083" w:rsidRPr="000B58D4">
        <w:rPr>
          <w:sz w:val="24"/>
          <w:szCs w:val="24"/>
        </w:rPr>
        <w:t>880,7</w:t>
      </w:r>
      <w:r w:rsidRPr="000B58D4">
        <w:rPr>
          <w:sz w:val="24"/>
          <w:szCs w:val="24"/>
        </w:rPr>
        <w:t xml:space="preserve"> тис. грн.</w:t>
      </w:r>
      <w:r w:rsidR="00A52D0A" w:rsidRPr="000B58D4">
        <w:rPr>
          <w:sz w:val="24"/>
          <w:szCs w:val="24"/>
        </w:rPr>
        <w:t xml:space="preserve"> </w:t>
      </w:r>
      <w:r w:rsidR="00607BA6" w:rsidRPr="000B58D4">
        <w:rPr>
          <w:sz w:val="24"/>
          <w:szCs w:val="24"/>
        </w:rPr>
        <w:t>(</w:t>
      </w:r>
      <w:r w:rsidR="00AE19C5" w:rsidRPr="000B58D4">
        <w:rPr>
          <w:sz w:val="24"/>
          <w:szCs w:val="24"/>
        </w:rPr>
        <w:t>9</w:t>
      </w:r>
      <w:r w:rsidR="006B7083" w:rsidRPr="000B58D4">
        <w:rPr>
          <w:sz w:val="24"/>
          <w:szCs w:val="24"/>
        </w:rPr>
        <w:t>9,0</w:t>
      </w:r>
      <w:r w:rsidR="00A52D0A" w:rsidRPr="000B58D4">
        <w:rPr>
          <w:sz w:val="24"/>
          <w:szCs w:val="24"/>
        </w:rPr>
        <w:t>%)</w:t>
      </w:r>
      <w:r w:rsidR="000B58D4" w:rsidRPr="000B58D4">
        <w:rPr>
          <w:sz w:val="24"/>
          <w:szCs w:val="24"/>
        </w:rPr>
        <w:t xml:space="preserve"> ( в т.ч. була знята сума по судовому рішенню за проведення капітального ремонту пологового відділення у 2017 році в сумі </w:t>
      </w:r>
      <w:r w:rsidR="000B58D4">
        <w:rPr>
          <w:sz w:val="24"/>
          <w:szCs w:val="24"/>
        </w:rPr>
        <w:t>185,0</w:t>
      </w:r>
      <w:r w:rsidR="000B58D4" w:rsidRPr="000B58D4">
        <w:rPr>
          <w:sz w:val="24"/>
          <w:szCs w:val="24"/>
        </w:rPr>
        <w:t xml:space="preserve"> </w:t>
      </w:r>
      <w:proofErr w:type="spellStart"/>
      <w:r w:rsidR="000B58D4" w:rsidRPr="000B58D4">
        <w:rPr>
          <w:sz w:val="24"/>
          <w:szCs w:val="24"/>
        </w:rPr>
        <w:t>тис.грн</w:t>
      </w:r>
      <w:proofErr w:type="spellEnd"/>
      <w:r w:rsidR="000B58D4" w:rsidRPr="000B58D4">
        <w:rPr>
          <w:sz w:val="24"/>
          <w:szCs w:val="24"/>
        </w:rPr>
        <w:t>.)</w:t>
      </w:r>
      <w:r w:rsidR="0076554F" w:rsidRPr="000B58D4">
        <w:rPr>
          <w:sz w:val="24"/>
          <w:szCs w:val="24"/>
        </w:rPr>
        <w:t>;</w:t>
      </w:r>
    </w:p>
    <w:p w14:paraId="164BA5A3" w14:textId="010169B1" w:rsidR="00A52D0A" w:rsidRDefault="00A52D0A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 w:rsidRPr="001B7224">
        <w:rPr>
          <w:sz w:val="24"/>
          <w:szCs w:val="24"/>
        </w:rPr>
        <w:t>рядок 11</w:t>
      </w:r>
      <w:r>
        <w:rPr>
          <w:sz w:val="24"/>
          <w:szCs w:val="24"/>
        </w:rPr>
        <w:t>6</w:t>
      </w:r>
      <w:r w:rsidRPr="001B7224">
        <w:rPr>
          <w:sz w:val="24"/>
          <w:szCs w:val="24"/>
        </w:rPr>
        <w:t xml:space="preserve">0 </w:t>
      </w:r>
      <w:r>
        <w:rPr>
          <w:sz w:val="24"/>
          <w:szCs w:val="24"/>
        </w:rPr>
        <w:t>«</w:t>
      </w:r>
      <w:r w:rsidRPr="00A52D0A">
        <w:rPr>
          <w:sz w:val="24"/>
          <w:szCs w:val="24"/>
        </w:rPr>
        <w:t>Придбання основного капіталу</w:t>
      </w:r>
      <w:r>
        <w:rPr>
          <w:sz w:val="24"/>
          <w:szCs w:val="24"/>
        </w:rPr>
        <w:t xml:space="preserve">» - </w:t>
      </w:r>
      <w:r w:rsidR="006B7083">
        <w:rPr>
          <w:sz w:val="24"/>
          <w:szCs w:val="24"/>
        </w:rPr>
        <w:t>21703,9</w:t>
      </w:r>
      <w:r>
        <w:rPr>
          <w:sz w:val="24"/>
          <w:szCs w:val="24"/>
        </w:rPr>
        <w:t xml:space="preserve"> тис.</w:t>
      </w:r>
      <w:r w:rsidR="00D41BD5">
        <w:rPr>
          <w:sz w:val="24"/>
          <w:szCs w:val="24"/>
        </w:rPr>
        <w:t xml:space="preserve"> </w:t>
      </w:r>
      <w:r w:rsidR="009E7C25">
        <w:rPr>
          <w:sz w:val="24"/>
          <w:szCs w:val="24"/>
        </w:rPr>
        <w:t>грн. (</w:t>
      </w:r>
      <w:r w:rsidR="006251FB">
        <w:rPr>
          <w:sz w:val="24"/>
          <w:szCs w:val="24"/>
        </w:rPr>
        <w:t>97,1</w:t>
      </w:r>
      <w:r w:rsidR="009E7C25">
        <w:rPr>
          <w:sz w:val="24"/>
          <w:szCs w:val="24"/>
        </w:rPr>
        <w:t>%)</w:t>
      </w:r>
      <w:r w:rsidR="006251FB">
        <w:rPr>
          <w:sz w:val="24"/>
          <w:szCs w:val="24"/>
        </w:rPr>
        <w:t>,</w:t>
      </w:r>
    </w:p>
    <w:p w14:paraId="12A80237" w14:textId="5D04EEA6" w:rsidR="00AE19C5" w:rsidRDefault="00163128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>
        <w:rPr>
          <w:sz w:val="24"/>
          <w:szCs w:val="24"/>
        </w:rPr>
        <w:t>Рядок 1170 «Інші видатки</w:t>
      </w:r>
      <w:r w:rsidR="00AE19C5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6251FB">
        <w:rPr>
          <w:sz w:val="24"/>
          <w:szCs w:val="24"/>
        </w:rPr>
        <w:t xml:space="preserve"> -4404,0 тис. грн. (81,0%), </w:t>
      </w: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 xml:space="preserve"> </w:t>
      </w:r>
    </w:p>
    <w:p w14:paraId="446AC018" w14:textId="77777777" w:rsidR="006251FB" w:rsidRDefault="00AE19C5" w:rsidP="006251FB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Реконструкція </w:t>
      </w:r>
      <w:r w:rsidR="006251FB">
        <w:rPr>
          <w:sz w:val="24"/>
          <w:szCs w:val="24"/>
        </w:rPr>
        <w:t>приймального відділення за рахунок коштів місцевого бюджету на суму 2445,8</w:t>
      </w:r>
      <w:r w:rsidR="00163128">
        <w:rPr>
          <w:sz w:val="24"/>
          <w:szCs w:val="24"/>
        </w:rPr>
        <w:t xml:space="preserve"> </w:t>
      </w:r>
      <w:proofErr w:type="spellStart"/>
      <w:r w:rsidR="00163128">
        <w:rPr>
          <w:sz w:val="24"/>
          <w:szCs w:val="24"/>
        </w:rPr>
        <w:t>тис.грн</w:t>
      </w:r>
      <w:proofErr w:type="spellEnd"/>
      <w:r w:rsidR="00163128">
        <w:rPr>
          <w:sz w:val="24"/>
          <w:szCs w:val="24"/>
        </w:rPr>
        <w:t>.</w:t>
      </w:r>
      <w:r w:rsidR="008C2932">
        <w:rPr>
          <w:sz w:val="24"/>
          <w:szCs w:val="24"/>
        </w:rPr>
        <w:t xml:space="preserve"> (</w:t>
      </w:r>
      <w:r w:rsidR="006251FB">
        <w:rPr>
          <w:sz w:val="24"/>
          <w:szCs w:val="24"/>
        </w:rPr>
        <w:t>71,2</w:t>
      </w:r>
      <w:r w:rsidR="008C2932">
        <w:rPr>
          <w:sz w:val="24"/>
          <w:szCs w:val="24"/>
        </w:rPr>
        <w:t>%)</w:t>
      </w:r>
      <w:r w:rsidR="006251FB">
        <w:rPr>
          <w:sz w:val="24"/>
          <w:szCs w:val="24"/>
        </w:rPr>
        <w:t xml:space="preserve">, </w:t>
      </w:r>
    </w:p>
    <w:p w14:paraId="61DCFC48" w14:textId="3D5962A3" w:rsidR="00163128" w:rsidRDefault="006251FB" w:rsidP="006251FB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Капітальний ремонт на суму 1958,2 </w:t>
      </w:r>
      <w:proofErr w:type="spellStart"/>
      <w:r w:rsidR="00AE19C5">
        <w:rPr>
          <w:sz w:val="24"/>
          <w:szCs w:val="24"/>
        </w:rPr>
        <w:t>тис.грн</w:t>
      </w:r>
      <w:proofErr w:type="spellEnd"/>
      <w:r w:rsidR="001557C0">
        <w:rPr>
          <w:sz w:val="24"/>
          <w:szCs w:val="24"/>
        </w:rPr>
        <w:t xml:space="preserve"> </w:t>
      </w:r>
      <w:r>
        <w:rPr>
          <w:sz w:val="24"/>
          <w:szCs w:val="24"/>
        </w:rPr>
        <w:t>(97,9%)</w:t>
      </w:r>
      <w:r w:rsidR="001557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 в т.ч. була </w:t>
      </w:r>
      <w:r w:rsidR="001557C0">
        <w:rPr>
          <w:sz w:val="24"/>
          <w:szCs w:val="24"/>
        </w:rPr>
        <w:t>знят</w:t>
      </w:r>
      <w:r>
        <w:rPr>
          <w:sz w:val="24"/>
          <w:szCs w:val="24"/>
        </w:rPr>
        <w:t>а</w:t>
      </w:r>
      <w:r w:rsidR="001557C0">
        <w:rPr>
          <w:sz w:val="24"/>
          <w:szCs w:val="24"/>
        </w:rPr>
        <w:t xml:space="preserve"> сум</w:t>
      </w:r>
      <w:r>
        <w:rPr>
          <w:sz w:val="24"/>
          <w:szCs w:val="24"/>
        </w:rPr>
        <w:t>а</w:t>
      </w:r>
      <w:r w:rsidR="001557C0">
        <w:rPr>
          <w:sz w:val="24"/>
          <w:szCs w:val="24"/>
        </w:rPr>
        <w:t xml:space="preserve"> по судовому рішенню за проведення капітального ремонту </w:t>
      </w:r>
      <w:r w:rsidR="000B58D4">
        <w:rPr>
          <w:sz w:val="24"/>
          <w:szCs w:val="24"/>
        </w:rPr>
        <w:t xml:space="preserve">пологового відділення у 2017 році </w:t>
      </w:r>
      <w:r w:rsidR="001557C0">
        <w:rPr>
          <w:sz w:val="24"/>
          <w:szCs w:val="24"/>
        </w:rPr>
        <w:t xml:space="preserve">в сумі </w:t>
      </w:r>
      <w:r w:rsidR="009473A2">
        <w:rPr>
          <w:sz w:val="24"/>
          <w:szCs w:val="24"/>
        </w:rPr>
        <w:t xml:space="preserve">1176,9 </w:t>
      </w:r>
      <w:proofErr w:type="spellStart"/>
      <w:r w:rsidR="009473A2">
        <w:rPr>
          <w:sz w:val="24"/>
          <w:szCs w:val="24"/>
        </w:rPr>
        <w:t>тис.грн</w:t>
      </w:r>
      <w:proofErr w:type="spellEnd"/>
      <w:r w:rsidR="009473A2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7AD1D522" w14:textId="77777777" w:rsidR="003A5614" w:rsidRDefault="003A5614" w:rsidP="003A5614">
      <w:pPr>
        <w:pStyle w:val="20"/>
        <w:shd w:val="clear" w:color="auto" w:fill="auto"/>
        <w:spacing w:line="276" w:lineRule="auto"/>
        <w:ind w:left="1069"/>
        <w:rPr>
          <w:sz w:val="24"/>
          <w:szCs w:val="24"/>
        </w:rPr>
      </w:pPr>
    </w:p>
    <w:p w14:paraId="609738C0" w14:textId="77777777" w:rsidR="003A5614" w:rsidRDefault="003A5614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</w:p>
    <w:p w14:paraId="71CA0BC0" w14:textId="6435906C" w:rsidR="00334598" w:rsidRPr="008A695F" w:rsidRDefault="009E7C25" w:rsidP="000761FC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1298"/>
        </w:tabs>
        <w:spacing w:before="0" w:line="276" w:lineRule="auto"/>
        <w:ind w:firstLineChars="302" w:firstLine="849"/>
        <w:jc w:val="center"/>
        <w:outlineLvl w:val="9"/>
        <w:rPr>
          <w:sz w:val="28"/>
          <w:szCs w:val="28"/>
        </w:rPr>
      </w:pPr>
      <w:bookmarkStart w:id="4" w:name="bookmark3"/>
      <w:r w:rsidRPr="008A695F">
        <w:rPr>
          <w:sz w:val="28"/>
          <w:szCs w:val="28"/>
        </w:rPr>
        <w:t>Отримані</w:t>
      </w:r>
      <w:r w:rsidR="007C2746" w:rsidRPr="008A695F">
        <w:rPr>
          <w:sz w:val="28"/>
          <w:szCs w:val="28"/>
        </w:rPr>
        <w:t xml:space="preserve"> фінансові результати </w:t>
      </w:r>
      <w:bookmarkEnd w:id="4"/>
      <w:r w:rsidR="002E2046" w:rsidRPr="008A695F">
        <w:rPr>
          <w:sz w:val="28"/>
          <w:szCs w:val="28"/>
        </w:rPr>
        <w:t xml:space="preserve">за </w:t>
      </w:r>
      <w:r w:rsidR="004928C6" w:rsidRPr="008A695F">
        <w:rPr>
          <w:sz w:val="28"/>
          <w:szCs w:val="28"/>
        </w:rPr>
        <w:t>2023  р</w:t>
      </w:r>
      <w:r w:rsidR="003A5614">
        <w:rPr>
          <w:sz w:val="28"/>
          <w:szCs w:val="28"/>
        </w:rPr>
        <w:t>і</w:t>
      </w:r>
      <w:r w:rsidR="004928C6" w:rsidRPr="008A695F">
        <w:rPr>
          <w:sz w:val="28"/>
          <w:szCs w:val="28"/>
        </w:rPr>
        <w:t>к</w:t>
      </w:r>
    </w:p>
    <w:p w14:paraId="6F31C699" w14:textId="3D4261E3" w:rsidR="001E22D2" w:rsidRPr="001B7224" w:rsidRDefault="001E22D2" w:rsidP="000761FC">
      <w:pPr>
        <w:pStyle w:val="50"/>
        <w:shd w:val="clear" w:color="auto" w:fill="auto"/>
        <w:spacing w:line="276" w:lineRule="auto"/>
        <w:ind w:firstLineChars="302" w:firstLine="725"/>
        <w:rPr>
          <w:i w:val="0"/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1190 Усього доходів – </w:t>
      </w:r>
      <w:r w:rsidR="003A5614">
        <w:rPr>
          <w:rStyle w:val="52"/>
          <w:sz w:val="24"/>
          <w:szCs w:val="24"/>
        </w:rPr>
        <w:t>148 152,3</w:t>
      </w:r>
      <w:r w:rsidRPr="001B7224">
        <w:rPr>
          <w:rStyle w:val="52"/>
          <w:sz w:val="24"/>
          <w:szCs w:val="24"/>
        </w:rPr>
        <w:t xml:space="preserve"> тис. грн.</w:t>
      </w:r>
    </w:p>
    <w:p w14:paraId="639CD38A" w14:textId="1908AB78" w:rsidR="001E22D2" w:rsidRPr="001B7224" w:rsidRDefault="001E22D2" w:rsidP="000761FC">
      <w:pPr>
        <w:pStyle w:val="50"/>
        <w:shd w:val="clear" w:color="auto" w:fill="auto"/>
        <w:spacing w:line="276" w:lineRule="auto"/>
        <w:ind w:firstLineChars="302" w:firstLine="725"/>
        <w:rPr>
          <w:i w:val="0"/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1200 Усього витрат – </w:t>
      </w:r>
      <w:r w:rsidR="003A5614">
        <w:rPr>
          <w:rStyle w:val="52"/>
          <w:sz w:val="24"/>
          <w:szCs w:val="24"/>
        </w:rPr>
        <w:t>147 922,6</w:t>
      </w:r>
      <w:r w:rsidRPr="001B7224">
        <w:rPr>
          <w:rStyle w:val="52"/>
          <w:sz w:val="24"/>
          <w:szCs w:val="24"/>
        </w:rPr>
        <w:t xml:space="preserve"> тис. грн.</w:t>
      </w:r>
    </w:p>
    <w:p w14:paraId="3362A17A" w14:textId="0FD9105D" w:rsidR="00D47ACE" w:rsidRDefault="00686D84" w:rsidP="000761FC">
      <w:pPr>
        <w:spacing w:line="276" w:lineRule="auto"/>
        <w:ind w:firstLineChars="302" w:firstLine="725"/>
        <w:jc w:val="both"/>
        <w:rPr>
          <w:rFonts w:ascii="Times New Roman" w:hAnsi="Times New Roman" w:cs="Times New Roman"/>
        </w:rPr>
      </w:pPr>
      <w:r w:rsidRPr="00686D84">
        <w:rPr>
          <w:rFonts w:ascii="Times New Roman" w:hAnsi="Times New Roman" w:cs="Times New Roman"/>
        </w:rPr>
        <w:t>Рядок 12</w:t>
      </w:r>
      <w:r>
        <w:rPr>
          <w:rFonts w:ascii="Times New Roman" w:hAnsi="Times New Roman" w:cs="Times New Roman"/>
        </w:rPr>
        <w:t>1</w:t>
      </w:r>
      <w:r w:rsidRPr="00686D84">
        <w:rPr>
          <w:rFonts w:ascii="Times New Roman" w:hAnsi="Times New Roman" w:cs="Times New Roman"/>
        </w:rPr>
        <w:t>0</w:t>
      </w:r>
      <w:r w:rsidRPr="001B7224">
        <w:t xml:space="preserve"> </w:t>
      </w:r>
      <w:r w:rsidRPr="00686D84">
        <w:rPr>
          <w:rFonts w:ascii="Times New Roman" w:hAnsi="Times New Roman" w:cs="Times New Roman"/>
        </w:rPr>
        <w:t>Фінансовий</w:t>
      </w:r>
      <w:r>
        <w:rPr>
          <w:rFonts w:ascii="Times New Roman" w:hAnsi="Times New Roman" w:cs="Times New Roman"/>
        </w:rPr>
        <w:t xml:space="preserve"> результат - з</w:t>
      </w:r>
      <w:r w:rsidR="001E22D2" w:rsidRPr="009E7C25">
        <w:rPr>
          <w:rFonts w:ascii="Times New Roman" w:hAnsi="Times New Roman" w:cs="Times New Roman"/>
        </w:rPr>
        <w:t>алишок коштів</w:t>
      </w:r>
      <w:r w:rsidR="00D41BD5">
        <w:rPr>
          <w:rFonts w:ascii="Times New Roman" w:hAnsi="Times New Roman" w:cs="Times New Roman"/>
        </w:rPr>
        <w:t xml:space="preserve"> </w:t>
      </w:r>
      <w:r w:rsidR="001E22D2" w:rsidRPr="009E7C25">
        <w:rPr>
          <w:rFonts w:ascii="Times New Roman" w:hAnsi="Times New Roman" w:cs="Times New Roman"/>
        </w:rPr>
        <w:t>станом 01.</w:t>
      </w:r>
      <w:r w:rsidR="003A5614">
        <w:rPr>
          <w:rFonts w:ascii="Times New Roman" w:hAnsi="Times New Roman" w:cs="Times New Roman"/>
        </w:rPr>
        <w:t>01</w:t>
      </w:r>
      <w:r w:rsidR="001E22D2" w:rsidRPr="009E7C25">
        <w:rPr>
          <w:rFonts w:ascii="Times New Roman" w:hAnsi="Times New Roman" w:cs="Times New Roman"/>
        </w:rPr>
        <w:t>.202</w:t>
      </w:r>
      <w:r w:rsidR="003A5614">
        <w:rPr>
          <w:rFonts w:ascii="Times New Roman" w:hAnsi="Times New Roman" w:cs="Times New Roman"/>
        </w:rPr>
        <w:t>4</w:t>
      </w:r>
      <w:r w:rsidR="001E22D2" w:rsidRPr="009E7C25">
        <w:rPr>
          <w:rFonts w:ascii="Times New Roman" w:hAnsi="Times New Roman" w:cs="Times New Roman"/>
        </w:rPr>
        <w:t xml:space="preserve"> р</w:t>
      </w:r>
      <w:r w:rsidR="001E22D2">
        <w:rPr>
          <w:rFonts w:ascii="Times New Roman" w:hAnsi="Times New Roman" w:cs="Times New Roman"/>
        </w:rPr>
        <w:t xml:space="preserve">. складає </w:t>
      </w:r>
      <w:r w:rsidR="003A5614">
        <w:rPr>
          <w:rFonts w:ascii="Times New Roman" w:hAnsi="Times New Roman" w:cs="Times New Roman"/>
        </w:rPr>
        <w:t>229,7</w:t>
      </w:r>
    </w:p>
    <w:p w14:paraId="126C4DFF" w14:textId="69D9A633" w:rsidR="001E22D2" w:rsidRDefault="001E22D2" w:rsidP="000761FC">
      <w:pPr>
        <w:spacing w:line="276" w:lineRule="auto"/>
        <w:ind w:firstLineChars="302" w:firstLine="725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тис.грн</w:t>
      </w:r>
      <w:proofErr w:type="spellEnd"/>
      <w:r>
        <w:rPr>
          <w:rFonts w:ascii="Times New Roman" w:hAnsi="Times New Roman" w:cs="Times New Roman"/>
        </w:rPr>
        <w:t>., а саме:</w:t>
      </w:r>
    </w:p>
    <w:p w14:paraId="5FF8E296" w14:textId="4530E69B" w:rsidR="001E22D2" w:rsidRPr="00120DE8" w:rsidRDefault="001E22D2" w:rsidP="000761FC">
      <w:pPr>
        <w:pStyle w:val="a4"/>
        <w:numPr>
          <w:ilvl w:val="0"/>
          <w:numId w:val="6"/>
        </w:numPr>
        <w:spacing w:line="276" w:lineRule="auto"/>
        <w:ind w:left="0" w:firstLineChars="302" w:firstLine="725"/>
        <w:jc w:val="both"/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</w:pPr>
      <w:r w:rsidRPr="009872B0">
        <w:rPr>
          <w:rFonts w:ascii="Times New Roman" w:hAnsi="Times New Roman"/>
          <w:sz w:val="24"/>
          <w:szCs w:val="24"/>
        </w:rPr>
        <w:t xml:space="preserve">від Національної служби здоров'я України </w:t>
      </w:r>
      <w:r w:rsidR="003A5614">
        <w:rPr>
          <w:rFonts w:ascii="Times New Roman" w:hAnsi="Times New Roman"/>
          <w:sz w:val="24"/>
          <w:szCs w:val="24"/>
        </w:rPr>
        <w:t>- 0,2</w:t>
      </w:r>
      <w:r w:rsidR="00520E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0E74">
        <w:rPr>
          <w:rFonts w:ascii="Times New Roman" w:hAnsi="Times New Roman"/>
          <w:sz w:val="24"/>
          <w:szCs w:val="24"/>
        </w:rPr>
        <w:t>тис.грн</w:t>
      </w:r>
      <w:proofErr w:type="spellEnd"/>
      <w:r w:rsidR="00520E74">
        <w:rPr>
          <w:rFonts w:ascii="Times New Roman" w:hAnsi="Times New Roman"/>
          <w:sz w:val="24"/>
          <w:szCs w:val="24"/>
        </w:rPr>
        <w:t>.</w:t>
      </w:r>
    </w:p>
    <w:p w14:paraId="6A19821C" w14:textId="3F3BB724" w:rsidR="001E22D2" w:rsidRPr="00D47ACE" w:rsidRDefault="00686D84" w:rsidP="000761FC">
      <w:pPr>
        <w:pStyle w:val="a4"/>
        <w:numPr>
          <w:ilvl w:val="0"/>
          <w:numId w:val="6"/>
        </w:numPr>
        <w:spacing w:line="240" w:lineRule="auto"/>
        <w:ind w:left="0" w:firstLineChars="302" w:firstLine="725"/>
        <w:jc w:val="both"/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кошти спеціального</w:t>
      </w:r>
      <w:r w:rsidR="001E22D2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фонду </w:t>
      </w:r>
      <w:r w:rsidR="003A5614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- 194,2</w:t>
      </w:r>
      <w:r w:rsidR="001E22D2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тис.</w:t>
      </w:r>
      <w:r w:rsidR="00520E74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</w:t>
      </w:r>
      <w:r w:rsidR="001E22D2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грн.</w:t>
      </w:r>
    </w:p>
    <w:p w14:paraId="25B55745" w14:textId="1D6A4EEE" w:rsidR="00D47ACE" w:rsidRPr="004572C1" w:rsidRDefault="00D47ACE" w:rsidP="000761FC">
      <w:pPr>
        <w:pStyle w:val="a4"/>
        <w:numPr>
          <w:ilvl w:val="0"/>
          <w:numId w:val="6"/>
        </w:numPr>
        <w:spacing w:line="240" w:lineRule="auto"/>
        <w:ind w:left="0" w:firstLineChars="302" w:firstLine="725"/>
        <w:jc w:val="both"/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інші власні надходження </w:t>
      </w:r>
      <w:r w:rsidR="003A5614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- 35,3</w:t>
      </w:r>
      <w:r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тис. грн.</w:t>
      </w:r>
    </w:p>
    <w:p w14:paraId="1262C373" w14:textId="71F0D516" w:rsidR="004572C1" w:rsidRDefault="004572C1" w:rsidP="004572C1">
      <w:pPr>
        <w:pStyle w:val="a4"/>
        <w:spacing w:line="240" w:lineRule="auto"/>
        <w:ind w:left="846"/>
        <w:jc w:val="both"/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</w:pPr>
    </w:p>
    <w:p w14:paraId="26B0E3D4" w14:textId="77777777" w:rsidR="004572C1" w:rsidRDefault="004572C1" w:rsidP="004572C1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>
        <w:rPr>
          <w:sz w:val="24"/>
          <w:szCs w:val="24"/>
        </w:rPr>
        <w:t>Відповідно до вище викладеного робимо висновок, що видатки були проведені в межах отриманих доходів.</w:t>
      </w:r>
    </w:p>
    <w:p w14:paraId="0D7BB5BD" w14:textId="795178E4" w:rsidR="000761FC" w:rsidRDefault="000761FC" w:rsidP="000761FC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1298"/>
        </w:tabs>
        <w:spacing w:before="0" w:after="160" w:line="240" w:lineRule="auto"/>
        <w:ind w:firstLineChars="302" w:firstLine="849"/>
        <w:jc w:val="center"/>
        <w:outlineLvl w:val="9"/>
        <w:rPr>
          <w:sz w:val="28"/>
          <w:szCs w:val="28"/>
        </w:rPr>
      </w:pPr>
      <w:r>
        <w:rPr>
          <w:sz w:val="28"/>
          <w:szCs w:val="28"/>
        </w:rPr>
        <w:lastRenderedPageBreak/>
        <w:t>Інвестиційна діяльність, капітальні інвестиції.</w:t>
      </w:r>
    </w:p>
    <w:p w14:paraId="5DF7C87C" w14:textId="11B3DD49" w:rsidR="000761FC" w:rsidRDefault="000761FC" w:rsidP="000761FC">
      <w:pPr>
        <w:pStyle w:val="12"/>
        <w:keepNext/>
        <w:keepLines/>
        <w:shd w:val="clear" w:color="auto" w:fill="auto"/>
        <w:tabs>
          <w:tab w:val="left" w:pos="1298"/>
        </w:tabs>
        <w:spacing w:before="0" w:after="160" w:line="240" w:lineRule="auto"/>
        <w:ind w:firstLineChars="302" w:firstLine="728"/>
        <w:outlineLvl w:val="9"/>
        <w:rPr>
          <w:sz w:val="24"/>
          <w:szCs w:val="24"/>
        </w:rPr>
      </w:pPr>
      <w:r w:rsidRPr="00EA14DD">
        <w:rPr>
          <w:sz w:val="24"/>
          <w:szCs w:val="24"/>
        </w:rPr>
        <w:t xml:space="preserve">Придбання (виготовлення) основних засобів </w:t>
      </w:r>
      <w:r w:rsidRPr="004D12E4">
        <w:rPr>
          <w:sz w:val="24"/>
          <w:szCs w:val="24"/>
        </w:rPr>
        <w:t xml:space="preserve">за </w:t>
      </w:r>
      <w:r w:rsidRPr="00936EC6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936EC6">
        <w:rPr>
          <w:sz w:val="24"/>
          <w:szCs w:val="24"/>
        </w:rPr>
        <w:t xml:space="preserve"> </w:t>
      </w:r>
      <w:r w:rsidRPr="004D12E4">
        <w:rPr>
          <w:sz w:val="24"/>
          <w:szCs w:val="24"/>
        </w:rPr>
        <w:t>р</w:t>
      </w:r>
      <w:r w:rsidR="003A5614">
        <w:rPr>
          <w:sz w:val="24"/>
          <w:szCs w:val="24"/>
        </w:rPr>
        <w:t>і</w:t>
      </w:r>
      <w:r w:rsidRPr="004D12E4">
        <w:rPr>
          <w:sz w:val="24"/>
          <w:szCs w:val="24"/>
        </w:rPr>
        <w:t xml:space="preserve">к </w:t>
      </w:r>
      <w:r w:rsidR="003A5614">
        <w:rPr>
          <w:sz w:val="24"/>
          <w:szCs w:val="24"/>
        </w:rPr>
        <w:t xml:space="preserve">за фактичними показниками </w:t>
      </w:r>
      <w:r w:rsidRPr="001B7224">
        <w:rPr>
          <w:sz w:val="24"/>
          <w:szCs w:val="24"/>
        </w:rPr>
        <w:t xml:space="preserve">складає </w:t>
      </w:r>
      <w:r w:rsidR="003A5614">
        <w:rPr>
          <w:sz w:val="24"/>
          <w:szCs w:val="24"/>
        </w:rPr>
        <w:t>21 703,9</w:t>
      </w:r>
      <w:r w:rsidRPr="001B7224">
        <w:rPr>
          <w:sz w:val="24"/>
          <w:szCs w:val="24"/>
        </w:rPr>
        <w:t xml:space="preserve"> тис. грн</w:t>
      </w:r>
      <w:r>
        <w:rPr>
          <w:sz w:val="24"/>
          <w:szCs w:val="24"/>
        </w:rPr>
        <w:t>.</w:t>
      </w:r>
      <w:r w:rsidRPr="00EA14DD">
        <w:rPr>
          <w:sz w:val="24"/>
          <w:szCs w:val="24"/>
        </w:rPr>
        <w:t xml:space="preserve"> </w:t>
      </w:r>
      <w:r w:rsidRPr="001B7224">
        <w:rPr>
          <w:sz w:val="24"/>
          <w:szCs w:val="24"/>
        </w:rPr>
        <w:t xml:space="preserve">що становить </w:t>
      </w:r>
      <w:r w:rsidR="003A5614">
        <w:rPr>
          <w:sz w:val="24"/>
          <w:szCs w:val="24"/>
        </w:rPr>
        <w:t>97,1</w:t>
      </w:r>
      <w:r w:rsidRPr="001B7224">
        <w:rPr>
          <w:sz w:val="24"/>
          <w:szCs w:val="24"/>
        </w:rPr>
        <w:t>% до плану</w:t>
      </w:r>
      <w:r>
        <w:rPr>
          <w:sz w:val="24"/>
          <w:szCs w:val="24"/>
        </w:rPr>
        <w:t xml:space="preserve"> видатків </w:t>
      </w:r>
      <w:r w:rsidRPr="001B7224">
        <w:rPr>
          <w:sz w:val="24"/>
          <w:szCs w:val="24"/>
        </w:rPr>
        <w:t xml:space="preserve">та складається </w:t>
      </w:r>
      <w:r w:rsidRPr="001B7224">
        <w:rPr>
          <w:rStyle w:val="41"/>
          <w:sz w:val="24"/>
          <w:szCs w:val="24"/>
        </w:rPr>
        <w:t xml:space="preserve">з </w:t>
      </w:r>
      <w:r w:rsidRPr="001B7224">
        <w:rPr>
          <w:sz w:val="24"/>
          <w:szCs w:val="24"/>
        </w:rPr>
        <w:t>наступних  витрат:</w:t>
      </w:r>
    </w:p>
    <w:p w14:paraId="59D0A602" w14:textId="7766D714" w:rsidR="000761FC" w:rsidRDefault="000761FC" w:rsidP="000761FC">
      <w:pPr>
        <w:pStyle w:val="12"/>
        <w:keepNext/>
        <w:keepLines/>
        <w:shd w:val="clear" w:color="auto" w:fill="auto"/>
        <w:tabs>
          <w:tab w:val="left" w:pos="1298"/>
        </w:tabs>
        <w:spacing w:before="0" w:line="240" w:lineRule="auto"/>
        <w:ind w:firstLine="709"/>
        <w:outlineLvl w:val="9"/>
        <w:rPr>
          <w:b w:val="0"/>
          <w:bCs w:val="0"/>
          <w:sz w:val="24"/>
          <w:szCs w:val="24"/>
        </w:rPr>
      </w:pPr>
      <w:r w:rsidRPr="000761FC">
        <w:rPr>
          <w:b w:val="0"/>
          <w:bCs w:val="0"/>
          <w:sz w:val="24"/>
          <w:szCs w:val="24"/>
        </w:rPr>
        <w:t xml:space="preserve">Рядок </w:t>
      </w:r>
      <w:r>
        <w:rPr>
          <w:b w:val="0"/>
          <w:bCs w:val="0"/>
          <w:sz w:val="24"/>
          <w:szCs w:val="24"/>
        </w:rPr>
        <w:t>3022</w:t>
      </w:r>
      <w:r>
        <w:rPr>
          <w:sz w:val="24"/>
          <w:szCs w:val="24"/>
        </w:rPr>
        <w:t xml:space="preserve"> «</w:t>
      </w:r>
      <w:r w:rsidRPr="00EA14DD">
        <w:rPr>
          <w:b w:val="0"/>
          <w:bCs w:val="0"/>
          <w:sz w:val="24"/>
          <w:szCs w:val="24"/>
        </w:rPr>
        <w:t xml:space="preserve">придбання (виготовлення) основних засобів (за рахунок коштів </w:t>
      </w:r>
      <w:r w:rsidR="003A5614">
        <w:rPr>
          <w:b w:val="0"/>
          <w:bCs w:val="0"/>
          <w:sz w:val="24"/>
          <w:szCs w:val="24"/>
        </w:rPr>
        <w:t>місцевого бюджету</w:t>
      </w:r>
      <w:r w:rsidRPr="00EA14DD">
        <w:rPr>
          <w:b w:val="0"/>
          <w:bCs w:val="0"/>
          <w:sz w:val="24"/>
          <w:szCs w:val="24"/>
        </w:rPr>
        <w:t>)</w:t>
      </w:r>
      <w:r>
        <w:rPr>
          <w:b w:val="0"/>
          <w:bCs w:val="0"/>
          <w:sz w:val="24"/>
          <w:szCs w:val="24"/>
        </w:rPr>
        <w:t xml:space="preserve">» </w:t>
      </w:r>
      <w:r w:rsidR="003A5614">
        <w:rPr>
          <w:b w:val="0"/>
          <w:bCs w:val="0"/>
          <w:sz w:val="24"/>
          <w:szCs w:val="24"/>
        </w:rPr>
        <w:t>11 448,2</w:t>
      </w:r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тис.грн</w:t>
      </w:r>
      <w:proofErr w:type="spellEnd"/>
      <w:r>
        <w:rPr>
          <w:b w:val="0"/>
          <w:bCs w:val="0"/>
          <w:sz w:val="24"/>
          <w:szCs w:val="24"/>
        </w:rPr>
        <w:t>.</w:t>
      </w:r>
      <w:r w:rsidR="003A5614">
        <w:rPr>
          <w:b w:val="0"/>
          <w:bCs w:val="0"/>
          <w:sz w:val="24"/>
          <w:szCs w:val="24"/>
        </w:rPr>
        <w:t xml:space="preserve"> (94,7%)</w:t>
      </w:r>
    </w:p>
    <w:p w14:paraId="2D00A9B8" w14:textId="49054C10" w:rsidR="000761FC" w:rsidRPr="000761FC" w:rsidRDefault="003A5614" w:rsidP="003A5614">
      <w:pPr>
        <w:pStyle w:val="12"/>
        <w:keepNext/>
        <w:keepLines/>
        <w:shd w:val="clear" w:color="auto" w:fill="auto"/>
        <w:tabs>
          <w:tab w:val="left" w:pos="1298"/>
        </w:tabs>
        <w:spacing w:before="0" w:line="240" w:lineRule="auto"/>
        <w:ind w:firstLine="709"/>
        <w:outlineLvl w:val="9"/>
        <w:rPr>
          <w:rFonts w:eastAsia="Courier New"/>
          <w:sz w:val="24"/>
          <w:szCs w:val="24"/>
        </w:rPr>
      </w:pPr>
      <w:r>
        <w:rPr>
          <w:sz w:val="24"/>
          <w:szCs w:val="24"/>
        </w:rPr>
        <w:t xml:space="preserve"> «</w:t>
      </w:r>
      <w:r w:rsidRPr="00EA14DD">
        <w:rPr>
          <w:b w:val="0"/>
          <w:bCs w:val="0"/>
          <w:sz w:val="24"/>
          <w:szCs w:val="24"/>
        </w:rPr>
        <w:t>придбання (виготовлення) основних засобів (за рахунок коштів НСЗУ)</w:t>
      </w:r>
      <w:r>
        <w:rPr>
          <w:b w:val="0"/>
          <w:bCs w:val="0"/>
          <w:sz w:val="24"/>
          <w:szCs w:val="24"/>
        </w:rPr>
        <w:t xml:space="preserve">» 608,3 </w:t>
      </w:r>
      <w:proofErr w:type="spellStart"/>
      <w:r>
        <w:rPr>
          <w:b w:val="0"/>
          <w:bCs w:val="0"/>
          <w:sz w:val="24"/>
          <w:szCs w:val="24"/>
        </w:rPr>
        <w:t>тис.грн</w:t>
      </w:r>
      <w:proofErr w:type="spellEnd"/>
      <w:r>
        <w:rPr>
          <w:b w:val="0"/>
          <w:bCs w:val="0"/>
          <w:sz w:val="24"/>
          <w:szCs w:val="24"/>
        </w:rPr>
        <w:t>. (99,0%),</w:t>
      </w:r>
    </w:p>
    <w:p w14:paraId="5704A3DC" w14:textId="75E1A264" w:rsidR="00EA14DD" w:rsidRDefault="000761FC" w:rsidP="000761FC">
      <w:pPr>
        <w:pStyle w:val="12"/>
        <w:keepNext/>
        <w:keepLines/>
        <w:shd w:val="clear" w:color="auto" w:fill="auto"/>
        <w:tabs>
          <w:tab w:val="left" w:pos="1298"/>
        </w:tabs>
        <w:spacing w:before="0" w:line="240" w:lineRule="auto"/>
        <w:ind w:firstLine="725"/>
        <w:outlineLvl w:val="9"/>
        <w:rPr>
          <w:b w:val="0"/>
          <w:bCs w:val="0"/>
          <w:sz w:val="24"/>
          <w:szCs w:val="24"/>
        </w:rPr>
      </w:pPr>
      <w:r w:rsidRPr="000761FC">
        <w:rPr>
          <w:b w:val="0"/>
          <w:bCs w:val="0"/>
          <w:sz w:val="24"/>
          <w:szCs w:val="24"/>
        </w:rPr>
        <w:t xml:space="preserve">Рядок </w:t>
      </w:r>
      <w:r>
        <w:rPr>
          <w:b w:val="0"/>
          <w:bCs w:val="0"/>
          <w:sz w:val="24"/>
          <w:szCs w:val="24"/>
        </w:rPr>
        <w:t>3024</w:t>
      </w:r>
      <w:r>
        <w:rPr>
          <w:sz w:val="24"/>
          <w:szCs w:val="24"/>
        </w:rPr>
        <w:t xml:space="preserve"> «</w:t>
      </w:r>
      <w:r w:rsidR="00EA14DD" w:rsidRPr="00EA14DD">
        <w:rPr>
          <w:b w:val="0"/>
          <w:bCs w:val="0"/>
          <w:sz w:val="24"/>
          <w:szCs w:val="24"/>
        </w:rPr>
        <w:t>придбання (створення)за рахунок платних послуг та благодійн</w:t>
      </w:r>
      <w:r w:rsidR="00EA14DD">
        <w:rPr>
          <w:b w:val="0"/>
          <w:bCs w:val="0"/>
          <w:sz w:val="24"/>
          <w:szCs w:val="24"/>
        </w:rPr>
        <w:t>их</w:t>
      </w:r>
      <w:r w:rsidR="00EA14DD" w:rsidRPr="00EA14DD">
        <w:rPr>
          <w:b w:val="0"/>
          <w:bCs w:val="0"/>
          <w:sz w:val="24"/>
          <w:szCs w:val="24"/>
        </w:rPr>
        <w:t xml:space="preserve"> внеск</w:t>
      </w:r>
      <w:r w:rsidR="00EA14DD">
        <w:rPr>
          <w:b w:val="0"/>
          <w:bCs w:val="0"/>
          <w:sz w:val="24"/>
          <w:szCs w:val="24"/>
        </w:rPr>
        <w:t>ів</w:t>
      </w:r>
      <w:r>
        <w:rPr>
          <w:b w:val="0"/>
          <w:bCs w:val="0"/>
          <w:sz w:val="24"/>
          <w:szCs w:val="24"/>
        </w:rPr>
        <w:t>»</w:t>
      </w:r>
      <w:r w:rsidR="00EA14DD">
        <w:rPr>
          <w:b w:val="0"/>
          <w:bCs w:val="0"/>
          <w:sz w:val="24"/>
          <w:szCs w:val="24"/>
        </w:rPr>
        <w:t xml:space="preserve"> </w:t>
      </w:r>
      <w:r w:rsidR="003A5614">
        <w:rPr>
          <w:b w:val="0"/>
          <w:bCs w:val="0"/>
          <w:sz w:val="24"/>
          <w:szCs w:val="24"/>
        </w:rPr>
        <w:t>9647,4</w:t>
      </w:r>
      <w:r w:rsidR="00EA14DD">
        <w:rPr>
          <w:b w:val="0"/>
          <w:bCs w:val="0"/>
          <w:sz w:val="24"/>
          <w:szCs w:val="24"/>
        </w:rPr>
        <w:t xml:space="preserve"> </w:t>
      </w:r>
      <w:proofErr w:type="spellStart"/>
      <w:r w:rsidR="00EA14DD">
        <w:rPr>
          <w:b w:val="0"/>
          <w:bCs w:val="0"/>
          <w:sz w:val="24"/>
          <w:szCs w:val="24"/>
        </w:rPr>
        <w:t>тис.грн</w:t>
      </w:r>
      <w:proofErr w:type="spellEnd"/>
      <w:r w:rsidR="00EA14DD">
        <w:rPr>
          <w:b w:val="0"/>
          <w:bCs w:val="0"/>
          <w:sz w:val="24"/>
          <w:szCs w:val="24"/>
        </w:rPr>
        <w:t>.</w:t>
      </w:r>
      <w:r w:rsidR="003A5614">
        <w:rPr>
          <w:b w:val="0"/>
          <w:bCs w:val="0"/>
          <w:sz w:val="24"/>
          <w:szCs w:val="24"/>
        </w:rPr>
        <w:t xml:space="preserve"> (99,8%)</w:t>
      </w:r>
    </w:p>
    <w:p w14:paraId="6DB0CE75" w14:textId="5FE700A6" w:rsidR="00EA14DD" w:rsidRDefault="00EA14DD" w:rsidP="000761FC">
      <w:pPr>
        <w:pStyle w:val="12"/>
        <w:keepNext/>
        <w:keepLines/>
        <w:shd w:val="clear" w:color="auto" w:fill="auto"/>
        <w:tabs>
          <w:tab w:val="left" w:pos="1298"/>
        </w:tabs>
        <w:spacing w:before="0" w:line="276" w:lineRule="auto"/>
        <w:ind w:firstLineChars="302" w:firstLine="728"/>
        <w:outlineLvl w:val="9"/>
        <w:rPr>
          <w:sz w:val="24"/>
          <w:szCs w:val="24"/>
        </w:rPr>
      </w:pPr>
      <w:r>
        <w:rPr>
          <w:sz w:val="24"/>
          <w:szCs w:val="24"/>
        </w:rPr>
        <w:t>М</w:t>
      </w:r>
      <w:r w:rsidRPr="00EA14DD">
        <w:rPr>
          <w:sz w:val="24"/>
          <w:szCs w:val="24"/>
        </w:rPr>
        <w:t>одернізація, модифікація (добудова, дообладнання, реконструкція) основних засобів</w:t>
      </w:r>
      <w:r>
        <w:rPr>
          <w:sz w:val="24"/>
          <w:szCs w:val="24"/>
        </w:rPr>
        <w:t xml:space="preserve"> </w:t>
      </w:r>
      <w:r w:rsidRPr="004D12E4">
        <w:rPr>
          <w:sz w:val="24"/>
          <w:szCs w:val="24"/>
        </w:rPr>
        <w:t xml:space="preserve">за </w:t>
      </w:r>
      <w:r w:rsidRPr="00936EC6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936EC6">
        <w:rPr>
          <w:sz w:val="24"/>
          <w:szCs w:val="24"/>
        </w:rPr>
        <w:t xml:space="preserve"> </w:t>
      </w:r>
      <w:r w:rsidRPr="004D12E4">
        <w:rPr>
          <w:sz w:val="24"/>
          <w:szCs w:val="24"/>
        </w:rPr>
        <w:t>р</w:t>
      </w:r>
      <w:r w:rsidR="003A5614">
        <w:rPr>
          <w:sz w:val="24"/>
          <w:szCs w:val="24"/>
        </w:rPr>
        <w:t>і</w:t>
      </w:r>
      <w:r w:rsidRPr="004D12E4">
        <w:rPr>
          <w:sz w:val="24"/>
          <w:szCs w:val="24"/>
        </w:rPr>
        <w:t xml:space="preserve">к </w:t>
      </w:r>
      <w:r w:rsidRPr="001B7224">
        <w:rPr>
          <w:sz w:val="24"/>
          <w:szCs w:val="24"/>
        </w:rPr>
        <w:t xml:space="preserve">складає </w:t>
      </w:r>
      <w:r w:rsidR="003A5614">
        <w:rPr>
          <w:sz w:val="24"/>
          <w:szCs w:val="24"/>
        </w:rPr>
        <w:t>2 445,8</w:t>
      </w:r>
      <w:r w:rsidRPr="001B7224">
        <w:rPr>
          <w:sz w:val="24"/>
          <w:szCs w:val="24"/>
        </w:rPr>
        <w:t xml:space="preserve"> </w:t>
      </w:r>
      <w:proofErr w:type="spellStart"/>
      <w:r w:rsidRPr="001B7224">
        <w:rPr>
          <w:sz w:val="24"/>
          <w:szCs w:val="24"/>
        </w:rPr>
        <w:t>тис.грн</w:t>
      </w:r>
      <w:proofErr w:type="spellEnd"/>
      <w:r>
        <w:rPr>
          <w:sz w:val="24"/>
          <w:szCs w:val="24"/>
        </w:rPr>
        <w:t>.</w:t>
      </w:r>
      <w:r w:rsidRPr="00EA14DD">
        <w:rPr>
          <w:sz w:val="24"/>
          <w:szCs w:val="24"/>
        </w:rPr>
        <w:t xml:space="preserve"> </w:t>
      </w:r>
      <w:r w:rsidRPr="001B7224">
        <w:rPr>
          <w:sz w:val="24"/>
          <w:szCs w:val="24"/>
        </w:rPr>
        <w:t xml:space="preserve">що становить </w:t>
      </w:r>
      <w:r w:rsidR="003A5614">
        <w:rPr>
          <w:sz w:val="24"/>
          <w:szCs w:val="24"/>
        </w:rPr>
        <w:t>71,2</w:t>
      </w:r>
      <w:r w:rsidRPr="001B7224">
        <w:rPr>
          <w:sz w:val="24"/>
          <w:szCs w:val="24"/>
        </w:rPr>
        <w:t>% до плану</w:t>
      </w:r>
      <w:r>
        <w:rPr>
          <w:sz w:val="24"/>
          <w:szCs w:val="24"/>
        </w:rPr>
        <w:t xml:space="preserve"> видатків </w:t>
      </w:r>
      <w:r w:rsidRPr="001B7224">
        <w:rPr>
          <w:sz w:val="24"/>
          <w:szCs w:val="24"/>
        </w:rPr>
        <w:t xml:space="preserve">та складається </w:t>
      </w:r>
      <w:r w:rsidRPr="001B7224">
        <w:rPr>
          <w:rStyle w:val="41"/>
          <w:sz w:val="24"/>
          <w:szCs w:val="24"/>
        </w:rPr>
        <w:t xml:space="preserve">з </w:t>
      </w:r>
      <w:r w:rsidRPr="001B7224">
        <w:rPr>
          <w:sz w:val="24"/>
          <w:szCs w:val="24"/>
        </w:rPr>
        <w:t>наступних  витрат:</w:t>
      </w:r>
    </w:p>
    <w:p w14:paraId="75B671F3" w14:textId="3D215E67" w:rsidR="00EA14DD" w:rsidRDefault="000761FC" w:rsidP="000761FC">
      <w:pPr>
        <w:pStyle w:val="12"/>
        <w:keepNext/>
        <w:keepLines/>
        <w:shd w:val="clear" w:color="auto" w:fill="auto"/>
        <w:tabs>
          <w:tab w:val="left" w:pos="1298"/>
        </w:tabs>
        <w:spacing w:before="0" w:line="276" w:lineRule="auto"/>
        <w:ind w:firstLine="725"/>
        <w:outlineLvl w:val="9"/>
        <w:rPr>
          <w:b w:val="0"/>
          <w:bCs w:val="0"/>
          <w:sz w:val="24"/>
          <w:szCs w:val="24"/>
        </w:rPr>
      </w:pPr>
      <w:r w:rsidRPr="000761FC">
        <w:rPr>
          <w:b w:val="0"/>
          <w:bCs w:val="0"/>
          <w:sz w:val="24"/>
          <w:szCs w:val="24"/>
        </w:rPr>
        <w:t xml:space="preserve">Рядок </w:t>
      </w:r>
      <w:r>
        <w:rPr>
          <w:b w:val="0"/>
          <w:bCs w:val="0"/>
          <w:sz w:val="24"/>
          <w:szCs w:val="24"/>
        </w:rPr>
        <w:t xml:space="preserve">3025 </w:t>
      </w:r>
      <w:r>
        <w:rPr>
          <w:sz w:val="24"/>
          <w:szCs w:val="24"/>
        </w:rPr>
        <w:t xml:space="preserve"> «</w:t>
      </w:r>
      <w:r w:rsidR="00EA14DD" w:rsidRPr="00EA14DD">
        <w:rPr>
          <w:b w:val="0"/>
          <w:bCs w:val="0"/>
          <w:sz w:val="24"/>
          <w:szCs w:val="24"/>
        </w:rPr>
        <w:t>модернізація, модифікація (добудова, дообладнання, реконструкція) основних засобів(за рахунок коштів місцевого бюджету)</w:t>
      </w:r>
      <w:r>
        <w:rPr>
          <w:b w:val="0"/>
          <w:bCs w:val="0"/>
          <w:sz w:val="24"/>
          <w:szCs w:val="24"/>
        </w:rPr>
        <w:t>»</w:t>
      </w:r>
      <w:r w:rsidR="00EA14DD">
        <w:rPr>
          <w:b w:val="0"/>
          <w:bCs w:val="0"/>
          <w:sz w:val="24"/>
          <w:szCs w:val="24"/>
        </w:rPr>
        <w:t xml:space="preserve"> </w:t>
      </w:r>
      <w:r w:rsidR="003A5614">
        <w:rPr>
          <w:b w:val="0"/>
          <w:bCs w:val="0"/>
          <w:sz w:val="24"/>
          <w:szCs w:val="24"/>
        </w:rPr>
        <w:t>2445,8</w:t>
      </w:r>
      <w:r w:rsidR="00EA14DD">
        <w:rPr>
          <w:b w:val="0"/>
          <w:bCs w:val="0"/>
          <w:sz w:val="24"/>
          <w:szCs w:val="24"/>
        </w:rPr>
        <w:t xml:space="preserve"> </w:t>
      </w:r>
      <w:proofErr w:type="spellStart"/>
      <w:r w:rsidR="00EA14DD">
        <w:rPr>
          <w:b w:val="0"/>
          <w:bCs w:val="0"/>
          <w:sz w:val="24"/>
          <w:szCs w:val="24"/>
        </w:rPr>
        <w:t>тис.грн</w:t>
      </w:r>
      <w:proofErr w:type="spellEnd"/>
      <w:r w:rsidR="00EA14DD">
        <w:rPr>
          <w:b w:val="0"/>
          <w:bCs w:val="0"/>
          <w:sz w:val="24"/>
          <w:szCs w:val="24"/>
        </w:rPr>
        <w:t>.</w:t>
      </w:r>
      <w:r w:rsidR="003A5614">
        <w:rPr>
          <w:b w:val="0"/>
          <w:bCs w:val="0"/>
          <w:sz w:val="24"/>
          <w:szCs w:val="24"/>
        </w:rPr>
        <w:t xml:space="preserve"> (71,2%)</w:t>
      </w:r>
    </w:p>
    <w:p w14:paraId="442F7AA5" w14:textId="5F70E51C" w:rsidR="003A5614" w:rsidRPr="00DF4D5B" w:rsidRDefault="003A5614" w:rsidP="000761FC">
      <w:pPr>
        <w:pStyle w:val="12"/>
        <w:keepNext/>
        <w:keepLines/>
        <w:shd w:val="clear" w:color="auto" w:fill="auto"/>
        <w:tabs>
          <w:tab w:val="left" w:pos="1298"/>
        </w:tabs>
        <w:spacing w:before="0" w:line="276" w:lineRule="auto"/>
        <w:ind w:firstLine="725"/>
        <w:outlineLvl w:val="9"/>
        <w:rPr>
          <w:sz w:val="24"/>
          <w:szCs w:val="24"/>
        </w:rPr>
      </w:pPr>
      <w:r w:rsidRPr="00DF4D5B">
        <w:rPr>
          <w:sz w:val="24"/>
          <w:szCs w:val="24"/>
        </w:rPr>
        <w:t>Капітальний ремонт</w:t>
      </w:r>
      <w:r w:rsidR="00DF4D5B">
        <w:rPr>
          <w:sz w:val="24"/>
          <w:szCs w:val="24"/>
        </w:rPr>
        <w:t xml:space="preserve"> </w:t>
      </w:r>
      <w:r w:rsidR="00DF4D5B" w:rsidRPr="004D12E4">
        <w:rPr>
          <w:sz w:val="24"/>
          <w:szCs w:val="24"/>
        </w:rPr>
        <w:t xml:space="preserve">за </w:t>
      </w:r>
      <w:r w:rsidR="00DF4D5B" w:rsidRPr="00936EC6">
        <w:rPr>
          <w:sz w:val="24"/>
          <w:szCs w:val="24"/>
        </w:rPr>
        <w:t>202</w:t>
      </w:r>
      <w:r w:rsidR="00DF4D5B">
        <w:rPr>
          <w:sz w:val="24"/>
          <w:szCs w:val="24"/>
        </w:rPr>
        <w:t>3</w:t>
      </w:r>
      <w:r w:rsidR="00DF4D5B" w:rsidRPr="00936EC6">
        <w:rPr>
          <w:sz w:val="24"/>
          <w:szCs w:val="24"/>
        </w:rPr>
        <w:t xml:space="preserve"> </w:t>
      </w:r>
      <w:r w:rsidR="00DF4D5B" w:rsidRPr="004D12E4">
        <w:rPr>
          <w:sz w:val="24"/>
          <w:szCs w:val="24"/>
        </w:rPr>
        <w:t>р</w:t>
      </w:r>
      <w:r w:rsidR="00DF4D5B">
        <w:rPr>
          <w:sz w:val="24"/>
          <w:szCs w:val="24"/>
        </w:rPr>
        <w:t>і</w:t>
      </w:r>
      <w:r w:rsidR="00DF4D5B" w:rsidRPr="004D12E4">
        <w:rPr>
          <w:sz w:val="24"/>
          <w:szCs w:val="24"/>
        </w:rPr>
        <w:t xml:space="preserve">к </w:t>
      </w:r>
      <w:r w:rsidR="00DF4D5B" w:rsidRPr="001B7224">
        <w:rPr>
          <w:sz w:val="24"/>
          <w:szCs w:val="24"/>
        </w:rPr>
        <w:t xml:space="preserve">складає </w:t>
      </w:r>
      <w:r w:rsidR="00DF4D5B">
        <w:rPr>
          <w:sz w:val="24"/>
          <w:szCs w:val="24"/>
        </w:rPr>
        <w:t>1958,2</w:t>
      </w:r>
      <w:r w:rsidR="00DF4D5B" w:rsidRPr="001B7224">
        <w:rPr>
          <w:sz w:val="24"/>
          <w:szCs w:val="24"/>
        </w:rPr>
        <w:t xml:space="preserve"> </w:t>
      </w:r>
      <w:proofErr w:type="spellStart"/>
      <w:r w:rsidR="00DF4D5B" w:rsidRPr="001B7224">
        <w:rPr>
          <w:sz w:val="24"/>
          <w:szCs w:val="24"/>
        </w:rPr>
        <w:t>тис.грн</w:t>
      </w:r>
      <w:proofErr w:type="spellEnd"/>
      <w:r w:rsidR="00DF4D5B">
        <w:rPr>
          <w:sz w:val="24"/>
          <w:szCs w:val="24"/>
        </w:rPr>
        <w:t>.</w:t>
      </w:r>
      <w:r w:rsidR="00DF4D5B" w:rsidRPr="00EA14DD">
        <w:rPr>
          <w:sz w:val="24"/>
          <w:szCs w:val="24"/>
        </w:rPr>
        <w:t xml:space="preserve"> </w:t>
      </w:r>
      <w:r w:rsidR="00DF4D5B" w:rsidRPr="001B7224">
        <w:rPr>
          <w:sz w:val="24"/>
          <w:szCs w:val="24"/>
        </w:rPr>
        <w:t xml:space="preserve">що становить </w:t>
      </w:r>
      <w:r w:rsidR="00DF4D5B">
        <w:rPr>
          <w:sz w:val="24"/>
          <w:szCs w:val="24"/>
        </w:rPr>
        <w:t>97,9</w:t>
      </w:r>
      <w:r w:rsidR="00DF4D5B" w:rsidRPr="001B7224">
        <w:rPr>
          <w:sz w:val="24"/>
          <w:szCs w:val="24"/>
        </w:rPr>
        <w:t>% до плану</w:t>
      </w:r>
      <w:r w:rsidR="00DF4D5B">
        <w:rPr>
          <w:sz w:val="24"/>
          <w:szCs w:val="24"/>
        </w:rPr>
        <w:t xml:space="preserve"> видатків </w:t>
      </w:r>
      <w:r w:rsidR="00DF4D5B" w:rsidRPr="001B7224">
        <w:rPr>
          <w:sz w:val="24"/>
          <w:szCs w:val="24"/>
        </w:rPr>
        <w:t xml:space="preserve">та складається </w:t>
      </w:r>
      <w:r w:rsidR="00DF4D5B" w:rsidRPr="001B7224">
        <w:rPr>
          <w:rStyle w:val="41"/>
          <w:sz w:val="24"/>
          <w:szCs w:val="24"/>
        </w:rPr>
        <w:t xml:space="preserve">з </w:t>
      </w:r>
      <w:r w:rsidR="00DF4D5B" w:rsidRPr="001B7224">
        <w:rPr>
          <w:sz w:val="24"/>
          <w:szCs w:val="24"/>
        </w:rPr>
        <w:t>наступних  витрат</w:t>
      </w:r>
      <w:r w:rsidR="00DF4D5B">
        <w:rPr>
          <w:sz w:val="24"/>
          <w:szCs w:val="24"/>
        </w:rPr>
        <w:t>:</w:t>
      </w:r>
    </w:p>
    <w:p w14:paraId="5F2B4DA3" w14:textId="242F47E8" w:rsidR="00EA14DD" w:rsidRDefault="000761FC" w:rsidP="000761FC">
      <w:pPr>
        <w:pStyle w:val="12"/>
        <w:keepNext/>
        <w:keepLines/>
        <w:shd w:val="clear" w:color="auto" w:fill="auto"/>
        <w:tabs>
          <w:tab w:val="left" w:pos="1298"/>
        </w:tabs>
        <w:spacing w:before="0" w:line="276" w:lineRule="auto"/>
        <w:ind w:firstLine="709"/>
        <w:outlineLvl w:val="9"/>
        <w:rPr>
          <w:b w:val="0"/>
          <w:bCs w:val="0"/>
          <w:sz w:val="24"/>
          <w:szCs w:val="24"/>
        </w:rPr>
      </w:pPr>
      <w:r w:rsidRPr="000761FC">
        <w:rPr>
          <w:b w:val="0"/>
          <w:bCs w:val="0"/>
          <w:sz w:val="24"/>
          <w:szCs w:val="24"/>
        </w:rPr>
        <w:t xml:space="preserve">Рядок </w:t>
      </w:r>
      <w:r>
        <w:rPr>
          <w:b w:val="0"/>
          <w:bCs w:val="0"/>
          <w:sz w:val="24"/>
          <w:szCs w:val="24"/>
        </w:rPr>
        <w:t>3026</w:t>
      </w:r>
      <w:r>
        <w:rPr>
          <w:sz w:val="24"/>
          <w:szCs w:val="24"/>
        </w:rPr>
        <w:t xml:space="preserve"> «</w:t>
      </w:r>
      <w:r w:rsidR="00EA14DD" w:rsidRPr="00EA14DD">
        <w:rPr>
          <w:b w:val="0"/>
          <w:bCs w:val="0"/>
          <w:sz w:val="24"/>
          <w:szCs w:val="24"/>
        </w:rPr>
        <w:t>капітальний ремонт (</w:t>
      </w:r>
      <w:r w:rsidR="00DF4D5B" w:rsidRPr="00EA14DD">
        <w:rPr>
          <w:b w:val="0"/>
          <w:bCs w:val="0"/>
          <w:sz w:val="24"/>
          <w:szCs w:val="24"/>
        </w:rPr>
        <w:t>за рахунок коштів місцевого бюджету</w:t>
      </w:r>
      <w:r w:rsidR="00EA14DD" w:rsidRPr="00EA14DD">
        <w:rPr>
          <w:b w:val="0"/>
          <w:bCs w:val="0"/>
          <w:sz w:val="24"/>
          <w:szCs w:val="24"/>
        </w:rPr>
        <w:t>)</w:t>
      </w:r>
      <w:r>
        <w:rPr>
          <w:b w:val="0"/>
          <w:bCs w:val="0"/>
          <w:sz w:val="24"/>
          <w:szCs w:val="24"/>
        </w:rPr>
        <w:t>»</w:t>
      </w:r>
      <w:r w:rsidR="00EA14DD">
        <w:rPr>
          <w:b w:val="0"/>
          <w:bCs w:val="0"/>
          <w:sz w:val="24"/>
          <w:szCs w:val="24"/>
        </w:rPr>
        <w:t xml:space="preserve"> </w:t>
      </w:r>
      <w:r w:rsidR="00DF4D5B">
        <w:rPr>
          <w:b w:val="0"/>
          <w:bCs w:val="0"/>
          <w:sz w:val="24"/>
          <w:szCs w:val="24"/>
        </w:rPr>
        <w:t>582,2</w:t>
      </w:r>
      <w:r w:rsidR="00EA14DD">
        <w:rPr>
          <w:b w:val="0"/>
          <w:bCs w:val="0"/>
          <w:sz w:val="24"/>
          <w:szCs w:val="24"/>
        </w:rPr>
        <w:t xml:space="preserve"> </w:t>
      </w:r>
      <w:proofErr w:type="spellStart"/>
      <w:r w:rsidR="00EA14DD">
        <w:rPr>
          <w:b w:val="0"/>
          <w:bCs w:val="0"/>
          <w:sz w:val="24"/>
          <w:szCs w:val="24"/>
        </w:rPr>
        <w:t>тис.грн</w:t>
      </w:r>
      <w:proofErr w:type="spellEnd"/>
      <w:r w:rsidR="00EA14DD">
        <w:rPr>
          <w:b w:val="0"/>
          <w:bCs w:val="0"/>
          <w:sz w:val="24"/>
          <w:szCs w:val="24"/>
        </w:rPr>
        <w:t>.</w:t>
      </w:r>
      <w:r w:rsidR="00DF4D5B">
        <w:rPr>
          <w:b w:val="0"/>
          <w:bCs w:val="0"/>
          <w:sz w:val="24"/>
          <w:szCs w:val="24"/>
        </w:rPr>
        <w:t xml:space="preserve"> (97,0%)</w:t>
      </w:r>
    </w:p>
    <w:p w14:paraId="6357AEBD" w14:textId="6C080D7E" w:rsidR="00DF4D5B" w:rsidRPr="006A057D" w:rsidRDefault="00DF4D5B" w:rsidP="00DF4D5B">
      <w:pPr>
        <w:pStyle w:val="12"/>
        <w:keepNext/>
        <w:keepLines/>
        <w:shd w:val="clear" w:color="auto" w:fill="auto"/>
        <w:tabs>
          <w:tab w:val="left" w:pos="1298"/>
        </w:tabs>
        <w:spacing w:before="0" w:line="276" w:lineRule="auto"/>
        <w:ind w:firstLine="709"/>
        <w:outlineLvl w:val="9"/>
        <w:rPr>
          <w:sz w:val="28"/>
          <w:szCs w:val="28"/>
        </w:rPr>
      </w:pPr>
      <w:r w:rsidRPr="000761FC">
        <w:rPr>
          <w:b w:val="0"/>
          <w:bCs w:val="0"/>
          <w:sz w:val="24"/>
          <w:szCs w:val="24"/>
        </w:rPr>
        <w:t xml:space="preserve">Рядок </w:t>
      </w:r>
      <w:r>
        <w:rPr>
          <w:b w:val="0"/>
          <w:bCs w:val="0"/>
          <w:sz w:val="24"/>
          <w:szCs w:val="24"/>
        </w:rPr>
        <w:t>3027</w:t>
      </w:r>
      <w:r>
        <w:rPr>
          <w:sz w:val="24"/>
          <w:szCs w:val="24"/>
        </w:rPr>
        <w:t xml:space="preserve"> «</w:t>
      </w:r>
      <w:r w:rsidRPr="00EA14DD">
        <w:rPr>
          <w:b w:val="0"/>
          <w:bCs w:val="0"/>
          <w:sz w:val="24"/>
          <w:szCs w:val="24"/>
        </w:rPr>
        <w:t>капітальний ремонт (за рахунок коштів НСЗУ)</w:t>
      </w:r>
      <w:r>
        <w:rPr>
          <w:b w:val="0"/>
          <w:bCs w:val="0"/>
          <w:sz w:val="24"/>
          <w:szCs w:val="24"/>
        </w:rPr>
        <w:t xml:space="preserve">» 701,0 </w:t>
      </w:r>
      <w:proofErr w:type="spellStart"/>
      <w:r>
        <w:rPr>
          <w:b w:val="0"/>
          <w:bCs w:val="0"/>
          <w:sz w:val="24"/>
          <w:szCs w:val="24"/>
        </w:rPr>
        <w:t>тис.грн</w:t>
      </w:r>
      <w:proofErr w:type="spellEnd"/>
      <w:r>
        <w:rPr>
          <w:b w:val="0"/>
          <w:bCs w:val="0"/>
          <w:sz w:val="24"/>
          <w:szCs w:val="24"/>
        </w:rPr>
        <w:t>. (99,4%)</w:t>
      </w:r>
    </w:p>
    <w:p w14:paraId="35D764BF" w14:textId="02BC2F92" w:rsidR="00DF4D5B" w:rsidRPr="006A057D" w:rsidRDefault="00DF4D5B" w:rsidP="00DF4D5B">
      <w:pPr>
        <w:pStyle w:val="12"/>
        <w:keepNext/>
        <w:keepLines/>
        <w:shd w:val="clear" w:color="auto" w:fill="auto"/>
        <w:tabs>
          <w:tab w:val="left" w:pos="1298"/>
        </w:tabs>
        <w:spacing w:before="0" w:line="276" w:lineRule="auto"/>
        <w:ind w:firstLine="709"/>
        <w:outlineLvl w:val="9"/>
        <w:rPr>
          <w:sz w:val="28"/>
          <w:szCs w:val="28"/>
        </w:rPr>
      </w:pPr>
      <w:r w:rsidRPr="000761FC">
        <w:rPr>
          <w:b w:val="0"/>
          <w:bCs w:val="0"/>
          <w:sz w:val="24"/>
          <w:szCs w:val="24"/>
        </w:rPr>
        <w:t xml:space="preserve">Рядок </w:t>
      </w:r>
      <w:r>
        <w:rPr>
          <w:b w:val="0"/>
          <w:bCs w:val="0"/>
          <w:sz w:val="24"/>
          <w:szCs w:val="24"/>
        </w:rPr>
        <w:t>3028</w:t>
      </w:r>
      <w:r>
        <w:rPr>
          <w:sz w:val="24"/>
          <w:szCs w:val="24"/>
        </w:rPr>
        <w:t xml:space="preserve"> «</w:t>
      </w:r>
      <w:r w:rsidRPr="00EA14DD">
        <w:rPr>
          <w:b w:val="0"/>
          <w:bCs w:val="0"/>
          <w:sz w:val="24"/>
          <w:szCs w:val="24"/>
        </w:rPr>
        <w:t>капітальний ремонт (дохід (виручка) від реалізації продукції (товарів, робіт, послуг)</w:t>
      </w:r>
      <w:r>
        <w:rPr>
          <w:b w:val="0"/>
          <w:bCs w:val="0"/>
          <w:sz w:val="24"/>
          <w:szCs w:val="24"/>
        </w:rPr>
        <w:t xml:space="preserve">» 675 </w:t>
      </w:r>
      <w:proofErr w:type="spellStart"/>
      <w:r>
        <w:rPr>
          <w:b w:val="0"/>
          <w:bCs w:val="0"/>
          <w:sz w:val="24"/>
          <w:szCs w:val="24"/>
        </w:rPr>
        <w:t>тис.грн</w:t>
      </w:r>
      <w:proofErr w:type="spellEnd"/>
      <w:r>
        <w:rPr>
          <w:b w:val="0"/>
          <w:bCs w:val="0"/>
          <w:sz w:val="24"/>
          <w:szCs w:val="24"/>
        </w:rPr>
        <w:t>. (97,1%).</w:t>
      </w:r>
    </w:p>
    <w:p w14:paraId="6E2A2EF0" w14:textId="77777777" w:rsidR="00DF4D5B" w:rsidRPr="006A057D" w:rsidRDefault="00DF4D5B" w:rsidP="000761FC">
      <w:pPr>
        <w:pStyle w:val="12"/>
        <w:keepNext/>
        <w:keepLines/>
        <w:shd w:val="clear" w:color="auto" w:fill="auto"/>
        <w:tabs>
          <w:tab w:val="left" w:pos="1298"/>
        </w:tabs>
        <w:spacing w:before="0" w:line="276" w:lineRule="auto"/>
        <w:ind w:firstLine="709"/>
        <w:outlineLvl w:val="9"/>
        <w:rPr>
          <w:sz w:val="28"/>
          <w:szCs w:val="28"/>
        </w:rPr>
      </w:pPr>
    </w:p>
    <w:p w14:paraId="62D87E90" w14:textId="267C4E61" w:rsidR="004A7257" w:rsidRDefault="004A7257" w:rsidP="000761FC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1298"/>
        </w:tabs>
        <w:spacing w:before="0" w:line="276" w:lineRule="auto"/>
        <w:ind w:firstLineChars="302" w:firstLine="849"/>
        <w:jc w:val="center"/>
        <w:outlineLvl w:val="9"/>
        <w:rPr>
          <w:sz w:val="28"/>
          <w:szCs w:val="28"/>
        </w:rPr>
      </w:pPr>
      <w:r w:rsidRPr="008A695F">
        <w:rPr>
          <w:sz w:val="28"/>
          <w:szCs w:val="28"/>
        </w:rPr>
        <w:t>Дані про персонал та оплату праці</w:t>
      </w:r>
    </w:p>
    <w:p w14:paraId="2631FCDC" w14:textId="0F3928D4" w:rsidR="00120DE8" w:rsidRDefault="00120DE8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 w:rsidRPr="001E6453">
        <w:rPr>
          <w:sz w:val="24"/>
          <w:szCs w:val="24"/>
        </w:rPr>
        <w:t xml:space="preserve">Станом на </w:t>
      </w:r>
      <w:r>
        <w:rPr>
          <w:sz w:val="24"/>
          <w:szCs w:val="24"/>
        </w:rPr>
        <w:t>0</w:t>
      </w:r>
      <w:r w:rsidRPr="001E6453">
        <w:rPr>
          <w:sz w:val="24"/>
          <w:szCs w:val="24"/>
        </w:rPr>
        <w:t>1.</w:t>
      </w:r>
      <w:r w:rsidR="00DF4D5B">
        <w:rPr>
          <w:sz w:val="24"/>
          <w:szCs w:val="24"/>
        </w:rPr>
        <w:t>0</w:t>
      </w:r>
      <w:r w:rsidR="007929E0">
        <w:rPr>
          <w:sz w:val="24"/>
          <w:szCs w:val="24"/>
        </w:rPr>
        <w:t>1</w:t>
      </w:r>
      <w:r w:rsidRPr="001E6453">
        <w:rPr>
          <w:sz w:val="24"/>
          <w:szCs w:val="24"/>
        </w:rPr>
        <w:t>.202</w:t>
      </w:r>
      <w:r w:rsidR="00DF4D5B">
        <w:rPr>
          <w:sz w:val="24"/>
          <w:szCs w:val="24"/>
        </w:rPr>
        <w:t>4</w:t>
      </w:r>
      <w:r w:rsidRPr="001E6453">
        <w:rPr>
          <w:sz w:val="24"/>
          <w:szCs w:val="24"/>
        </w:rPr>
        <w:t xml:space="preserve">. кількість штатних посад по КП «Козятинська </w:t>
      </w:r>
      <w:r>
        <w:rPr>
          <w:sz w:val="24"/>
          <w:szCs w:val="24"/>
        </w:rPr>
        <w:t>ЦРЛ</w:t>
      </w:r>
      <w:r w:rsidRPr="001E6453">
        <w:rPr>
          <w:sz w:val="24"/>
          <w:szCs w:val="24"/>
        </w:rPr>
        <w:t xml:space="preserve">» становить </w:t>
      </w:r>
      <w:r w:rsidR="007929E0">
        <w:rPr>
          <w:sz w:val="24"/>
          <w:szCs w:val="24"/>
        </w:rPr>
        <w:t>352,0</w:t>
      </w:r>
      <w:r w:rsidRPr="001E6453">
        <w:rPr>
          <w:sz w:val="24"/>
          <w:szCs w:val="24"/>
        </w:rPr>
        <w:t xml:space="preserve"> одиниць, в т. ч.:</w:t>
      </w:r>
    </w:p>
    <w:p w14:paraId="1EE00AE9" w14:textId="4012DBAA" w:rsidR="00DF4D5B" w:rsidRPr="001E6453" w:rsidRDefault="00DF4D5B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 w:rsidRPr="001E6453">
        <w:rPr>
          <w:sz w:val="24"/>
          <w:szCs w:val="24"/>
        </w:rPr>
        <w:t xml:space="preserve">Керівник </w:t>
      </w:r>
      <w:r>
        <w:rPr>
          <w:sz w:val="24"/>
          <w:szCs w:val="24"/>
        </w:rPr>
        <w:t xml:space="preserve">                               </w:t>
      </w:r>
      <w:r w:rsidRPr="001E6453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    </w:t>
      </w:r>
      <w:r w:rsidRPr="001E6453">
        <w:rPr>
          <w:sz w:val="24"/>
          <w:szCs w:val="24"/>
        </w:rPr>
        <w:t>1</w:t>
      </w:r>
      <w:r>
        <w:rPr>
          <w:sz w:val="24"/>
          <w:szCs w:val="24"/>
        </w:rPr>
        <w:t>,0 од.</w:t>
      </w:r>
    </w:p>
    <w:p w14:paraId="66BE5661" w14:textId="2AD59BCC" w:rsidR="00120DE8" w:rsidRDefault="00120DE8" w:rsidP="000761FC">
      <w:pPr>
        <w:pStyle w:val="20"/>
        <w:shd w:val="clear" w:color="auto" w:fill="auto"/>
        <w:tabs>
          <w:tab w:val="left" w:pos="3590"/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 w:rsidRPr="001E6453">
        <w:rPr>
          <w:sz w:val="24"/>
          <w:szCs w:val="24"/>
        </w:rPr>
        <w:t>лікарі</w:t>
      </w:r>
      <w:r w:rsidRPr="001E6453">
        <w:rPr>
          <w:sz w:val="24"/>
          <w:szCs w:val="24"/>
        </w:rPr>
        <w:tab/>
        <w:t>-</w:t>
      </w:r>
      <w:r w:rsidRPr="001E6453">
        <w:rPr>
          <w:sz w:val="24"/>
          <w:szCs w:val="24"/>
        </w:rPr>
        <w:tab/>
      </w:r>
      <w:r w:rsidR="007929E0">
        <w:rPr>
          <w:sz w:val="24"/>
          <w:szCs w:val="24"/>
        </w:rPr>
        <w:t>90,75</w:t>
      </w:r>
      <w:r w:rsidRPr="001E6453">
        <w:rPr>
          <w:sz w:val="24"/>
          <w:szCs w:val="24"/>
        </w:rPr>
        <w:t xml:space="preserve"> од.;</w:t>
      </w:r>
    </w:p>
    <w:p w14:paraId="5FC6AFC8" w14:textId="05FB0C23" w:rsidR="00DF4D5B" w:rsidRPr="001E6453" w:rsidRDefault="00DF4D5B" w:rsidP="00DF4D5B">
      <w:pPr>
        <w:pStyle w:val="20"/>
        <w:shd w:val="clear" w:color="auto" w:fill="auto"/>
        <w:tabs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 w:rsidRPr="001E6453">
        <w:rPr>
          <w:sz w:val="24"/>
          <w:szCs w:val="24"/>
        </w:rPr>
        <w:t xml:space="preserve">спеціалісти (не медики) </w:t>
      </w:r>
      <w:r>
        <w:rPr>
          <w:sz w:val="24"/>
          <w:szCs w:val="24"/>
        </w:rPr>
        <w:t xml:space="preserve">      </w:t>
      </w:r>
      <w:r w:rsidRPr="001E6453">
        <w:rPr>
          <w:sz w:val="24"/>
          <w:szCs w:val="24"/>
        </w:rPr>
        <w:t>-</w:t>
      </w:r>
      <w:r w:rsidRPr="001E6453">
        <w:rPr>
          <w:sz w:val="24"/>
          <w:szCs w:val="24"/>
        </w:rPr>
        <w:tab/>
      </w:r>
      <w:r>
        <w:rPr>
          <w:sz w:val="24"/>
          <w:szCs w:val="24"/>
        </w:rPr>
        <w:t>20,5</w:t>
      </w:r>
      <w:r w:rsidRPr="001E6453">
        <w:rPr>
          <w:sz w:val="24"/>
          <w:szCs w:val="24"/>
        </w:rPr>
        <w:t xml:space="preserve"> од.</w:t>
      </w:r>
      <w:r>
        <w:rPr>
          <w:sz w:val="24"/>
          <w:szCs w:val="24"/>
        </w:rPr>
        <w:t>;</w:t>
      </w:r>
    </w:p>
    <w:p w14:paraId="2F04B040" w14:textId="0B86D9DE" w:rsidR="00120DE8" w:rsidRPr="001E6453" w:rsidRDefault="00120DE8" w:rsidP="000761FC">
      <w:pPr>
        <w:pStyle w:val="20"/>
        <w:shd w:val="clear" w:color="auto" w:fill="auto"/>
        <w:tabs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 w:rsidRPr="001E6453">
        <w:rPr>
          <w:sz w:val="24"/>
          <w:szCs w:val="24"/>
        </w:rPr>
        <w:t xml:space="preserve">середній медперсонал </w:t>
      </w:r>
      <w:r w:rsidR="007929E0">
        <w:rPr>
          <w:sz w:val="24"/>
          <w:szCs w:val="24"/>
        </w:rPr>
        <w:t xml:space="preserve">         </w:t>
      </w:r>
      <w:r w:rsidRPr="001E6453">
        <w:rPr>
          <w:sz w:val="24"/>
          <w:szCs w:val="24"/>
        </w:rPr>
        <w:t>-</w:t>
      </w:r>
      <w:r w:rsidRPr="001E6453">
        <w:rPr>
          <w:sz w:val="24"/>
          <w:szCs w:val="24"/>
        </w:rPr>
        <w:tab/>
      </w:r>
      <w:r w:rsidR="007929E0">
        <w:rPr>
          <w:sz w:val="24"/>
          <w:szCs w:val="24"/>
        </w:rPr>
        <w:t>140,50</w:t>
      </w:r>
      <w:r w:rsidRPr="001E6453">
        <w:rPr>
          <w:sz w:val="24"/>
          <w:szCs w:val="24"/>
        </w:rPr>
        <w:t xml:space="preserve"> од;</w:t>
      </w:r>
    </w:p>
    <w:p w14:paraId="61EA63B6" w14:textId="171E187E" w:rsidR="00120DE8" w:rsidRPr="001E6453" w:rsidRDefault="00120DE8" w:rsidP="000761FC">
      <w:pPr>
        <w:pStyle w:val="20"/>
        <w:shd w:val="clear" w:color="auto" w:fill="auto"/>
        <w:tabs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 w:rsidRPr="001E6453">
        <w:rPr>
          <w:sz w:val="24"/>
          <w:szCs w:val="24"/>
        </w:rPr>
        <w:t xml:space="preserve">молодший медперсонал </w:t>
      </w:r>
      <w:r w:rsidR="007929E0">
        <w:rPr>
          <w:sz w:val="24"/>
          <w:szCs w:val="24"/>
        </w:rPr>
        <w:t xml:space="preserve">      </w:t>
      </w:r>
      <w:r w:rsidRPr="001E6453">
        <w:rPr>
          <w:sz w:val="24"/>
          <w:szCs w:val="24"/>
        </w:rPr>
        <w:t>-</w:t>
      </w:r>
      <w:r w:rsidRPr="001E6453">
        <w:rPr>
          <w:sz w:val="24"/>
          <w:szCs w:val="24"/>
        </w:rPr>
        <w:tab/>
      </w:r>
      <w:r w:rsidR="007929E0">
        <w:rPr>
          <w:sz w:val="24"/>
          <w:szCs w:val="24"/>
        </w:rPr>
        <w:t xml:space="preserve">69,00 </w:t>
      </w:r>
      <w:r w:rsidRPr="001E6453">
        <w:rPr>
          <w:sz w:val="24"/>
          <w:szCs w:val="24"/>
        </w:rPr>
        <w:t>од.;</w:t>
      </w:r>
    </w:p>
    <w:p w14:paraId="37523D1B" w14:textId="74671EB6" w:rsidR="00120DE8" w:rsidRDefault="00120DE8" w:rsidP="000761FC">
      <w:pPr>
        <w:pStyle w:val="20"/>
        <w:shd w:val="clear" w:color="auto" w:fill="auto"/>
        <w:tabs>
          <w:tab w:val="left" w:pos="3590"/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 w:rsidRPr="001E6453">
        <w:rPr>
          <w:sz w:val="24"/>
          <w:szCs w:val="24"/>
        </w:rPr>
        <w:t>інший персонал</w:t>
      </w:r>
      <w:r w:rsidRPr="001E6453">
        <w:rPr>
          <w:sz w:val="24"/>
          <w:szCs w:val="24"/>
        </w:rPr>
        <w:tab/>
        <w:t>-</w:t>
      </w:r>
      <w:r w:rsidRPr="001E6453">
        <w:rPr>
          <w:sz w:val="24"/>
          <w:szCs w:val="24"/>
        </w:rPr>
        <w:tab/>
      </w:r>
      <w:r w:rsidR="007929E0">
        <w:rPr>
          <w:sz w:val="24"/>
          <w:szCs w:val="24"/>
        </w:rPr>
        <w:t>30,25</w:t>
      </w:r>
      <w:r w:rsidRPr="001E6453">
        <w:rPr>
          <w:sz w:val="24"/>
          <w:szCs w:val="24"/>
        </w:rPr>
        <w:t xml:space="preserve"> од.</w:t>
      </w:r>
    </w:p>
    <w:p w14:paraId="68FF1025" w14:textId="2CFFD397" w:rsidR="00120DE8" w:rsidRPr="001E6453" w:rsidRDefault="00120DE8" w:rsidP="000761FC">
      <w:pPr>
        <w:pStyle w:val="20"/>
        <w:shd w:val="clear" w:color="auto" w:fill="auto"/>
        <w:tabs>
          <w:tab w:val="left" w:pos="3590"/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 w:rsidRPr="001E6453">
        <w:rPr>
          <w:sz w:val="24"/>
          <w:szCs w:val="24"/>
        </w:rPr>
        <w:t xml:space="preserve">Середня кількість посад </w:t>
      </w:r>
      <w:r>
        <w:rPr>
          <w:sz w:val="24"/>
          <w:szCs w:val="24"/>
        </w:rPr>
        <w:t>3</w:t>
      </w:r>
      <w:r w:rsidR="007929E0">
        <w:rPr>
          <w:sz w:val="24"/>
          <w:szCs w:val="24"/>
        </w:rPr>
        <w:t>4</w:t>
      </w:r>
      <w:r w:rsidR="00DF4D5B">
        <w:rPr>
          <w:sz w:val="24"/>
          <w:szCs w:val="24"/>
        </w:rPr>
        <w:t>4</w:t>
      </w:r>
      <w:r w:rsidR="007929E0">
        <w:rPr>
          <w:sz w:val="24"/>
          <w:szCs w:val="24"/>
        </w:rPr>
        <w:t>,</w:t>
      </w:r>
      <w:r w:rsidR="00DF4D5B">
        <w:rPr>
          <w:sz w:val="24"/>
          <w:szCs w:val="24"/>
        </w:rPr>
        <w:t>7</w:t>
      </w:r>
      <w:r w:rsidR="007929E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7929E0" w:rsidRPr="001E6453">
        <w:rPr>
          <w:sz w:val="24"/>
          <w:szCs w:val="24"/>
        </w:rPr>
        <w:t>одиниць</w:t>
      </w:r>
      <w:r>
        <w:rPr>
          <w:sz w:val="24"/>
          <w:szCs w:val="24"/>
        </w:rPr>
        <w:t xml:space="preserve"> </w:t>
      </w:r>
      <w:r w:rsidRPr="001E6453">
        <w:rPr>
          <w:sz w:val="24"/>
          <w:szCs w:val="24"/>
        </w:rPr>
        <w:t xml:space="preserve">(фактично зайнятих на </w:t>
      </w:r>
      <w:r>
        <w:rPr>
          <w:sz w:val="24"/>
          <w:szCs w:val="24"/>
        </w:rPr>
        <w:t>01.</w:t>
      </w:r>
      <w:r w:rsidR="00DF4D5B">
        <w:rPr>
          <w:sz w:val="24"/>
          <w:szCs w:val="24"/>
        </w:rPr>
        <w:t>0</w:t>
      </w:r>
      <w:r w:rsidR="007929E0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1E6453">
        <w:rPr>
          <w:sz w:val="24"/>
          <w:szCs w:val="24"/>
        </w:rPr>
        <w:t>202</w:t>
      </w:r>
      <w:r w:rsidR="00DF4D5B">
        <w:rPr>
          <w:sz w:val="24"/>
          <w:szCs w:val="24"/>
        </w:rPr>
        <w:t>4</w:t>
      </w:r>
      <w:r w:rsidRPr="001E6453">
        <w:rPr>
          <w:sz w:val="24"/>
          <w:szCs w:val="24"/>
        </w:rPr>
        <w:t xml:space="preserve"> р</w:t>
      </w:r>
      <w:r>
        <w:rPr>
          <w:sz w:val="24"/>
          <w:szCs w:val="24"/>
        </w:rPr>
        <w:t>.</w:t>
      </w:r>
      <w:r w:rsidRPr="001E6453">
        <w:rPr>
          <w:sz w:val="24"/>
          <w:szCs w:val="24"/>
        </w:rPr>
        <w:t xml:space="preserve"> штатними працівниками, зовнішніми сумісниками та працівниками, що працюють за цивільно-правовими договорами), у т.ч.:</w:t>
      </w:r>
    </w:p>
    <w:p w14:paraId="1C1B4564" w14:textId="7E7E6842" w:rsidR="00120DE8" w:rsidRPr="001E6453" w:rsidRDefault="00120DE8" w:rsidP="000761FC">
      <w:pPr>
        <w:pStyle w:val="20"/>
        <w:shd w:val="clear" w:color="auto" w:fill="auto"/>
        <w:tabs>
          <w:tab w:val="left" w:pos="3590"/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 w:rsidRPr="001E6453">
        <w:rPr>
          <w:sz w:val="24"/>
          <w:szCs w:val="24"/>
        </w:rPr>
        <w:t xml:space="preserve">Керівник </w:t>
      </w:r>
      <w:r w:rsidR="00DF4D5B">
        <w:rPr>
          <w:sz w:val="24"/>
          <w:szCs w:val="24"/>
        </w:rPr>
        <w:t xml:space="preserve">                                     </w:t>
      </w:r>
      <w:r w:rsidRPr="001E6453">
        <w:rPr>
          <w:sz w:val="24"/>
          <w:szCs w:val="24"/>
        </w:rPr>
        <w:t xml:space="preserve">– </w:t>
      </w:r>
      <w:r w:rsidR="00DF4D5B">
        <w:rPr>
          <w:sz w:val="24"/>
          <w:szCs w:val="24"/>
        </w:rPr>
        <w:t xml:space="preserve">     </w:t>
      </w:r>
      <w:r w:rsidRPr="001E6453">
        <w:rPr>
          <w:sz w:val="24"/>
          <w:szCs w:val="24"/>
        </w:rPr>
        <w:t>1</w:t>
      </w:r>
      <w:r w:rsidR="007929E0">
        <w:rPr>
          <w:sz w:val="24"/>
          <w:szCs w:val="24"/>
        </w:rPr>
        <w:t>,0 од.</w:t>
      </w:r>
      <w:r w:rsidRPr="001E6453">
        <w:rPr>
          <w:sz w:val="24"/>
          <w:szCs w:val="24"/>
        </w:rPr>
        <w:t xml:space="preserve"> ;</w:t>
      </w:r>
    </w:p>
    <w:p w14:paraId="5D41E106" w14:textId="17F6340A" w:rsidR="00120DE8" w:rsidRPr="001E6453" w:rsidRDefault="00DF4D5B" w:rsidP="000761FC">
      <w:pPr>
        <w:pStyle w:val="20"/>
        <w:shd w:val="clear" w:color="auto" w:fill="auto"/>
        <w:tabs>
          <w:tab w:val="left" w:pos="3590"/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>
        <w:rPr>
          <w:sz w:val="24"/>
          <w:szCs w:val="24"/>
        </w:rPr>
        <w:t>л</w:t>
      </w:r>
      <w:r w:rsidR="00120DE8" w:rsidRPr="001E6453">
        <w:rPr>
          <w:sz w:val="24"/>
          <w:szCs w:val="24"/>
        </w:rPr>
        <w:t xml:space="preserve">ікарі </w:t>
      </w:r>
      <w:r>
        <w:rPr>
          <w:sz w:val="24"/>
          <w:szCs w:val="24"/>
        </w:rPr>
        <w:t xml:space="preserve">                                           </w:t>
      </w:r>
      <w:r w:rsidR="00120DE8" w:rsidRPr="001E6453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    83,5</w:t>
      </w:r>
      <w:r w:rsidR="00120DE8" w:rsidRPr="001E6453">
        <w:rPr>
          <w:sz w:val="24"/>
          <w:szCs w:val="24"/>
        </w:rPr>
        <w:t xml:space="preserve"> о</w:t>
      </w:r>
      <w:r w:rsidR="007929E0">
        <w:rPr>
          <w:sz w:val="24"/>
          <w:szCs w:val="24"/>
        </w:rPr>
        <w:t>д</w:t>
      </w:r>
      <w:r w:rsidR="00120DE8" w:rsidRPr="001E6453">
        <w:rPr>
          <w:sz w:val="24"/>
          <w:szCs w:val="24"/>
        </w:rPr>
        <w:t>.;</w:t>
      </w:r>
    </w:p>
    <w:p w14:paraId="436278E6" w14:textId="254823B3" w:rsidR="00120DE8" w:rsidRPr="001E6453" w:rsidRDefault="00DF4D5B" w:rsidP="000761FC">
      <w:pPr>
        <w:pStyle w:val="20"/>
        <w:shd w:val="clear" w:color="auto" w:fill="auto"/>
        <w:tabs>
          <w:tab w:val="left" w:pos="3590"/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>
        <w:rPr>
          <w:sz w:val="24"/>
          <w:szCs w:val="24"/>
        </w:rPr>
        <w:t>с</w:t>
      </w:r>
      <w:r w:rsidR="00120DE8" w:rsidRPr="001E6453">
        <w:rPr>
          <w:sz w:val="24"/>
          <w:szCs w:val="24"/>
        </w:rPr>
        <w:t>пеціалісти (не медики)</w:t>
      </w:r>
      <w:r>
        <w:rPr>
          <w:sz w:val="24"/>
          <w:szCs w:val="24"/>
        </w:rPr>
        <w:t xml:space="preserve">            </w:t>
      </w:r>
      <w:r w:rsidR="00120DE8" w:rsidRPr="001E6453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     20,75</w:t>
      </w:r>
      <w:r w:rsidR="00120DE8">
        <w:rPr>
          <w:sz w:val="24"/>
          <w:szCs w:val="24"/>
        </w:rPr>
        <w:t xml:space="preserve"> </w:t>
      </w:r>
      <w:r w:rsidR="007929E0">
        <w:rPr>
          <w:sz w:val="24"/>
          <w:szCs w:val="24"/>
        </w:rPr>
        <w:t>од</w:t>
      </w:r>
      <w:r w:rsidR="00120DE8" w:rsidRPr="001E6453">
        <w:rPr>
          <w:sz w:val="24"/>
          <w:szCs w:val="24"/>
        </w:rPr>
        <w:t>;</w:t>
      </w:r>
    </w:p>
    <w:p w14:paraId="33C4E19A" w14:textId="1ACC8CFF" w:rsidR="00120DE8" w:rsidRPr="001E6453" w:rsidRDefault="00DF4D5B" w:rsidP="000761FC">
      <w:pPr>
        <w:pStyle w:val="20"/>
        <w:shd w:val="clear" w:color="auto" w:fill="auto"/>
        <w:tabs>
          <w:tab w:val="left" w:pos="3590"/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>
        <w:rPr>
          <w:sz w:val="24"/>
          <w:szCs w:val="24"/>
        </w:rPr>
        <w:t>с</w:t>
      </w:r>
      <w:r w:rsidR="00120DE8" w:rsidRPr="001E6453">
        <w:rPr>
          <w:sz w:val="24"/>
          <w:szCs w:val="24"/>
        </w:rPr>
        <w:t xml:space="preserve">ередній медичний персонал </w:t>
      </w:r>
      <w:r>
        <w:rPr>
          <w:sz w:val="24"/>
          <w:szCs w:val="24"/>
        </w:rPr>
        <w:t xml:space="preserve">    </w:t>
      </w:r>
      <w:r w:rsidR="00120DE8" w:rsidRPr="001E6453">
        <w:rPr>
          <w:sz w:val="24"/>
          <w:szCs w:val="24"/>
        </w:rPr>
        <w:t>-</w:t>
      </w:r>
      <w:r>
        <w:rPr>
          <w:sz w:val="24"/>
          <w:szCs w:val="24"/>
        </w:rPr>
        <w:t xml:space="preserve">      </w:t>
      </w:r>
      <w:r w:rsidR="00120DE8" w:rsidRPr="001E6453">
        <w:rPr>
          <w:sz w:val="24"/>
          <w:szCs w:val="24"/>
        </w:rPr>
        <w:t>1</w:t>
      </w:r>
      <w:r w:rsidR="007929E0">
        <w:rPr>
          <w:sz w:val="24"/>
          <w:szCs w:val="24"/>
        </w:rPr>
        <w:t>4</w:t>
      </w:r>
      <w:r w:rsidR="006C1CB0">
        <w:rPr>
          <w:sz w:val="24"/>
          <w:szCs w:val="24"/>
        </w:rPr>
        <w:t>3,5</w:t>
      </w:r>
      <w:r w:rsidR="00120DE8" w:rsidRPr="001E6453">
        <w:rPr>
          <w:sz w:val="24"/>
          <w:szCs w:val="24"/>
        </w:rPr>
        <w:t xml:space="preserve"> о</w:t>
      </w:r>
      <w:r w:rsidR="007929E0">
        <w:rPr>
          <w:sz w:val="24"/>
          <w:szCs w:val="24"/>
        </w:rPr>
        <w:t>д</w:t>
      </w:r>
      <w:r w:rsidR="00120DE8" w:rsidRPr="001E6453">
        <w:rPr>
          <w:sz w:val="24"/>
          <w:szCs w:val="24"/>
        </w:rPr>
        <w:t>;</w:t>
      </w:r>
    </w:p>
    <w:p w14:paraId="230FA6D1" w14:textId="0DF17052" w:rsidR="00120DE8" w:rsidRPr="001E6453" w:rsidRDefault="00DF4D5B" w:rsidP="000761FC">
      <w:pPr>
        <w:pStyle w:val="20"/>
        <w:shd w:val="clear" w:color="auto" w:fill="auto"/>
        <w:tabs>
          <w:tab w:val="left" w:pos="3590"/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>
        <w:rPr>
          <w:sz w:val="24"/>
          <w:szCs w:val="24"/>
        </w:rPr>
        <w:t>м</w:t>
      </w:r>
      <w:r w:rsidR="00120DE8" w:rsidRPr="001E6453">
        <w:rPr>
          <w:sz w:val="24"/>
          <w:szCs w:val="24"/>
        </w:rPr>
        <w:t>олодший медичний персонал</w:t>
      </w:r>
      <w:r>
        <w:rPr>
          <w:sz w:val="24"/>
          <w:szCs w:val="24"/>
        </w:rPr>
        <w:t xml:space="preserve"> </w:t>
      </w:r>
      <w:r w:rsidR="00120DE8" w:rsidRPr="001E6453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    </w:t>
      </w:r>
      <w:r w:rsidR="00120DE8">
        <w:rPr>
          <w:sz w:val="24"/>
          <w:szCs w:val="24"/>
        </w:rPr>
        <w:t>6</w:t>
      </w:r>
      <w:r w:rsidR="006C1CB0">
        <w:rPr>
          <w:sz w:val="24"/>
          <w:szCs w:val="24"/>
        </w:rPr>
        <w:t>5</w:t>
      </w:r>
      <w:r w:rsidR="007929E0">
        <w:rPr>
          <w:sz w:val="24"/>
          <w:szCs w:val="24"/>
        </w:rPr>
        <w:t>,25</w:t>
      </w:r>
      <w:r w:rsidR="00120DE8" w:rsidRPr="001E6453">
        <w:rPr>
          <w:sz w:val="24"/>
          <w:szCs w:val="24"/>
        </w:rPr>
        <w:t xml:space="preserve"> о</w:t>
      </w:r>
      <w:r w:rsidR="007929E0">
        <w:rPr>
          <w:sz w:val="24"/>
          <w:szCs w:val="24"/>
        </w:rPr>
        <w:t>д</w:t>
      </w:r>
      <w:r w:rsidR="00120DE8" w:rsidRPr="001E6453">
        <w:rPr>
          <w:sz w:val="24"/>
          <w:szCs w:val="24"/>
        </w:rPr>
        <w:t>;</w:t>
      </w:r>
    </w:p>
    <w:p w14:paraId="2A7F598C" w14:textId="38A114C8" w:rsidR="00120DE8" w:rsidRDefault="00DF4D5B" w:rsidP="000761FC">
      <w:pPr>
        <w:pStyle w:val="20"/>
        <w:shd w:val="clear" w:color="auto" w:fill="auto"/>
        <w:tabs>
          <w:tab w:val="left" w:pos="3590"/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>
        <w:rPr>
          <w:sz w:val="24"/>
          <w:szCs w:val="24"/>
        </w:rPr>
        <w:t>і</w:t>
      </w:r>
      <w:r w:rsidR="00120DE8" w:rsidRPr="001E6453">
        <w:rPr>
          <w:sz w:val="24"/>
          <w:szCs w:val="24"/>
        </w:rPr>
        <w:t>нший персонал</w:t>
      </w:r>
      <w:r>
        <w:rPr>
          <w:sz w:val="24"/>
          <w:szCs w:val="24"/>
        </w:rPr>
        <w:t xml:space="preserve">                          </w:t>
      </w:r>
      <w:r w:rsidR="00120DE8" w:rsidRPr="001E6453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     </w:t>
      </w:r>
      <w:r w:rsidR="00120DE8">
        <w:rPr>
          <w:sz w:val="24"/>
          <w:szCs w:val="24"/>
        </w:rPr>
        <w:t>3</w:t>
      </w:r>
      <w:r w:rsidR="006C1CB0">
        <w:rPr>
          <w:sz w:val="24"/>
          <w:szCs w:val="24"/>
        </w:rPr>
        <w:t>0,75</w:t>
      </w:r>
      <w:r w:rsidR="00120DE8" w:rsidRPr="001E6453">
        <w:rPr>
          <w:sz w:val="24"/>
          <w:szCs w:val="24"/>
        </w:rPr>
        <w:t xml:space="preserve"> о</w:t>
      </w:r>
      <w:r w:rsidR="007929E0">
        <w:rPr>
          <w:sz w:val="24"/>
          <w:szCs w:val="24"/>
        </w:rPr>
        <w:t>д</w:t>
      </w:r>
      <w:r w:rsidR="00120DE8" w:rsidRPr="001E6453">
        <w:rPr>
          <w:sz w:val="24"/>
          <w:szCs w:val="24"/>
        </w:rPr>
        <w:t>.</w:t>
      </w:r>
    </w:p>
    <w:p w14:paraId="44ED09A2" w14:textId="2C9229FB" w:rsidR="007A5BED" w:rsidRDefault="007A5BED" w:rsidP="000761FC">
      <w:pPr>
        <w:pStyle w:val="20"/>
        <w:shd w:val="clear" w:color="auto" w:fill="auto"/>
        <w:tabs>
          <w:tab w:val="left" w:pos="3590"/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 w:rsidRPr="007A5BED">
        <w:rPr>
          <w:sz w:val="24"/>
          <w:szCs w:val="24"/>
        </w:rPr>
        <w:t>Фонд оплати праці  з нарахуванням</w:t>
      </w:r>
      <w:r>
        <w:rPr>
          <w:sz w:val="24"/>
          <w:szCs w:val="24"/>
        </w:rPr>
        <w:t xml:space="preserve"> за 2023р. складає </w:t>
      </w:r>
      <w:r w:rsidR="006C1CB0">
        <w:rPr>
          <w:sz w:val="24"/>
          <w:szCs w:val="24"/>
        </w:rPr>
        <w:t xml:space="preserve">71027,2 </w:t>
      </w:r>
      <w:proofErr w:type="spellStart"/>
      <w:r>
        <w:rPr>
          <w:sz w:val="24"/>
          <w:szCs w:val="24"/>
        </w:rPr>
        <w:t>тис.грн</w:t>
      </w:r>
      <w:proofErr w:type="spellEnd"/>
      <w:r>
        <w:rPr>
          <w:sz w:val="24"/>
          <w:szCs w:val="24"/>
        </w:rPr>
        <w:t>.</w:t>
      </w:r>
    </w:p>
    <w:p w14:paraId="274ABBA9" w14:textId="0196D017" w:rsidR="007A5BED" w:rsidRPr="001E6453" w:rsidRDefault="007A5BED" w:rsidP="000761FC">
      <w:pPr>
        <w:pStyle w:val="20"/>
        <w:shd w:val="clear" w:color="auto" w:fill="auto"/>
        <w:tabs>
          <w:tab w:val="left" w:pos="3590"/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 w:rsidRPr="007A5BED">
        <w:rPr>
          <w:sz w:val="24"/>
          <w:szCs w:val="24"/>
        </w:rPr>
        <w:t>Середньомісячні витрати на оплату праці одного працівника</w:t>
      </w:r>
      <w:r>
        <w:rPr>
          <w:sz w:val="24"/>
          <w:szCs w:val="24"/>
        </w:rPr>
        <w:t xml:space="preserve"> 1</w:t>
      </w:r>
      <w:r w:rsidR="006C1CB0">
        <w:rPr>
          <w:sz w:val="24"/>
          <w:szCs w:val="24"/>
        </w:rPr>
        <w:t>9</w:t>
      </w:r>
      <w:r>
        <w:rPr>
          <w:sz w:val="24"/>
          <w:szCs w:val="24"/>
        </w:rPr>
        <w:t>,</w:t>
      </w:r>
      <w:r w:rsidR="006C1CB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тис.грн</w:t>
      </w:r>
      <w:proofErr w:type="spellEnd"/>
      <w:r>
        <w:rPr>
          <w:sz w:val="24"/>
          <w:szCs w:val="24"/>
        </w:rPr>
        <w:t>.</w:t>
      </w:r>
    </w:p>
    <w:p w14:paraId="2AA55067" w14:textId="77777777" w:rsidR="007A5BED" w:rsidRDefault="007A5BED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</w:p>
    <w:p w14:paraId="48FCE8D9" w14:textId="458A1C67" w:rsidR="007A5BED" w:rsidRPr="001E6453" w:rsidRDefault="007A5BED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>
        <w:rPr>
          <w:sz w:val="24"/>
          <w:szCs w:val="24"/>
        </w:rPr>
        <w:t>По госпрозрахунковому підрозділу станом на 01.</w:t>
      </w:r>
      <w:r w:rsidR="006C1CB0">
        <w:rPr>
          <w:sz w:val="24"/>
          <w:szCs w:val="24"/>
        </w:rPr>
        <w:t>0</w:t>
      </w:r>
      <w:r>
        <w:rPr>
          <w:sz w:val="24"/>
          <w:szCs w:val="24"/>
        </w:rPr>
        <w:t>1.202</w:t>
      </w:r>
      <w:r w:rsidR="006C1CB0">
        <w:rPr>
          <w:sz w:val="24"/>
          <w:szCs w:val="24"/>
        </w:rPr>
        <w:t>4</w:t>
      </w:r>
      <w:r>
        <w:rPr>
          <w:sz w:val="24"/>
          <w:szCs w:val="24"/>
        </w:rPr>
        <w:t xml:space="preserve">р. </w:t>
      </w:r>
      <w:r w:rsidRPr="001E6453">
        <w:rPr>
          <w:sz w:val="24"/>
          <w:szCs w:val="24"/>
        </w:rPr>
        <w:t xml:space="preserve">кількість штатних посад по КП «Козятинська </w:t>
      </w:r>
      <w:r>
        <w:rPr>
          <w:sz w:val="24"/>
          <w:szCs w:val="24"/>
        </w:rPr>
        <w:t>ЦРЛ</w:t>
      </w:r>
      <w:r w:rsidRPr="001E6453">
        <w:rPr>
          <w:sz w:val="24"/>
          <w:szCs w:val="24"/>
        </w:rPr>
        <w:t xml:space="preserve">» становить </w:t>
      </w:r>
      <w:r w:rsidR="006C1CB0">
        <w:rPr>
          <w:sz w:val="24"/>
          <w:szCs w:val="24"/>
        </w:rPr>
        <w:t>20</w:t>
      </w:r>
      <w:r>
        <w:rPr>
          <w:sz w:val="24"/>
          <w:szCs w:val="24"/>
        </w:rPr>
        <w:t>,0</w:t>
      </w:r>
      <w:r w:rsidRPr="001E6453">
        <w:rPr>
          <w:sz w:val="24"/>
          <w:szCs w:val="24"/>
        </w:rPr>
        <w:t xml:space="preserve"> одиниць, в т. ч.:</w:t>
      </w:r>
    </w:p>
    <w:p w14:paraId="297DA194" w14:textId="77777777" w:rsidR="007A5BED" w:rsidRPr="001E6453" w:rsidRDefault="007A5BED" w:rsidP="000761FC">
      <w:pPr>
        <w:pStyle w:val="20"/>
        <w:shd w:val="clear" w:color="auto" w:fill="auto"/>
        <w:tabs>
          <w:tab w:val="left" w:pos="3590"/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 w:rsidRPr="001E6453">
        <w:rPr>
          <w:sz w:val="24"/>
          <w:szCs w:val="24"/>
        </w:rPr>
        <w:t>лікарі</w:t>
      </w:r>
      <w:r w:rsidRPr="001E6453">
        <w:rPr>
          <w:sz w:val="24"/>
          <w:szCs w:val="24"/>
        </w:rPr>
        <w:tab/>
        <w:t>-</w:t>
      </w:r>
      <w:r w:rsidRPr="001E6453">
        <w:rPr>
          <w:sz w:val="24"/>
          <w:szCs w:val="24"/>
        </w:rPr>
        <w:tab/>
      </w:r>
      <w:r>
        <w:rPr>
          <w:sz w:val="24"/>
          <w:szCs w:val="24"/>
        </w:rPr>
        <w:t>6,75</w:t>
      </w:r>
      <w:r w:rsidRPr="001E6453">
        <w:rPr>
          <w:sz w:val="24"/>
          <w:szCs w:val="24"/>
        </w:rPr>
        <w:t xml:space="preserve"> од.;</w:t>
      </w:r>
    </w:p>
    <w:p w14:paraId="53AC6EF3" w14:textId="77777777" w:rsidR="007A5BED" w:rsidRPr="001E6453" w:rsidRDefault="007A5BED" w:rsidP="000761FC">
      <w:pPr>
        <w:pStyle w:val="20"/>
        <w:shd w:val="clear" w:color="auto" w:fill="auto"/>
        <w:tabs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 w:rsidRPr="001E6453">
        <w:rPr>
          <w:sz w:val="24"/>
          <w:szCs w:val="24"/>
        </w:rPr>
        <w:t xml:space="preserve">середній медперсонал </w:t>
      </w:r>
      <w:r>
        <w:rPr>
          <w:sz w:val="24"/>
          <w:szCs w:val="24"/>
        </w:rPr>
        <w:t xml:space="preserve">         </w:t>
      </w:r>
      <w:r w:rsidRPr="001E6453">
        <w:rPr>
          <w:sz w:val="24"/>
          <w:szCs w:val="24"/>
        </w:rPr>
        <w:t>-</w:t>
      </w:r>
      <w:r w:rsidRPr="001E6453">
        <w:rPr>
          <w:sz w:val="24"/>
          <w:szCs w:val="24"/>
        </w:rPr>
        <w:tab/>
      </w:r>
      <w:r>
        <w:rPr>
          <w:sz w:val="24"/>
          <w:szCs w:val="24"/>
        </w:rPr>
        <w:t>12,25</w:t>
      </w:r>
      <w:r w:rsidRPr="001E6453">
        <w:rPr>
          <w:sz w:val="24"/>
          <w:szCs w:val="24"/>
        </w:rPr>
        <w:t xml:space="preserve"> од;</w:t>
      </w:r>
    </w:p>
    <w:p w14:paraId="1929455C" w14:textId="419FD589" w:rsidR="007A5BED" w:rsidRPr="001E6453" w:rsidRDefault="007A5BED" w:rsidP="000761FC">
      <w:pPr>
        <w:pStyle w:val="20"/>
        <w:shd w:val="clear" w:color="auto" w:fill="auto"/>
        <w:tabs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 w:rsidRPr="001E6453">
        <w:rPr>
          <w:sz w:val="24"/>
          <w:szCs w:val="24"/>
        </w:rPr>
        <w:t>спеціалісти (не медики)</w:t>
      </w:r>
      <w:r>
        <w:rPr>
          <w:sz w:val="24"/>
          <w:szCs w:val="24"/>
        </w:rPr>
        <w:t xml:space="preserve">      </w:t>
      </w:r>
      <w:r w:rsidRPr="001E6453">
        <w:rPr>
          <w:sz w:val="24"/>
          <w:szCs w:val="24"/>
        </w:rPr>
        <w:t xml:space="preserve"> -</w:t>
      </w:r>
      <w:r w:rsidRPr="001E6453">
        <w:rPr>
          <w:sz w:val="24"/>
          <w:szCs w:val="24"/>
        </w:rPr>
        <w:tab/>
      </w:r>
      <w:r w:rsidR="006C1CB0">
        <w:rPr>
          <w:sz w:val="24"/>
          <w:szCs w:val="24"/>
        </w:rPr>
        <w:t>1</w:t>
      </w:r>
      <w:r>
        <w:rPr>
          <w:sz w:val="24"/>
          <w:szCs w:val="24"/>
        </w:rPr>
        <w:t>,0</w:t>
      </w:r>
      <w:r w:rsidRPr="001E6453">
        <w:rPr>
          <w:sz w:val="24"/>
          <w:szCs w:val="24"/>
        </w:rPr>
        <w:t xml:space="preserve"> од.</w:t>
      </w:r>
    </w:p>
    <w:p w14:paraId="34438E0E" w14:textId="5386443A" w:rsidR="007929E0" w:rsidRPr="001E6453" w:rsidRDefault="007A5BED" w:rsidP="000761FC">
      <w:pPr>
        <w:pStyle w:val="20"/>
        <w:shd w:val="clear" w:color="auto" w:fill="auto"/>
        <w:tabs>
          <w:tab w:val="left" w:pos="3590"/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>
        <w:rPr>
          <w:sz w:val="24"/>
          <w:szCs w:val="24"/>
        </w:rPr>
        <w:lastRenderedPageBreak/>
        <w:t>С</w:t>
      </w:r>
      <w:r w:rsidR="007929E0" w:rsidRPr="001E6453">
        <w:rPr>
          <w:sz w:val="24"/>
          <w:szCs w:val="24"/>
        </w:rPr>
        <w:t xml:space="preserve">ередня кількість посад </w:t>
      </w:r>
      <w:r>
        <w:rPr>
          <w:sz w:val="24"/>
          <w:szCs w:val="24"/>
        </w:rPr>
        <w:t>п</w:t>
      </w:r>
      <w:r w:rsidRPr="007929E0">
        <w:rPr>
          <w:sz w:val="24"/>
          <w:szCs w:val="24"/>
        </w:rPr>
        <w:t xml:space="preserve">о госпрозрахунковому підрозділу </w:t>
      </w:r>
      <w:r>
        <w:rPr>
          <w:sz w:val="24"/>
          <w:szCs w:val="24"/>
        </w:rPr>
        <w:t>складає</w:t>
      </w:r>
      <w:r w:rsidR="006C1CB0">
        <w:rPr>
          <w:sz w:val="24"/>
          <w:szCs w:val="24"/>
        </w:rPr>
        <w:t xml:space="preserve"> </w:t>
      </w:r>
      <w:r w:rsidR="007929E0">
        <w:rPr>
          <w:sz w:val="24"/>
          <w:szCs w:val="24"/>
        </w:rPr>
        <w:t>1</w:t>
      </w:r>
      <w:r w:rsidR="006C1CB0">
        <w:rPr>
          <w:sz w:val="24"/>
          <w:szCs w:val="24"/>
        </w:rPr>
        <w:t>9</w:t>
      </w:r>
      <w:r w:rsidR="007929E0">
        <w:rPr>
          <w:sz w:val="24"/>
          <w:szCs w:val="24"/>
        </w:rPr>
        <w:t xml:space="preserve">,75 </w:t>
      </w:r>
      <w:r w:rsidR="007929E0" w:rsidRPr="001E6453">
        <w:rPr>
          <w:sz w:val="24"/>
          <w:szCs w:val="24"/>
        </w:rPr>
        <w:t>одиниць</w:t>
      </w:r>
      <w:r w:rsidR="007929E0">
        <w:rPr>
          <w:sz w:val="24"/>
          <w:szCs w:val="24"/>
        </w:rPr>
        <w:t xml:space="preserve"> </w:t>
      </w:r>
      <w:r w:rsidR="007929E0" w:rsidRPr="001E6453">
        <w:rPr>
          <w:sz w:val="24"/>
          <w:szCs w:val="24"/>
        </w:rPr>
        <w:t xml:space="preserve">(фактично зайнятих на </w:t>
      </w:r>
      <w:r w:rsidR="007929E0">
        <w:rPr>
          <w:sz w:val="24"/>
          <w:szCs w:val="24"/>
        </w:rPr>
        <w:t>01.</w:t>
      </w:r>
      <w:r w:rsidR="006C1CB0">
        <w:rPr>
          <w:sz w:val="24"/>
          <w:szCs w:val="24"/>
        </w:rPr>
        <w:t>0</w:t>
      </w:r>
      <w:r w:rsidR="007929E0">
        <w:rPr>
          <w:sz w:val="24"/>
          <w:szCs w:val="24"/>
        </w:rPr>
        <w:t>1.</w:t>
      </w:r>
      <w:r w:rsidR="007929E0" w:rsidRPr="001E6453">
        <w:rPr>
          <w:sz w:val="24"/>
          <w:szCs w:val="24"/>
        </w:rPr>
        <w:t>202</w:t>
      </w:r>
      <w:r w:rsidR="006C1CB0">
        <w:rPr>
          <w:sz w:val="24"/>
          <w:szCs w:val="24"/>
        </w:rPr>
        <w:t>4</w:t>
      </w:r>
      <w:r w:rsidR="007929E0" w:rsidRPr="001E6453">
        <w:rPr>
          <w:sz w:val="24"/>
          <w:szCs w:val="24"/>
        </w:rPr>
        <w:t xml:space="preserve"> р</w:t>
      </w:r>
      <w:r w:rsidR="007929E0">
        <w:rPr>
          <w:sz w:val="24"/>
          <w:szCs w:val="24"/>
        </w:rPr>
        <w:t>.</w:t>
      </w:r>
      <w:r w:rsidR="007929E0" w:rsidRPr="001E6453">
        <w:rPr>
          <w:sz w:val="24"/>
          <w:szCs w:val="24"/>
        </w:rPr>
        <w:t xml:space="preserve"> штатними працівниками, зовнішніми сумісниками та працівниками, що працюють за цивільно-правовими договорами), у т.ч.:</w:t>
      </w:r>
    </w:p>
    <w:p w14:paraId="66625E9C" w14:textId="550D90E6" w:rsidR="006C1CB0" w:rsidRPr="001E6453" w:rsidRDefault="006C1CB0" w:rsidP="006C1CB0">
      <w:pPr>
        <w:pStyle w:val="20"/>
        <w:shd w:val="clear" w:color="auto" w:fill="auto"/>
        <w:tabs>
          <w:tab w:val="left" w:pos="3590"/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 w:rsidRPr="001E6453">
        <w:rPr>
          <w:sz w:val="24"/>
          <w:szCs w:val="24"/>
        </w:rPr>
        <w:t>лікарі</w:t>
      </w:r>
      <w:r w:rsidRPr="001E6453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1E6453">
        <w:rPr>
          <w:sz w:val="24"/>
          <w:szCs w:val="24"/>
        </w:rPr>
        <w:t>-</w:t>
      </w:r>
      <w:r w:rsidRPr="001E6453">
        <w:rPr>
          <w:sz w:val="24"/>
          <w:szCs w:val="24"/>
        </w:rPr>
        <w:tab/>
      </w:r>
      <w:r>
        <w:rPr>
          <w:sz w:val="24"/>
          <w:szCs w:val="24"/>
        </w:rPr>
        <w:t xml:space="preserve">    6,75</w:t>
      </w:r>
      <w:r w:rsidRPr="001E6453">
        <w:rPr>
          <w:sz w:val="24"/>
          <w:szCs w:val="24"/>
        </w:rPr>
        <w:t xml:space="preserve"> од.;</w:t>
      </w:r>
    </w:p>
    <w:p w14:paraId="66D47B1C" w14:textId="415C9DFA" w:rsidR="006C1CB0" w:rsidRPr="001E6453" w:rsidRDefault="006C1CB0" w:rsidP="006C1CB0">
      <w:pPr>
        <w:pStyle w:val="20"/>
        <w:shd w:val="clear" w:color="auto" w:fill="auto"/>
        <w:tabs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 w:rsidRPr="001E6453">
        <w:rPr>
          <w:sz w:val="24"/>
          <w:szCs w:val="24"/>
        </w:rPr>
        <w:t xml:space="preserve">середній медперсонал </w:t>
      </w:r>
      <w:r>
        <w:rPr>
          <w:sz w:val="24"/>
          <w:szCs w:val="24"/>
        </w:rPr>
        <w:t xml:space="preserve">               </w:t>
      </w:r>
      <w:r w:rsidRPr="001E6453">
        <w:rPr>
          <w:sz w:val="24"/>
          <w:szCs w:val="24"/>
        </w:rPr>
        <w:t>-</w:t>
      </w:r>
      <w:r w:rsidRPr="001E6453">
        <w:rPr>
          <w:sz w:val="24"/>
          <w:szCs w:val="24"/>
        </w:rPr>
        <w:tab/>
      </w:r>
      <w:r>
        <w:rPr>
          <w:sz w:val="24"/>
          <w:szCs w:val="24"/>
        </w:rPr>
        <w:t xml:space="preserve">    12,0</w:t>
      </w:r>
      <w:r w:rsidRPr="001E6453">
        <w:rPr>
          <w:sz w:val="24"/>
          <w:szCs w:val="24"/>
        </w:rPr>
        <w:t xml:space="preserve"> од;</w:t>
      </w:r>
    </w:p>
    <w:p w14:paraId="0083C55B" w14:textId="6D4F4FAF" w:rsidR="006C1CB0" w:rsidRDefault="006C1CB0" w:rsidP="006C1CB0">
      <w:pPr>
        <w:pStyle w:val="20"/>
        <w:shd w:val="clear" w:color="auto" w:fill="auto"/>
        <w:tabs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 w:rsidRPr="001E6453">
        <w:rPr>
          <w:sz w:val="24"/>
          <w:szCs w:val="24"/>
        </w:rPr>
        <w:t>спеціалісти (не медики)</w:t>
      </w:r>
      <w:r>
        <w:rPr>
          <w:sz w:val="24"/>
          <w:szCs w:val="24"/>
        </w:rPr>
        <w:t xml:space="preserve">            </w:t>
      </w:r>
      <w:r w:rsidRPr="001E6453">
        <w:rPr>
          <w:sz w:val="24"/>
          <w:szCs w:val="24"/>
        </w:rPr>
        <w:t xml:space="preserve"> -</w:t>
      </w:r>
      <w:r w:rsidRPr="001E6453">
        <w:rPr>
          <w:sz w:val="24"/>
          <w:szCs w:val="24"/>
        </w:rPr>
        <w:tab/>
      </w:r>
      <w:r>
        <w:rPr>
          <w:sz w:val="24"/>
          <w:szCs w:val="24"/>
        </w:rPr>
        <w:t xml:space="preserve">    1,0</w:t>
      </w:r>
      <w:r w:rsidRPr="001E6453">
        <w:rPr>
          <w:sz w:val="24"/>
          <w:szCs w:val="24"/>
        </w:rPr>
        <w:t xml:space="preserve"> од</w:t>
      </w:r>
      <w:r>
        <w:rPr>
          <w:sz w:val="24"/>
          <w:szCs w:val="24"/>
        </w:rPr>
        <w:t>;</w:t>
      </w:r>
    </w:p>
    <w:p w14:paraId="7488607E" w14:textId="2DBA84F4" w:rsidR="006C1CB0" w:rsidRPr="001E6453" w:rsidRDefault="006C1CB0" w:rsidP="006C1CB0">
      <w:pPr>
        <w:pStyle w:val="20"/>
        <w:shd w:val="clear" w:color="auto" w:fill="auto"/>
        <w:tabs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>
        <w:rPr>
          <w:sz w:val="24"/>
          <w:szCs w:val="24"/>
        </w:rPr>
        <w:t>м</w:t>
      </w:r>
      <w:r w:rsidRPr="001E6453">
        <w:rPr>
          <w:sz w:val="24"/>
          <w:szCs w:val="24"/>
        </w:rPr>
        <w:t>олодший медичний персонал</w:t>
      </w:r>
      <w:r>
        <w:rPr>
          <w:sz w:val="24"/>
          <w:szCs w:val="24"/>
        </w:rPr>
        <w:t xml:space="preserve"> </w:t>
      </w:r>
      <w:r w:rsidRPr="001E6453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   0,5</w:t>
      </w:r>
      <w:r w:rsidRPr="001E6453">
        <w:rPr>
          <w:sz w:val="24"/>
          <w:szCs w:val="24"/>
        </w:rPr>
        <w:t xml:space="preserve"> о</w:t>
      </w:r>
      <w:r>
        <w:rPr>
          <w:sz w:val="24"/>
          <w:szCs w:val="24"/>
        </w:rPr>
        <w:t>д. (дана одиниця створена для забезпечення роботи гардеробу у поліклінічному відділенні)</w:t>
      </w:r>
    </w:p>
    <w:p w14:paraId="1FBFD5FD" w14:textId="5E0BE143" w:rsidR="007A5BED" w:rsidRDefault="007A5BED" w:rsidP="000761FC">
      <w:pPr>
        <w:pStyle w:val="20"/>
        <w:shd w:val="clear" w:color="auto" w:fill="auto"/>
        <w:tabs>
          <w:tab w:val="left" w:pos="3590"/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 w:rsidRPr="007A5BED">
        <w:rPr>
          <w:sz w:val="24"/>
          <w:szCs w:val="24"/>
        </w:rPr>
        <w:t>Фонд оплати праці  з нарахуванням</w:t>
      </w:r>
      <w:r>
        <w:rPr>
          <w:sz w:val="24"/>
          <w:szCs w:val="24"/>
        </w:rPr>
        <w:t xml:space="preserve"> за 2023р. складає </w:t>
      </w:r>
      <w:r w:rsidR="006C1CB0">
        <w:rPr>
          <w:sz w:val="24"/>
          <w:szCs w:val="24"/>
        </w:rPr>
        <w:t>2172,5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тис.грн</w:t>
      </w:r>
      <w:proofErr w:type="spellEnd"/>
      <w:r>
        <w:rPr>
          <w:sz w:val="24"/>
          <w:szCs w:val="24"/>
        </w:rPr>
        <w:t>.</w:t>
      </w:r>
    </w:p>
    <w:p w14:paraId="1D81061B" w14:textId="53EC7089" w:rsidR="007A5BED" w:rsidRPr="001E6453" w:rsidRDefault="007A5BED" w:rsidP="000761FC">
      <w:pPr>
        <w:pStyle w:val="20"/>
        <w:shd w:val="clear" w:color="auto" w:fill="auto"/>
        <w:tabs>
          <w:tab w:val="left" w:pos="3590"/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  <w:r w:rsidRPr="007A5BED">
        <w:rPr>
          <w:sz w:val="24"/>
          <w:szCs w:val="24"/>
        </w:rPr>
        <w:t>Середньомісячні витрати на оплату праці одного працівника</w:t>
      </w:r>
      <w:r>
        <w:rPr>
          <w:sz w:val="24"/>
          <w:szCs w:val="24"/>
        </w:rPr>
        <w:t xml:space="preserve"> 15,</w:t>
      </w:r>
      <w:r w:rsidR="006C1CB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тис.грн</w:t>
      </w:r>
      <w:proofErr w:type="spellEnd"/>
      <w:r>
        <w:rPr>
          <w:sz w:val="24"/>
          <w:szCs w:val="24"/>
        </w:rPr>
        <w:t>.</w:t>
      </w:r>
    </w:p>
    <w:p w14:paraId="3D37C651" w14:textId="77777777" w:rsidR="007A5BED" w:rsidRPr="001E6453" w:rsidRDefault="007A5BED" w:rsidP="000761FC">
      <w:pPr>
        <w:pStyle w:val="20"/>
        <w:shd w:val="clear" w:color="auto" w:fill="auto"/>
        <w:tabs>
          <w:tab w:val="left" w:pos="3590"/>
          <w:tab w:val="left" w:pos="4058"/>
        </w:tabs>
        <w:spacing w:line="276" w:lineRule="auto"/>
        <w:ind w:firstLineChars="302" w:firstLine="725"/>
        <w:rPr>
          <w:sz w:val="24"/>
          <w:szCs w:val="24"/>
        </w:rPr>
      </w:pPr>
    </w:p>
    <w:p w14:paraId="36F44EDA" w14:textId="47CEA8D4" w:rsidR="00CE2D46" w:rsidRPr="001E22D2" w:rsidRDefault="00CE2D46" w:rsidP="000761FC">
      <w:pPr>
        <w:pStyle w:val="a4"/>
        <w:spacing w:after="0" w:line="240" w:lineRule="auto"/>
        <w:ind w:left="0" w:firstLineChars="302" w:firstLine="725"/>
        <w:jc w:val="both"/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/>
          <w:sz w:val="24"/>
          <w:szCs w:val="24"/>
        </w:rPr>
        <w:t xml:space="preserve">Станом на 31.12.2022 року по підприємству виникла заборгованість по  </w:t>
      </w:r>
      <w:r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з</w:t>
      </w:r>
      <w:r w:rsidRPr="001E22D2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аробітн</w:t>
      </w:r>
      <w:r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ій</w:t>
      </w:r>
      <w:r w:rsidRPr="001E22D2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платі з нарахуванням за грудень 2022 року в сумі 4728,0 тис. грн., яка була погашення в січні 2023 року.</w:t>
      </w:r>
    </w:p>
    <w:p w14:paraId="69AB03E9" w14:textId="12564633" w:rsidR="004928C6" w:rsidRPr="004928C6" w:rsidRDefault="00E02516" w:rsidP="000761FC">
      <w:pPr>
        <w:pStyle w:val="12"/>
        <w:keepNext/>
        <w:keepLines/>
        <w:shd w:val="clear" w:color="auto" w:fill="auto"/>
        <w:tabs>
          <w:tab w:val="left" w:pos="1298"/>
        </w:tabs>
        <w:spacing w:before="0" w:line="240" w:lineRule="auto"/>
        <w:ind w:firstLineChars="302" w:firstLine="725"/>
        <w:outlineLvl w:val="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Станом на 01.</w:t>
      </w:r>
      <w:r w:rsidR="006C1CB0">
        <w:rPr>
          <w:b w:val="0"/>
          <w:bCs w:val="0"/>
          <w:sz w:val="24"/>
          <w:szCs w:val="24"/>
        </w:rPr>
        <w:t>0</w:t>
      </w:r>
      <w:r w:rsidR="007929E0">
        <w:rPr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>.202</w:t>
      </w:r>
      <w:r w:rsidR="006C1CB0">
        <w:rPr>
          <w:b w:val="0"/>
          <w:bCs w:val="0"/>
          <w:sz w:val="24"/>
          <w:szCs w:val="24"/>
        </w:rPr>
        <w:t>4</w:t>
      </w:r>
      <w:r>
        <w:rPr>
          <w:b w:val="0"/>
          <w:bCs w:val="0"/>
          <w:sz w:val="24"/>
          <w:szCs w:val="24"/>
        </w:rPr>
        <w:t xml:space="preserve">року </w:t>
      </w:r>
      <w:r w:rsidR="00120DE8">
        <w:rPr>
          <w:b w:val="0"/>
          <w:bCs w:val="0"/>
          <w:sz w:val="24"/>
          <w:szCs w:val="24"/>
        </w:rPr>
        <w:t xml:space="preserve">працівникам підприємства </w:t>
      </w:r>
      <w:r w:rsidR="001B16BD">
        <w:rPr>
          <w:b w:val="0"/>
          <w:bCs w:val="0"/>
          <w:sz w:val="24"/>
          <w:szCs w:val="24"/>
        </w:rPr>
        <w:t>ви</w:t>
      </w:r>
      <w:r w:rsidR="001B16BD" w:rsidRPr="004928C6">
        <w:rPr>
          <w:b w:val="0"/>
          <w:bCs w:val="0"/>
          <w:sz w:val="24"/>
          <w:szCs w:val="24"/>
        </w:rPr>
        <w:t>п</w:t>
      </w:r>
      <w:r w:rsidR="001B16BD">
        <w:rPr>
          <w:b w:val="0"/>
          <w:bCs w:val="0"/>
          <w:sz w:val="24"/>
          <w:szCs w:val="24"/>
        </w:rPr>
        <w:t>л</w:t>
      </w:r>
      <w:r w:rsidR="001B16BD" w:rsidRPr="004928C6">
        <w:rPr>
          <w:b w:val="0"/>
          <w:bCs w:val="0"/>
          <w:sz w:val="24"/>
          <w:szCs w:val="24"/>
        </w:rPr>
        <w:t>ачена</w:t>
      </w:r>
      <w:r w:rsidR="004928C6" w:rsidRPr="004928C6">
        <w:rPr>
          <w:b w:val="0"/>
          <w:bCs w:val="0"/>
          <w:sz w:val="24"/>
          <w:szCs w:val="24"/>
        </w:rPr>
        <w:t xml:space="preserve"> заробітн</w:t>
      </w:r>
      <w:r w:rsidR="001B16BD">
        <w:rPr>
          <w:b w:val="0"/>
          <w:bCs w:val="0"/>
          <w:sz w:val="24"/>
          <w:szCs w:val="24"/>
        </w:rPr>
        <w:t>а</w:t>
      </w:r>
      <w:r w:rsidR="004928C6" w:rsidRPr="004928C6">
        <w:rPr>
          <w:b w:val="0"/>
          <w:bCs w:val="0"/>
          <w:sz w:val="24"/>
          <w:szCs w:val="24"/>
        </w:rPr>
        <w:t xml:space="preserve"> плат</w:t>
      </w:r>
      <w:r w:rsidR="001B16BD">
        <w:rPr>
          <w:b w:val="0"/>
          <w:bCs w:val="0"/>
          <w:sz w:val="24"/>
          <w:szCs w:val="24"/>
        </w:rPr>
        <w:t>а</w:t>
      </w:r>
      <w:r w:rsidR="004928C6" w:rsidRPr="004928C6">
        <w:rPr>
          <w:b w:val="0"/>
          <w:bCs w:val="0"/>
          <w:sz w:val="24"/>
          <w:szCs w:val="24"/>
        </w:rPr>
        <w:t xml:space="preserve"> за січень</w:t>
      </w:r>
      <w:r w:rsidR="00120DE8">
        <w:rPr>
          <w:b w:val="0"/>
          <w:bCs w:val="0"/>
          <w:sz w:val="24"/>
          <w:szCs w:val="24"/>
        </w:rPr>
        <w:t xml:space="preserve"> - </w:t>
      </w:r>
      <w:r w:rsidR="006C1CB0">
        <w:rPr>
          <w:b w:val="0"/>
          <w:bCs w:val="0"/>
          <w:sz w:val="24"/>
          <w:szCs w:val="24"/>
        </w:rPr>
        <w:t>грудень</w:t>
      </w:r>
      <w:r w:rsidR="001B16BD">
        <w:rPr>
          <w:b w:val="0"/>
          <w:bCs w:val="0"/>
          <w:sz w:val="24"/>
          <w:szCs w:val="24"/>
        </w:rPr>
        <w:t xml:space="preserve"> 2023 року.</w:t>
      </w:r>
      <w:r w:rsidR="007929E0">
        <w:rPr>
          <w:b w:val="0"/>
          <w:bCs w:val="0"/>
          <w:sz w:val="24"/>
          <w:szCs w:val="24"/>
        </w:rPr>
        <w:t xml:space="preserve"> Заборгованість </w:t>
      </w:r>
      <w:r w:rsidR="007A5BED" w:rsidRPr="007A5BED">
        <w:rPr>
          <w:b w:val="0"/>
          <w:bCs w:val="0"/>
          <w:sz w:val="24"/>
          <w:szCs w:val="24"/>
        </w:rPr>
        <w:t xml:space="preserve">по  </w:t>
      </w:r>
      <w:r w:rsidR="007A5BED" w:rsidRPr="007A5BED">
        <w:rPr>
          <w:rFonts w:eastAsia="Courier New"/>
          <w:b w:val="0"/>
          <w:bCs w:val="0"/>
          <w:sz w:val="24"/>
          <w:szCs w:val="24"/>
        </w:rPr>
        <w:t>заробітній платі</w:t>
      </w:r>
      <w:r w:rsidR="007A5BED">
        <w:rPr>
          <w:rFonts w:eastAsia="Courier New"/>
          <w:sz w:val="24"/>
          <w:szCs w:val="24"/>
        </w:rPr>
        <w:t xml:space="preserve"> </w:t>
      </w:r>
      <w:r w:rsidR="007929E0">
        <w:rPr>
          <w:b w:val="0"/>
          <w:bCs w:val="0"/>
          <w:sz w:val="24"/>
          <w:szCs w:val="24"/>
        </w:rPr>
        <w:t>відсутня</w:t>
      </w:r>
      <w:r w:rsidR="007A5BED">
        <w:rPr>
          <w:b w:val="0"/>
          <w:bCs w:val="0"/>
          <w:sz w:val="24"/>
          <w:szCs w:val="24"/>
        </w:rPr>
        <w:t>.</w:t>
      </w:r>
    </w:p>
    <w:p w14:paraId="211F372D" w14:textId="77777777" w:rsidR="00EB0B62" w:rsidRDefault="00EB0B62" w:rsidP="000761FC">
      <w:pPr>
        <w:spacing w:line="276" w:lineRule="auto"/>
        <w:ind w:firstLineChars="302" w:firstLine="725"/>
        <w:jc w:val="both"/>
        <w:rPr>
          <w:rFonts w:ascii="Times New Roman" w:hAnsi="Times New Roman" w:cs="Times New Roman"/>
        </w:rPr>
      </w:pPr>
    </w:p>
    <w:p w14:paraId="5AA36EE8" w14:textId="77777777" w:rsidR="006C1CB0" w:rsidRDefault="006C1CB0" w:rsidP="000761FC">
      <w:pPr>
        <w:spacing w:line="360" w:lineRule="auto"/>
        <w:ind w:firstLineChars="302" w:firstLine="725"/>
        <w:jc w:val="both"/>
        <w:rPr>
          <w:rFonts w:ascii="Times New Roman" w:hAnsi="Times New Roman" w:cs="Times New Roman"/>
        </w:rPr>
      </w:pPr>
    </w:p>
    <w:p w14:paraId="708D241D" w14:textId="77777777" w:rsidR="006C1CB0" w:rsidRDefault="006C1CB0" w:rsidP="000761FC">
      <w:pPr>
        <w:spacing w:line="360" w:lineRule="auto"/>
        <w:ind w:firstLineChars="302" w:firstLine="725"/>
        <w:jc w:val="both"/>
        <w:rPr>
          <w:rFonts w:ascii="Times New Roman" w:hAnsi="Times New Roman" w:cs="Times New Roman"/>
        </w:rPr>
      </w:pPr>
    </w:p>
    <w:p w14:paraId="6FB519F5" w14:textId="77777777" w:rsidR="006C1CB0" w:rsidRDefault="006C1CB0" w:rsidP="000761FC">
      <w:pPr>
        <w:spacing w:line="360" w:lineRule="auto"/>
        <w:ind w:firstLineChars="302" w:firstLine="725"/>
        <w:jc w:val="both"/>
        <w:rPr>
          <w:rFonts w:ascii="Times New Roman" w:hAnsi="Times New Roman" w:cs="Times New Roman"/>
        </w:rPr>
      </w:pPr>
    </w:p>
    <w:p w14:paraId="6E6EEEE2" w14:textId="71AF5DF9" w:rsidR="00334598" w:rsidRDefault="00CF480A" w:rsidP="000761FC">
      <w:pPr>
        <w:spacing w:line="360" w:lineRule="auto"/>
        <w:ind w:firstLineChars="302" w:firstLine="725"/>
        <w:jc w:val="both"/>
        <w:rPr>
          <w:rFonts w:ascii="Times New Roman" w:hAnsi="Times New Roman" w:cs="Times New Roman"/>
        </w:rPr>
      </w:pPr>
      <w:r w:rsidRPr="00EB0B62">
        <w:rPr>
          <w:rFonts w:ascii="Times New Roman" w:hAnsi="Times New Roman" w:cs="Times New Roman"/>
        </w:rPr>
        <w:t>Д</w:t>
      </w:r>
      <w:r w:rsidR="00DD7914" w:rsidRPr="00EB0B62">
        <w:rPr>
          <w:rFonts w:ascii="Times New Roman" w:hAnsi="Times New Roman" w:cs="Times New Roman"/>
        </w:rPr>
        <w:t>иректор</w:t>
      </w:r>
      <w:r w:rsidR="006D731B" w:rsidRPr="00EB0B62">
        <w:rPr>
          <w:rFonts w:ascii="Times New Roman" w:hAnsi="Times New Roman" w:cs="Times New Roman"/>
        </w:rPr>
        <w:tab/>
      </w:r>
      <w:r w:rsidR="006D731B" w:rsidRPr="00EB0B62">
        <w:rPr>
          <w:rFonts w:ascii="Times New Roman" w:hAnsi="Times New Roman" w:cs="Times New Roman"/>
        </w:rPr>
        <w:tab/>
      </w:r>
      <w:r w:rsidR="006D731B" w:rsidRPr="00EB0B62">
        <w:rPr>
          <w:rFonts w:ascii="Times New Roman" w:hAnsi="Times New Roman" w:cs="Times New Roman"/>
        </w:rPr>
        <w:tab/>
      </w:r>
      <w:r w:rsidR="006D731B" w:rsidRPr="00EB0B62">
        <w:rPr>
          <w:rFonts w:ascii="Times New Roman" w:hAnsi="Times New Roman" w:cs="Times New Roman"/>
        </w:rPr>
        <w:tab/>
      </w:r>
      <w:r w:rsidR="006D731B" w:rsidRPr="00EB0B62">
        <w:rPr>
          <w:rFonts w:ascii="Times New Roman" w:hAnsi="Times New Roman" w:cs="Times New Roman"/>
        </w:rPr>
        <w:tab/>
      </w:r>
      <w:r w:rsidR="006D731B" w:rsidRPr="00EB0B62">
        <w:rPr>
          <w:rFonts w:ascii="Times New Roman" w:hAnsi="Times New Roman" w:cs="Times New Roman"/>
        </w:rPr>
        <w:tab/>
      </w:r>
      <w:r w:rsidR="00DC52E9" w:rsidRPr="00EB0B62">
        <w:rPr>
          <w:rFonts w:ascii="Times New Roman" w:hAnsi="Times New Roman" w:cs="Times New Roman"/>
        </w:rPr>
        <w:t>Оксана ЗАБАЗНОВА</w:t>
      </w:r>
    </w:p>
    <w:p w14:paraId="526F6F1E" w14:textId="77777777" w:rsidR="000761FC" w:rsidRDefault="000761FC" w:rsidP="000761FC">
      <w:pPr>
        <w:tabs>
          <w:tab w:val="left" w:pos="600"/>
          <w:tab w:val="left" w:pos="1830"/>
          <w:tab w:val="left" w:pos="3165"/>
        </w:tabs>
        <w:ind w:firstLineChars="302" w:firstLine="725"/>
        <w:jc w:val="both"/>
        <w:rPr>
          <w:rFonts w:ascii="Times New Roman" w:hAnsi="Times New Roman" w:cs="Times New Roman"/>
        </w:rPr>
      </w:pPr>
    </w:p>
    <w:p w14:paraId="4BA35B3A" w14:textId="77777777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096B94BD" w14:textId="77777777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4F0581F6" w14:textId="77777777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39DD2FE8" w14:textId="77777777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576B4CBA" w14:textId="77777777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146D5B29" w14:textId="77777777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6BDA8D78" w14:textId="77777777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4888DD11" w14:textId="77777777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192EAC39" w14:textId="77777777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2BA2A094" w14:textId="11B1B9A1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6A2AFF12" w14:textId="0E884E7A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1E37583E" w14:textId="4C4105A9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7582F4A4" w14:textId="3BF02606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06EF8422" w14:textId="2DACB890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5631263B" w14:textId="36948EEF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7C3C3712" w14:textId="2D199BFC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4A81E27F" w14:textId="73DAF4B4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31EAA40A" w14:textId="11A3D6D9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5575F3AF" w14:textId="29126AE6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429BC9BA" w14:textId="6D96CC0B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4D1EBC47" w14:textId="2F29DA6B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73AD008D" w14:textId="4EFB1E94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12D0E943" w14:textId="73916C7A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2CFB8CEB" w14:textId="4959CBF1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14F1BBB6" w14:textId="18BB02D2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5967F3A0" w14:textId="03FA29F4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2F282D8A" w14:textId="77777777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54AB24F5" w14:textId="2E91D4EF" w:rsidR="00642803" w:rsidRPr="00EB0B62" w:rsidRDefault="000761FC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Виконавець: </w:t>
      </w:r>
      <w:r w:rsidR="00305FB1">
        <w:rPr>
          <w:rFonts w:ascii="Times New Roman" w:hAnsi="Times New Roman" w:cs="Times New Roman"/>
        </w:rPr>
        <w:t>Наталя АНДРУСЕНКО</w:t>
      </w:r>
    </w:p>
    <w:sectPr w:rsidR="00642803" w:rsidRPr="00EB0B62" w:rsidSect="006A057D">
      <w:type w:val="continuous"/>
      <w:pgSz w:w="11900" w:h="16840"/>
      <w:pgMar w:top="567" w:right="567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D2B36" w14:textId="77777777" w:rsidR="00AC5473" w:rsidRDefault="00AC5473" w:rsidP="00334598">
      <w:r>
        <w:separator/>
      </w:r>
    </w:p>
  </w:endnote>
  <w:endnote w:type="continuationSeparator" w:id="0">
    <w:p w14:paraId="5C7BC0F0" w14:textId="77777777" w:rsidR="00AC5473" w:rsidRDefault="00AC5473" w:rsidP="0033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5AB57" w14:textId="77777777" w:rsidR="00AC5473" w:rsidRDefault="00AC5473"/>
  </w:footnote>
  <w:footnote w:type="continuationSeparator" w:id="0">
    <w:p w14:paraId="182B83F4" w14:textId="77777777" w:rsidR="00AC5473" w:rsidRDefault="00AC54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0568A"/>
    <w:multiLevelType w:val="multilevel"/>
    <w:tmpl w:val="5C7EB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93841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93841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960750"/>
    <w:multiLevelType w:val="multilevel"/>
    <w:tmpl w:val="8B7EF33A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93841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DC62D7"/>
    <w:multiLevelType w:val="hybridMultilevel"/>
    <w:tmpl w:val="FA88FF64"/>
    <w:lvl w:ilvl="0" w:tplc="8AA453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1BF4806"/>
    <w:multiLevelType w:val="hybridMultilevel"/>
    <w:tmpl w:val="A39ADA0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6734986"/>
    <w:multiLevelType w:val="hybridMultilevel"/>
    <w:tmpl w:val="F244DCA2"/>
    <w:lvl w:ilvl="0" w:tplc="26CA8384">
      <w:numFmt w:val="bullet"/>
      <w:lvlText w:val="-"/>
      <w:lvlJc w:val="left"/>
      <w:pPr>
        <w:ind w:left="1489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5">
    <w:nsid w:val="644B4CF6"/>
    <w:multiLevelType w:val="multilevel"/>
    <w:tmpl w:val="02F4A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2154DD"/>
    <w:multiLevelType w:val="hybridMultilevel"/>
    <w:tmpl w:val="0B3C38C6"/>
    <w:lvl w:ilvl="0" w:tplc="EC6A2112">
      <w:numFmt w:val="bullet"/>
      <w:lvlText w:val="-"/>
      <w:lvlJc w:val="left"/>
      <w:pPr>
        <w:ind w:left="1129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98"/>
    <w:rsid w:val="00003E5D"/>
    <w:rsid w:val="000057EF"/>
    <w:rsid w:val="00010D7E"/>
    <w:rsid w:val="00015BCE"/>
    <w:rsid w:val="0002692A"/>
    <w:rsid w:val="000403EF"/>
    <w:rsid w:val="0005526D"/>
    <w:rsid w:val="0006009A"/>
    <w:rsid w:val="0006382D"/>
    <w:rsid w:val="00066DCF"/>
    <w:rsid w:val="00067D3F"/>
    <w:rsid w:val="00072721"/>
    <w:rsid w:val="000761FC"/>
    <w:rsid w:val="0008022C"/>
    <w:rsid w:val="00086E30"/>
    <w:rsid w:val="0009594B"/>
    <w:rsid w:val="000973FC"/>
    <w:rsid w:val="000B2CC9"/>
    <w:rsid w:val="000B301F"/>
    <w:rsid w:val="000B36C0"/>
    <w:rsid w:val="000B58D4"/>
    <w:rsid w:val="000C62B4"/>
    <w:rsid w:val="000D2A61"/>
    <w:rsid w:val="000E07A7"/>
    <w:rsid w:val="000E5DAB"/>
    <w:rsid w:val="000F0671"/>
    <w:rsid w:val="000F1097"/>
    <w:rsid w:val="000F2F08"/>
    <w:rsid w:val="001073E4"/>
    <w:rsid w:val="00120DE8"/>
    <w:rsid w:val="00121648"/>
    <w:rsid w:val="00126B0F"/>
    <w:rsid w:val="001336BC"/>
    <w:rsid w:val="00145C8C"/>
    <w:rsid w:val="001556A4"/>
    <w:rsid w:val="001557C0"/>
    <w:rsid w:val="00157464"/>
    <w:rsid w:val="00163128"/>
    <w:rsid w:val="0018501D"/>
    <w:rsid w:val="00193B32"/>
    <w:rsid w:val="001B16BD"/>
    <w:rsid w:val="001B6B09"/>
    <w:rsid w:val="001B7224"/>
    <w:rsid w:val="001E04C8"/>
    <w:rsid w:val="001E15AF"/>
    <w:rsid w:val="001E22D2"/>
    <w:rsid w:val="001E6453"/>
    <w:rsid w:val="001F5C2A"/>
    <w:rsid w:val="001F689C"/>
    <w:rsid w:val="00223E63"/>
    <w:rsid w:val="00231D01"/>
    <w:rsid w:val="002322FD"/>
    <w:rsid w:val="00256302"/>
    <w:rsid w:val="002674DA"/>
    <w:rsid w:val="0028169D"/>
    <w:rsid w:val="0028255C"/>
    <w:rsid w:val="00294628"/>
    <w:rsid w:val="002A4AF7"/>
    <w:rsid w:val="002B573E"/>
    <w:rsid w:val="002C1D7D"/>
    <w:rsid w:val="002C45C8"/>
    <w:rsid w:val="002C69DD"/>
    <w:rsid w:val="002D1299"/>
    <w:rsid w:val="002D2CB8"/>
    <w:rsid w:val="002E2046"/>
    <w:rsid w:val="00305FB1"/>
    <w:rsid w:val="00310B88"/>
    <w:rsid w:val="0031320A"/>
    <w:rsid w:val="00313425"/>
    <w:rsid w:val="00322E41"/>
    <w:rsid w:val="00324AB9"/>
    <w:rsid w:val="00326670"/>
    <w:rsid w:val="00334598"/>
    <w:rsid w:val="00342E39"/>
    <w:rsid w:val="0035710C"/>
    <w:rsid w:val="00363CBA"/>
    <w:rsid w:val="00365D9B"/>
    <w:rsid w:val="00373DCE"/>
    <w:rsid w:val="00385B91"/>
    <w:rsid w:val="003877B4"/>
    <w:rsid w:val="0039099B"/>
    <w:rsid w:val="00391575"/>
    <w:rsid w:val="003A5614"/>
    <w:rsid w:val="003C2EFE"/>
    <w:rsid w:val="003D50BB"/>
    <w:rsid w:val="003D71CB"/>
    <w:rsid w:val="003F05B3"/>
    <w:rsid w:val="003F7A6E"/>
    <w:rsid w:val="00400811"/>
    <w:rsid w:val="004177F6"/>
    <w:rsid w:val="004330CA"/>
    <w:rsid w:val="00440360"/>
    <w:rsid w:val="004410F0"/>
    <w:rsid w:val="00453946"/>
    <w:rsid w:val="004572C1"/>
    <w:rsid w:val="00475C80"/>
    <w:rsid w:val="0047761E"/>
    <w:rsid w:val="00485FEE"/>
    <w:rsid w:val="004928C6"/>
    <w:rsid w:val="004A7257"/>
    <w:rsid w:val="004B2447"/>
    <w:rsid w:val="004D12E4"/>
    <w:rsid w:val="004F133E"/>
    <w:rsid w:val="004F16AE"/>
    <w:rsid w:val="004F3D4B"/>
    <w:rsid w:val="004F4731"/>
    <w:rsid w:val="00520E74"/>
    <w:rsid w:val="00521358"/>
    <w:rsid w:val="005306E9"/>
    <w:rsid w:val="0053114A"/>
    <w:rsid w:val="00540C53"/>
    <w:rsid w:val="00550CFB"/>
    <w:rsid w:val="00583AB6"/>
    <w:rsid w:val="00586A08"/>
    <w:rsid w:val="005972FA"/>
    <w:rsid w:val="005B5453"/>
    <w:rsid w:val="005C024D"/>
    <w:rsid w:val="005C2877"/>
    <w:rsid w:val="005C2A1D"/>
    <w:rsid w:val="005D141F"/>
    <w:rsid w:val="005D2F62"/>
    <w:rsid w:val="005D637B"/>
    <w:rsid w:val="005E2828"/>
    <w:rsid w:val="005E3BC7"/>
    <w:rsid w:val="005E7527"/>
    <w:rsid w:val="005F19D9"/>
    <w:rsid w:val="005F52BF"/>
    <w:rsid w:val="006021A9"/>
    <w:rsid w:val="00607BA6"/>
    <w:rsid w:val="006139A4"/>
    <w:rsid w:val="006216F4"/>
    <w:rsid w:val="006222F5"/>
    <w:rsid w:val="006251FB"/>
    <w:rsid w:val="006360F0"/>
    <w:rsid w:val="00642803"/>
    <w:rsid w:val="00673118"/>
    <w:rsid w:val="00677544"/>
    <w:rsid w:val="00682633"/>
    <w:rsid w:val="0068345D"/>
    <w:rsid w:val="00686D84"/>
    <w:rsid w:val="00693502"/>
    <w:rsid w:val="00694668"/>
    <w:rsid w:val="006A057D"/>
    <w:rsid w:val="006A0DED"/>
    <w:rsid w:val="006A1ED7"/>
    <w:rsid w:val="006A27B5"/>
    <w:rsid w:val="006A29DA"/>
    <w:rsid w:val="006B7083"/>
    <w:rsid w:val="006C1CB0"/>
    <w:rsid w:val="006C4461"/>
    <w:rsid w:val="006D0E48"/>
    <w:rsid w:val="006D731B"/>
    <w:rsid w:val="006E407A"/>
    <w:rsid w:val="006F1496"/>
    <w:rsid w:val="006F19C0"/>
    <w:rsid w:val="00700056"/>
    <w:rsid w:val="00721220"/>
    <w:rsid w:val="007237E6"/>
    <w:rsid w:val="00727CD6"/>
    <w:rsid w:val="007308D7"/>
    <w:rsid w:val="00732A31"/>
    <w:rsid w:val="007339AD"/>
    <w:rsid w:val="00733ABF"/>
    <w:rsid w:val="007477C5"/>
    <w:rsid w:val="0076554F"/>
    <w:rsid w:val="00790C91"/>
    <w:rsid w:val="007929E0"/>
    <w:rsid w:val="007A5410"/>
    <w:rsid w:val="007A5BED"/>
    <w:rsid w:val="007B4BD5"/>
    <w:rsid w:val="007C0D87"/>
    <w:rsid w:val="007C2746"/>
    <w:rsid w:val="007C3220"/>
    <w:rsid w:val="007D187F"/>
    <w:rsid w:val="007D2A17"/>
    <w:rsid w:val="007F3787"/>
    <w:rsid w:val="007F4DA7"/>
    <w:rsid w:val="007F6992"/>
    <w:rsid w:val="008152C7"/>
    <w:rsid w:val="008256CA"/>
    <w:rsid w:val="00842F82"/>
    <w:rsid w:val="008725AA"/>
    <w:rsid w:val="008A3911"/>
    <w:rsid w:val="008A695F"/>
    <w:rsid w:val="008C2932"/>
    <w:rsid w:val="008D3868"/>
    <w:rsid w:val="008D6F47"/>
    <w:rsid w:val="008E2135"/>
    <w:rsid w:val="008E7F05"/>
    <w:rsid w:val="008F3E91"/>
    <w:rsid w:val="009127D7"/>
    <w:rsid w:val="009176EE"/>
    <w:rsid w:val="00931602"/>
    <w:rsid w:val="009325D4"/>
    <w:rsid w:val="00936EC6"/>
    <w:rsid w:val="009473A2"/>
    <w:rsid w:val="0095049F"/>
    <w:rsid w:val="009611C9"/>
    <w:rsid w:val="00962EF0"/>
    <w:rsid w:val="009872B0"/>
    <w:rsid w:val="00996658"/>
    <w:rsid w:val="009A543A"/>
    <w:rsid w:val="009B5B3B"/>
    <w:rsid w:val="009D2FD7"/>
    <w:rsid w:val="009D51C7"/>
    <w:rsid w:val="009E7C25"/>
    <w:rsid w:val="009F4D45"/>
    <w:rsid w:val="00A01C3F"/>
    <w:rsid w:val="00A03491"/>
    <w:rsid w:val="00A10148"/>
    <w:rsid w:val="00A25B69"/>
    <w:rsid w:val="00A51397"/>
    <w:rsid w:val="00A52D0A"/>
    <w:rsid w:val="00A6357A"/>
    <w:rsid w:val="00A87701"/>
    <w:rsid w:val="00A9225A"/>
    <w:rsid w:val="00A962DB"/>
    <w:rsid w:val="00A97B7E"/>
    <w:rsid w:val="00AA576D"/>
    <w:rsid w:val="00AB16DF"/>
    <w:rsid w:val="00AB48B4"/>
    <w:rsid w:val="00AC45CD"/>
    <w:rsid w:val="00AC5473"/>
    <w:rsid w:val="00AD04E1"/>
    <w:rsid w:val="00AD388D"/>
    <w:rsid w:val="00AD7A4F"/>
    <w:rsid w:val="00AE19C5"/>
    <w:rsid w:val="00AF3679"/>
    <w:rsid w:val="00AF41FA"/>
    <w:rsid w:val="00B00A85"/>
    <w:rsid w:val="00B01AC4"/>
    <w:rsid w:val="00B10263"/>
    <w:rsid w:val="00B13467"/>
    <w:rsid w:val="00B27283"/>
    <w:rsid w:val="00B45266"/>
    <w:rsid w:val="00B66A6C"/>
    <w:rsid w:val="00B6717B"/>
    <w:rsid w:val="00B86730"/>
    <w:rsid w:val="00B96FE6"/>
    <w:rsid w:val="00BA15F2"/>
    <w:rsid w:val="00BA2839"/>
    <w:rsid w:val="00BA51B8"/>
    <w:rsid w:val="00BA612C"/>
    <w:rsid w:val="00BB0D02"/>
    <w:rsid w:val="00BD37A0"/>
    <w:rsid w:val="00BD5D10"/>
    <w:rsid w:val="00BE0700"/>
    <w:rsid w:val="00BE6120"/>
    <w:rsid w:val="00C12486"/>
    <w:rsid w:val="00C12896"/>
    <w:rsid w:val="00C22C65"/>
    <w:rsid w:val="00C347EB"/>
    <w:rsid w:val="00C47474"/>
    <w:rsid w:val="00C53095"/>
    <w:rsid w:val="00C81118"/>
    <w:rsid w:val="00C90F96"/>
    <w:rsid w:val="00CC0A28"/>
    <w:rsid w:val="00CC1BA9"/>
    <w:rsid w:val="00CD38FF"/>
    <w:rsid w:val="00CD4272"/>
    <w:rsid w:val="00CD76A7"/>
    <w:rsid w:val="00CE2D46"/>
    <w:rsid w:val="00CF480A"/>
    <w:rsid w:val="00D16F10"/>
    <w:rsid w:val="00D216FD"/>
    <w:rsid w:val="00D2257D"/>
    <w:rsid w:val="00D25D67"/>
    <w:rsid w:val="00D30A3B"/>
    <w:rsid w:val="00D34A9F"/>
    <w:rsid w:val="00D41BD5"/>
    <w:rsid w:val="00D46FF2"/>
    <w:rsid w:val="00D47ACE"/>
    <w:rsid w:val="00D5061D"/>
    <w:rsid w:val="00D52FFD"/>
    <w:rsid w:val="00D61819"/>
    <w:rsid w:val="00D74695"/>
    <w:rsid w:val="00D922DF"/>
    <w:rsid w:val="00DA1619"/>
    <w:rsid w:val="00DA641E"/>
    <w:rsid w:val="00DA79BD"/>
    <w:rsid w:val="00DB7F1F"/>
    <w:rsid w:val="00DC1E23"/>
    <w:rsid w:val="00DC204B"/>
    <w:rsid w:val="00DC4032"/>
    <w:rsid w:val="00DC52E9"/>
    <w:rsid w:val="00DD3634"/>
    <w:rsid w:val="00DD7914"/>
    <w:rsid w:val="00DF4D5B"/>
    <w:rsid w:val="00DF4D98"/>
    <w:rsid w:val="00DF6CA8"/>
    <w:rsid w:val="00DF7082"/>
    <w:rsid w:val="00E02516"/>
    <w:rsid w:val="00E04F28"/>
    <w:rsid w:val="00E2618F"/>
    <w:rsid w:val="00E26F4F"/>
    <w:rsid w:val="00E41169"/>
    <w:rsid w:val="00E4494C"/>
    <w:rsid w:val="00E579B0"/>
    <w:rsid w:val="00E67761"/>
    <w:rsid w:val="00E76F05"/>
    <w:rsid w:val="00E80E1E"/>
    <w:rsid w:val="00E83A2C"/>
    <w:rsid w:val="00E97B22"/>
    <w:rsid w:val="00EA056D"/>
    <w:rsid w:val="00EA14DD"/>
    <w:rsid w:val="00EB0B62"/>
    <w:rsid w:val="00EC3E63"/>
    <w:rsid w:val="00EC5C31"/>
    <w:rsid w:val="00EC69D4"/>
    <w:rsid w:val="00ED5BA3"/>
    <w:rsid w:val="00EE19E4"/>
    <w:rsid w:val="00EE2C6E"/>
    <w:rsid w:val="00EF3B31"/>
    <w:rsid w:val="00F01D91"/>
    <w:rsid w:val="00F03410"/>
    <w:rsid w:val="00F11682"/>
    <w:rsid w:val="00F146DA"/>
    <w:rsid w:val="00F20F14"/>
    <w:rsid w:val="00F3413F"/>
    <w:rsid w:val="00F403C8"/>
    <w:rsid w:val="00F666A3"/>
    <w:rsid w:val="00F9511D"/>
    <w:rsid w:val="00F95357"/>
    <w:rsid w:val="00F9554D"/>
    <w:rsid w:val="00FB2669"/>
    <w:rsid w:val="00FB6F2B"/>
    <w:rsid w:val="00FC4ED4"/>
    <w:rsid w:val="00FD02FC"/>
    <w:rsid w:val="00FD051E"/>
    <w:rsid w:val="00FD22F1"/>
    <w:rsid w:val="00FD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7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598"/>
    <w:rPr>
      <w:color w:val="000000"/>
    </w:rPr>
  </w:style>
  <w:style w:type="paragraph" w:styleId="1">
    <w:name w:val="heading 1"/>
    <w:basedOn w:val="a"/>
    <w:link w:val="10"/>
    <w:uiPriority w:val="9"/>
    <w:qFormat/>
    <w:rsid w:val="0028169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basedOn w:val="3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11">
    <w:name w:val="Заголовок №1_"/>
    <w:basedOn w:val="a0"/>
    <w:link w:val="12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3345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полужирный"/>
    <w:basedOn w:val="4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">
    <w:name w:val="Основной текст (2) + Полужирный;Курсив"/>
    <w:basedOn w:val="2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3345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3">
    <w:name w:val="Основной текст (2) + Курсив"/>
    <w:basedOn w:val="2"/>
    <w:rsid w:val="003345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3345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Полужирный"/>
    <w:basedOn w:val="5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 + Не полужирный"/>
    <w:basedOn w:val="6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2">
    <w:name w:val="Основной текст (6) + Не полужирный;Не курсив"/>
    <w:basedOn w:val="6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2">
    <w:name w:val="Основной текст (5) + Не курсив"/>
    <w:basedOn w:val="5"/>
    <w:rsid w:val="003345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4">
    <w:name w:val="Основной текст (2) + Полужирный"/>
    <w:basedOn w:val="2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Exact">
    <w:name w:val="Заголовок №1 Exact"/>
    <w:basedOn w:val="a0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rsid w:val="00334598"/>
    <w:pPr>
      <w:shd w:val="clear" w:color="auto" w:fill="FFFFFF"/>
      <w:spacing w:line="365" w:lineRule="exact"/>
      <w:ind w:firstLine="324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2">
    <w:name w:val="Заголовок №1"/>
    <w:basedOn w:val="a"/>
    <w:link w:val="11"/>
    <w:rsid w:val="00334598"/>
    <w:pPr>
      <w:shd w:val="clear" w:color="auto" w:fill="FFFFFF"/>
      <w:spacing w:before="220" w:line="307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334598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334598"/>
    <w:pPr>
      <w:shd w:val="clear" w:color="auto" w:fill="FFFFFF"/>
      <w:spacing w:after="360" w:line="355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334598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334598"/>
    <w:pPr>
      <w:shd w:val="clear" w:color="auto" w:fill="FFFFFF"/>
      <w:spacing w:line="312" w:lineRule="exact"/>
      <w:ind w:firstLine="58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59"/>
    <w:rsid w:val="002D2CB8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ной текст (2) + 14 pt"/>
    <w:basedOn w:val="2"/>
    <w:rsid w:val="00ED5B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28169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a4">
    <w:name w:val="List Paragraph"/>
    <w:basedOn w:val="a"/>
    <w:uiPriority w:val="34"/>
    <w:qFormat/>
    <w:rsid w:val="00E4494C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598"/>
    <w:rPr>
      <w:color w:val="000000"/>
    </w:rPr>
  </w:style>
  <w:style w:type="paragraph" w:styleId="1">
    <w:name w:val="heading 1"/>
    <w:basedOn w:val="a"/>
    <w:link w:val="10"/>
    <w:uiPriority w:val="9"/>
    <w:qFormat/>
    <w:rsid w:val="0028169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basedOn w:val="3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11">
    <w:name w:val="Заголовок №1_"/>
    <w:basedOn w:val="a0"/>
    <w:link w:val="12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3345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полужирный"/>
    <w:basedOn w:val="4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">
    <w:name w:val="Основной текст (2) + Полужирный;Курсив"/>
    <w:basedOn w:val="2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3345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3">
    <w:name w:val="Основной текст (2) + Курсив"/>
    <w:basedOn w:val="2"/>
    <w:rsid w:val="003345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3345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Полужирный"/>
    <w:basedOn w:val="5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 + Не полужирный"/>
    <w:basedOn w:val="6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2">
    <w:name w:val="Основной текст (6) + Не полужирный;Не курсив"/>
    <w:basedOn w:val="6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2">
    <w:name w:val="Основной текст (5) + Не курсив"/>
    <w:basedOn w:val="5"/>
    <w:rsid w:val="003345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4">
    <w:name w:val="Основной текст (2) + Полужирный"/>
    <w:basedOn w:val="2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Exact">
    <w:name w:val="Заголовок №1 Exact"/>
    <w:basedOn w:val="a0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rsid w:val="00334598"/>
    <w:pPr>
      <w:shd w:val="clear" w:color="auto" w:fill="FFFFFF"/>
      <w:spacing w:line="365" w:lineRule="exact"/>
      <w:ind w:firstLine="324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2">
    <w:name w:val="Заголовок №1"/>
    <w:basedOn w:val="a"/>
    <w:link w:val="11"/>
    <w:rsid w:val="00334598"/>
    <w:pPr>
      <w:shd w:val="clear" w:color="auto" w:fill="FFFFFF"/>
      <w:spacing w:before="220" w:line="307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334598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334598"/>
    <w:pPr>
      <w:shd w:val="clear" w:color="auto" w:fill="FFFFFF"/>
      <w:spacing w:after="360" w:line="355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334598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334598"/>
    <w:pPr>
      <w:shd w:val="clear" w:color="auto" w:fill="FFFFFF"/>
      <w:spacing w:line="312" w:lineRule="exact"/>
      <w:ind w:firstLine="58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59"/>
    <w:rsid w:val="002D2CB8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ной текст (2) + 14 pt"/>
    <w:basedOn w:val="2"/>
    <w:rsid w:val="00ED5B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28169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a4">
    <w:name w:val="List Paragraph"/>
    <w:basedOn w:val="a"/>
    <w:uiPriority w:val="34"/>
    <w:qFormat/>
    <w:rsid w:val="00E4494C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78DB8-4E0D-4796-873B-91150CF8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5881</Words>
  <Characters>3353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2023-07-17T09:08:00Z</cp:lastPrinted>
  <dcterms:created xsi:type="dcterms:W3CDTF">2024-02-08T07:40:00Z</dcterms:created>
  <dcterms:modified xsi:type="dcterms:W3CDTF">2024-02-08T07:40:00Z</dcterms:modified>
</cp:coreProperties>
</file>