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81B9" w14:textId="5849ECE8" w:rsidR="0081194D" w:rsidRPr="00AC1EB3" w:rsidRDefault="0081194D" w:rsidP="008119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ЗВІТ</w:t>
      </w:r>
      <w:r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br/>
        <w:t xml:space="preserve">про </w:t>
      </w:r>
      <w:r w:rsidR="00337C26"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базове</w:t>
      </w:r>
      <w:r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відстеження результативності дії </w:t>
      </w:r>
      <w:r w:rsidR="00137C6F"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регуляторного акту </w:t>
      </w:r>
      <w:bookmarkStart w:id="0" w:name="_Hlk221877319"/>
      <w:r w:rsidR="0062095A"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bookmarkStart w:id="1" w:name="_Hlk221879477"/>
      <w:r w:rsidR="0062095A"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Про встановлення тарифів на послуги з перевезення пасажирів на автобусних маршрутах загального користування в м. Козятин</w:t>
      </w:r>
      <w:bookmarkEnd w:id="1"/>
      <w:r w:rsidR="0062095A" w:rsidRPr="00AC1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»</w:t>
      </w:r>
      <w:bookmarkEnd w:id="0"/>
    </w:p>
    <w:p w14:paraId="04164E7B" w14:textId="77777777" w:rsidR="00BC3B07" w:rsidRPr="00AC1EB3" w:rsidRDefault="0081194D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="007F6E7B"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Вид та назва регуляторного акту</w:t>
      </w:r>
    </w:p>
    <w:p w14:paraId="75E61EC6" w14:textId="356A16F8" w:rsidR="009D21D1" w:rsidRPr="00AC1EB3" w:rsidRDefault="007F6E7B" w:rsidP="0062095A">
      <w:pPr>
        <w:spacing w:after="4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Рішення виконкому Козятинської міської ради </w:t>
      </w:r>
      <w:r w:rsidR="0062095A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«Про встановлення тарифів на послуги з перевезення пасажирів на автобусних маршрутах загального користування в м. Козятин»</w:t>
      </w:r>
    </w:p>
    <w:p w14:paraId="41FFFA5D" w14:textId="77777777" w:rsidR="0062095A" w:rsidRPr="00AC1EB3" w:rsidRDefault="0062095A" w:rsidP="007F6E7B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8377F2E" w14:textId="77777777" w:rsidR="007F6E7B" w:rsidRPr="00AC1EB3" w:rsidRDefault="007F6E7B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Назва виконавця заходів з відстеження результативності</w:t>
      </w:r>
    </w:p>
    <w:p w14:paraId="2416B4E5" w14:textId="0D23E87E" w:rsidR="00BC3B07" w:rsidRPr="00AC1EB3" w:rsidRDefault="009D21D1" w:rsidP="0062095A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Управління житлово – комунального господарства Козятинської міської ради. </w:t>
      </w:r>
    </w:p>
    <w:p w14:paraId="16267CFA" w14:textId="363BD8CB" w:rsidR="00B24D15" w:rsidRPr="00AC1EB3" w:rsidRDefault="00DA5B9A" w:rsidP="009D21D1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Ц</w:t>
      </w:r>
      <w:r w:rsidR="00B24D15"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ілі прийняття </w:t>
      </w:r>
      <w:r w:rsidR="006544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регуляторного </w:t>
      </w:r>
      <w:proofErr w:type="spellStart"/>
      <w:r w:rsidR="00B24D15"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акт</w:t>
      </w:r>
      <w:r w:rsidR="006544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</w:t>
      </w:r>
      <w:proofErr w:type="spellEnd"/>
      <w:r w:rsidR="00B24D15"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</w:p>
    <w:p w14:paraId="40621281" w14:textId="1D87865B" w:rsidR="00B24D15" w:rsidRDefault="00B24D15" w:rsidP="009C36FE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Основними цілями прийняття регуляторного </w:t>
      </w:r>
      <w:proofErr w:type="spellStart"/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акт</w:t>
      </w:r>
      <w:r w:rsidR="00654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proofErr w:type="spellEnd"/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є :</w:t>
      </w:r>
    </w:p>
    <w:p w14:paraId="733A188A" w14:textId="64ACD305" w:rsidR="00654481" w:rsidRDefault="00654481" w:rsidP="009C36FE">
      <w:pPr>
        <w:pStyle w:val="a4"/>
        <w:numPr>
          <w:ilvl w:val="0"/>
          <w:numId w:val="2"/>
        </w:numPr>
        <w:spacing w:after="4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Забезпечення економічно обґрунтованого рівня тарифів на перевезення пасажирів;</w:t>
      </w:r>
    </w:p>
    <w:p w14:paraId="30B32C07" w14:textId="1B2A66E8" w:rsidR="00654481" w:rsidRDefault="00654481" w:rsidP="009C36FE">
      <w:pPr>
        <w:pStyle w:val="a4"/>
        <w:numPr>
          <w:ilvl w:val="0"/>
          <w:numId w:val="2"/>
        </w:numPr>
        <w:spacing w:after="4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Покриття фактичних витрат перевізників на надання транспортних послуг;</w:t>
      </w:r>
    </w:p>
    <w:p w14:paraId="44BA9FE8" w14:textId="0012F519" w:rsidR="00654481" w:rsidRDefault="00654481" w:rsidP="009C36FE">
      <w:pPr>
        <w:pStyle w:val="a4"/>
        <w:numPr>
          <w:ilvl w:val="0"/>
          <w:numId w:val="2"/>
        </w:numPr>
        <w:spacing w:after="4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Забезпечення </w:t>
      </w:r>
      <w:r w:rsidR="007E0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стабільної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безперебійної</w:t>
      </w:r>
      <w:r w:rsidR="007E0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роботи пасажирського автомобільного транспорту</w:t>
      </w:r>
    </w:p>
    <w:p w14:paraId="785A1D2E" w14:textId="69DB2A7F" w:rsidR="007E0B22" w:rsidRPr="00654481" w:rsidRDefault="007E0B22" w:rsidP="009C36FE">
      <w:pPr>
        <w:pStyle w:val="a4"/>
        <w:numPr>
          <w:ilvl w:val="0"/>
          <w:numId w:val="2"/>
        </w:numPr>
        <w:spacing w:after="4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Збереження інтересів органу місцевого самоврядування, перевізників та споживачів транспортних послуг</w:t>
      </w:r>
    </w:p>
    <w:p w14:paraId="474342F5" w14:textId="77777777" w:rsidR="00182AF1" w:rsidRPr="00AC1EB3" w:rsidRDefault="00182AF1" w:rsidP="00182AF1">
      <w:pPr>
        <w:spacing w:after="45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A6C9ACD" w14:textId="77777777" w:rsidR="00182AF1" w:rsidRPr="00AC1EB3" w:rsidRDefault="00182AF1" w:rsidP="00182AF1">
      <w:pPr>
        <w:spacing w:after="45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Строк виконання заходів з відстеження результативності</w:t>
      </w:r>
    </w:p>
    <w:p w14:paraId="089E0AD3" w14:textId="49BC1FD7" w:rsidR="009C36FE" w:rsidRDefault="009C36FE" w:rsidP="009C36FE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9C36FE">
        <w:rPr>
          <w:rFonts w:ascii="Times New Roman" w:hAnsi="Times New Roman" w:cs="Times New Roman"/>
          <w:sz w:val="28"/>
          <w:szCs w:val="28"/>
          <w:lang w:val="uk-UA"/>
        </w:rPr>
        <w:t>Відстеження результативності цього регуляторного акту здійснювалося до дня набрання його чинності</w:t>
      </w:r>
      <w:r w:rsidRPr="009C36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</w:p>
    <w:p w14:paraId="511E5984" w14:textId="77777777" w:rsidR="00080544" w:rsidRDefault="00080544" w:rsidP="009C36FE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274D2341" w14:textId="12BD70D3" w:rsidR="00D4187F" w:rsidRPr="00AC1EB3" w:rsidRDefault="00D4187F" w:rsidP="00D4187F">
      <w:pPr>
        <w:spacing w:after="45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Тип відстеження </w:t>
      </w:r>
    </w:p>
    <w:p w14:paraId="554E4CE1" w14:textId="46058682" w:rsidR="00D4187F" w:rsidRDefault="00D4187F" w:rsidP="00D4187F">
      <w:pPr>
        <w:spacing w:after="45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Базове відстеження.</w:t>
      </w:r>
    </w:p>
    <w:p w14:paraId="5D05FCB2" w14:textId="77777777" w:rsidR="00080544" w:rsidRPr="00AC1EB3" w:rsidRDefault="00080544" w:rsidP="00D4187F">
      <w:pPr>
        <w:spacing w:after="45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61011A3F" w14:textId="48627A98" w:rsidR="00BC3B07" w:rsidRPr="00AC1EB3" w:rsidRDefault="0081194D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Методи одержання результатів відстеження:</w:t>
      </w:r>
    </w:p>
    <w:p w14:paraId="5E63D053" w14:textId="20F403E7" w:rsidR="00F7280C" w:rsidRDefault="00F7280C" w:rsidP="00F7280C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7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Методом одержання результатів відстеження є аналіз наданих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7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перевізниками розрахункових матеріалів щодо формування тарифів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7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перевезення пасажирів автобусами, здійснених на основі наказу Міністерства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7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транспорту та зв’язку України від 17.11.2009 № 1175 «Про затвердження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7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Методики розрахунку тарифів на послуги пасажирського автомобільного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72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транспорту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опрацювання звернень громадян, скарг та пропозицій щодо якості та вартості транспортних послуг</w:t>
      </w:r>
      <w:r w:rsid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C46750E" w14:textId="77777777" w:rsidR="00080544" w:rsidRDefault="00080544" w:rsidP="00F7280C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39C74555" w14:textId="223B777E" w:rsidR="00BC3B07" w:rsidRPr="00AC1EB3" w:rsidRDefault="00D4187F" w:rsidP="00F7280C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Дані та припущення, на основі яких відстежувалася результативність, а також способи одержання даних</w:t>
      </w:r>
      <w:r w:rsidR="00E50FD3" w:rsidRPr="00AC1E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</w:p>
    <w:p w14:paraId="37A21E0F" w14:textId="192D58E1" w:rsidR="00BC3B07" w:rsidRPr="00AC1EB3" w:rsidRDefault="003E74AA" w:rsidP="00AC1EB3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Враховуючи цілі регулювання, для відстеження результативності регуляторного акту були визначені такі кількісні та якісні показники результативності</w:t>
      </w:r>
      <w:r w:rsidR="0081194D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 </w:t>
      </w:r>
    </w:p>
    <w:p w14:paraId="6167EB95" w14:textId="77777777" w:rsidR="00BC3B07" w:rsidRPr="00AC1EB3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послуги з перевезення пасажирів автом</w:t>
      </w:r>
      <w:r w:rsidR="00ED3267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обільним транспортом надаються 3</w:t>
      </w: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суб’єк</w:t>
      </w:r>
      <w:r w:rsidR="00E02B67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тами підприємницької діяльності;</w:t>
      </w:r>
    </w:p>
    <w:p w14:paraId="6AC58D91" w14:textId="77777777" w:rsidR="00E02B67" w:rsidRPr="00AC1EB3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мінімальна заробітна плата;</w:t>
      </w:r>
    </w:p>
    <w:p w14:paraId="37D4D6BB" w14:textId="77777777" w:rsidR="00E02B67" w:rsidRPr="00AC1EB3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ціна за 1 л палива;</w:t>
      </w:r>
    </w:p>
    <w:p w14:paraId="7B3EA2DD" w14:textId="77777777" w:rsidR="00E02B67" w:rsidRPr="00AC1EB3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вартість автобусів;</w:t>
      </w:r>
    </w:p>
    <w:p w14:paraId="2CFAFDCF" w14:textId="77777777" w:rsidR="00677686" w:rsidRPr="00AC1EB3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структура парку транспортних засобів, які працюють на міських маршрутах складає </w:t>
      </w:r>
      <w:r w:rsidR="00677686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</w:t>
      </w: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автобусів середньої мі</w:t>
      </w:r>
      <w:r w:rsidR="00677686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сткості (</w:t>
      </w: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Богдан, </w:t>
      </w:r>
      <w:r w:rsidR="00677686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ПАЗ</w:t>
      </w:r>
      <w:r w:rsidR="007E4E82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Мерседес-</w:t>
      </w:r>
      <w:proofErr w:type="spellStart"/>
      <w:r w:rsidR="007E4E82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Бенц</w:t>
      </w:r>
      <w:proofErr w:type="spellEnd"/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BF1DC5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33E7BC0D" w14:textId="74A71996" w:rsidR="00BF1DC5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Дія регуляторного </w:t>
      </w:r>
      <w:proofErr w:type="spellStart"/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акта</w:t>
      </w:r>
      <w:proofErr w:type="spellEnd"/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поширюється на суб’єктів підприємницької діяльності,</w:t>
      </w:r>
      <w:r w:rsidR="003D429F"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здійснюють перевезення пасажирів автомобільним транспортом та обслуговують пасажирів</w:t>
      </w:r>
    </w:p>
    <w:p w14:paraId="498D795E" w14:textId="16FE5DA4" w:rsidR="00AC1EB3" w:rsidRDefault="00080544" w:rsidP="00080544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0805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Кількісні</w:t>
      </w:r>
      <w:proofErr w:type="spellEnd"/>
      <w:r w:rsidRPr="000805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та </w:t>
      </w:r>
      <w:proofErr w:type="spellStart"/>
      <w:r w:rsidRPr="000805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якісні</w:t>
      </w:r>
      <w:proofErr w:type="spellEnd"/>
      <w:r w:rsidRPr="000805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показники результативності прийняття рішення</w:t>
      </w:r>
    </w:p>
    <w:p w14:paraId="375B1C6B" w14:textId="77777777" w:rsidR="00080544" w:rsidRPr="00080544" w:rsidRDefault="00080544" w:rsidP="00080544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15AE4B67" w14:textId="46C47059" w:rsidR="00080544" w:rsidRPr="00080544" w:rsidRDefault="00080544" w:rsidP="00080544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сьогоднішній день постало питання щодо невідповідності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собівартості перевезень пасажирів діючому тарифу. За час дії тарифів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зростали виробничі витрати на перевезення пасажирів автомобільним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транспортом, які не залежать від господарської діяльності підприємців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перевізників.</w:t>
      </w:r>
    </w:p>
    <w:p w14:paraId="0B2B7D65" w14:textId="46626F76" w:rsidR="00080544" w:rsidRPr="00080544" w:rsidRDefault="00080544" w:rsidP="00080544">
      <w:pPr>
        <w:spacing w:after="45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 час проведення відстеження ефективності даного регуляторного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акту було зроблено аналіз даних, наданих шістьма автотранспортними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підприємствами та здійснено розрахунки середніх показників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80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результативності регуляторного акту, які зведені в таблицю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1"/>
        <w:gridCol w:w="1559"/>
        <w:gridCol w:w="1418"/>
        <w:gridCol w:w="1241"/>
      </w:tblGrid>
      <w:tr w:rsidR="00080544" w:rsidRPr="00AC1EB3" w14:paraId="08379883" w14:textId="77777777" w:rsidTr="00ED3267">
        <w:tc>
          <w:tcPr>
            <w:tcW w:w="4961" w:type="dxa"/>
          </w:tcPr>
          <w:p w14:paraId="3AF3D038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559" w:type="dxa"/>
          </w:tcPr>
          <w:p w14:paraId="3687D35B" w14:textId="5824ABEB" w:rsidR="00080544" w:rsidRPr="00AC1EB3" w:rsidRDefault="00080544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 січень 2023 року</w:t>
            </w:r>
          </w:p>
        </w:tc>
        <w:tc>
          <w:tcPr>
            <w:tcW w:w="1418" w:type="dxa"/>
          </w:tcPr>
          <w:p w14:paraId="13C409D3" w14:textId="5DE525D0" w:rsidR="00080544" w:rsidRPr="00AC1EB3" w:rsidRDefault="00080544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грудень</w:t>
            </w: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241" w:type="dxa"/>
          </w:tcPr>
          <w:p w14:paraId="62B9AD3B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Різниця,%</w:t>
            </w:r>
          </w:p>
        </w:tc>
      </w:tr>
      <w:tr w:rsidR="00080544" w:rsidRPr="00AC1EB3" w14:paraId="115D066E" w14:textId="77777777" w:rsidTr="00ED3267">
        <w:tc>
          <w:tcPr>
            <w:tcW w:w="4961" w:type="dxa"/>
          </w:tcPr>
          <w:p w14:paraId="2B026310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діючих міських автобусних маршрутів</w:t>
            </w:r>
          </w:p>
        </w:tc>
        <w:tc>
          <w:tcPr>
            <w:tcW w:w="1559" w:type="dxa"/>
          </w:tcPr>
          <w:p w14:paraId="159F257F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14:paraId="156E33F5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14:paraId="3FCC0809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100,00%</w:t>
            </w:r>
          </w:p>
        </w:tc>
      </w:tr>
      <w:tr w:rsidR="00080544" w:rsidRPr="00AC1EB3" w14:paraId="371E435A" w14:textId="77777777" w:rsidTr="00ED3267">
        <w:tc>
          <w:tcPr>
            <w:tcW w:w="4961" w:type="dxa"/>
          </w:tcPr>
          <w:p w14:paraId="16EC580A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автобусів, які виконують перевезення пасажирів на міських маршрутах</w:t>
            </w:r>
          </w:p>
        </w:tc>
        <w:tc>
          <w:tcPr>
            <w:tcW w:w="1559" w:type="dxa"/>
          </w:tcPr>
          <w:p w14:paraId="03FA2B30" w14:textId="3D5B278B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14:paraId="2F5782B7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41" w:type="dxa"/>
          </w:tcPr>
          <w:p w14:paraId="4B3E7BC0" w14:textId="33CA9C2E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080544" w:rsidRPr="00AC1EB3" w14:paraId="147AB89C" w14:textId="77777777" w:rsidTr="00ED3267">
        <w:tc>
          <w:tcPr>
            <w:tcW w:w="4961" w:type="dxa"/>
          </w:tcPr>
          <w:p w14:paraId="750CB0D4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перевізників (СПД)</w:t>
            </w:r>
          </w:p>
        </w:tc>
        <w:tc>
          <w:tcPr>
            <w:tcW w:w="1559" w:type="dxa"/>
          </w:tcPr>
          <w:p w14:paraId="02E8BE23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14:paraId="35D307C7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14:paraId="7BDE2692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100,00%</w:t>
            </w:r>
          </w:p>
        </w:tc>
      </w:tr>
      <w:tr w:rsidR="00080544" w:rsidRPr="00AC1EB3" w14:paraId="6688589B" w14:textId="77777777" w:rsidTr="00ED3267">
        <w:tc>
          <w:tcPr>
            <w:tcW w:w="4961" w:type="dxa"/>
          </w:tcPr>
          <w:p w14:paraId="4B2C9EE3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отриманих скарг з приводу неякісного перевезення пасажирів</w:t>
            </w:r>
          </w:p>
        </w:tc>
        <w:tc>
          <w:tcPr>
            <w:tcW w:w="1559" w:type="dxa"/>
          </w:tcPr>
          <w:p w14:paraId="09D84129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14:paraId="48487B70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14:paraId="1FB464B6" w14:textId="77777777" w:rsidR="00080544" w:rsidRPr="00AC1EB3" w:rsidRDefault="00080544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0%</w:t>
            </w:r>
          </w:p>
        </w:tc>
      </w:tr>
      <w:tr w:rsidR="00080544" w:rsidRPr="00AC1EB3" w14:paraId="5BBCF754" w14:textId="77777777" w:rsidTr="00ED3267">
        <w:tc>
          <w:tcPr>
            <w:tcW w:w="4961" w:type="dxa"/>
          </w:tcPr>
          <w:p w14:paraId="4C8F8D60" w14:textId="47868B98" w:rsidR="00080544" w:rsidRPr="00AC1EB3" w:rsidRDefault="00080544" w:rsidP="00734EC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Паливо ,грн за 1 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дизельне пальне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14:paraId="3A2F7B09" w14:textId="0FA633D8" w:rsidR="00080544" w:rsidRPr="00AC1EB3" w:rsidRDefault="00080544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0B1072CC" w14:textId="428515B0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</w:t>
            </w:r>
          </w:p>
          <w:p w14:paraId="1110BE93" w14:textId="761F8EFA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14:paraId="4A6BC54C" w14:textId="64E2608C" w:rsidR="00080544" w:rsidRPr="00AC1EB3" w:rsidRDefault="00080544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</w:t>
            </w: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,0 </w:t>
            </w:r>
          </w:p>
          <w:p w14:paraId="08EE8216" w14:textId="33BCFECA" w:rsidR="00080544" w:rsidRPr="00AC1EB3" w:rsidRDefault="00080544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41" w:type="dxa"/>
          </w:tcPr>
          <w:p w14:paraId="4E422CC9" w14:textId="7487497F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80544" w:rsidRPr="00AC1EB3" w14:paraId="12CB173C" w14:textId="77777777" w:rsidTr="00ED3267">
        <w:tc>
          <w:tcPr>
            <w:tcW w:w="4961" w:type="dxa"/>
          </w:tcPr>
          <w:p w14:paraId="112EE001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Заробітна </w:t>
            </w:r>
            <w:proofErr w:type="spellStart"/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плата,грн</w:t>
            </w:r>
            <w:proofErr w:type="spellEnd"/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4E543ABD" w14:textId="64C0B78F" w:rsidR="00080544" w:rsidRPr="00AC1EB3" w:rsidRDefault="00080544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6500,00</w:t>
            </w:r>
          </w:p>
        </w:tc>
        <w:tc>
          <w:tcPr>
            <w:tcW w:w="1418" w:type="dxa"/>
          </w:tcPr>
          <w:p w14:paraId="105E3D3B" w14:textId="0281955A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8647,00</w:t>
            </w:r>
          </w:p>
        </w:tc>
        <w:tc>
          <w:tcPr>
            <w:tcW w:w="1241" w:type="dxa"/>
          </w:tcPr>
          <w:p w14:paraId="0A5FA860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155,76%</w:t>
            </w:r>
          </w:p>
        </w:tc>
      </w:tr>
      <w:tr w:rsidR="00080544" w:rsidRPr="00AC1EB3" w14:paraId="5A60D05C" w14:textId="77777777" w:rsidTr="00ED3267">
        <w:tc>
          <w:tcPr>
            <w:tcW w:w="4961" w:type="dxa"/>
          </w:tcPr>
          <w:p w14:paraId="07BC87EE" w14:textId="77777777" w:rsidR="00080544" w:rsidRPr="00AC1EB3" w:rsidRDefault="00080544" w:rsidP="00817F5E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Вартість автобусів ПАЗ 4234, грн.</w:t>
            </w:r>
          </w:p>
        </w:tc>
        <w:tc>
          <w:tcPr>
            <w:tcW w:w="1559" w:type="dxa"/>
          </w:tcPr>
          <w:p w14:paraId="66B76018" w14:textId="77777777" w:rsidR="00080544" w:rsidRPr="00AC1EB3" w:rsidRDefault="00080544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1359900,0</w:t>
            </w:r>
          </w:p>
        </w:tc>
        <w:tc>
          <w:tcPr>
            <w:tcW w:w="1418" w:type="dxa"/>
          </w:tcPr>
          <w:p w14:paraId="23EE601F" w14:textId="77777777" w:rsidR="00080544" w:rsidRPr="00AC1EB3" w:rsidRDefault="00080544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1359900</w:t>
            </w:r>
          </w:p>
        </w:tc>
        <w:tc>
          <w:tcPr>
            <w:tcW w:w="1241" w:type="dxa"/>
          </w:tcPr>
          <w:p w14:paraId="0AEA5237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0%</w:t>
            </w:r>
          </w:p>
        </w:tc>
      </w:tr>
      <w:tr w:rsidR="00080544" w:rsidRPr="00AC1EB3" w14:paraId="5AFAD1C3" w14:textId="77777777" w:rsidTr="00ED3267">
        <w:tc>
          <w:tcPr>
            <w:tcW w:w="4961" w:type="dxa"/>
          </w:tcPr>
          <w:p w14:paraId="0A35843C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Оновлення транспортних засобів за рахунок отриманого </w:t>
            </w:r>
            <w:proofErr w:type="spellStart"/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прибутку,шт</w:t>
            </w:r>
            <w:proofErr w:type="spellEnd"/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421EB575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14:paraId="2F24242B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14:paraId="188C5739" w14:textId="77777777" w:rsidR="00080544" w:rsidRPr="00AC1EB3" w:rsidRDefault="00080544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C1E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0%</w:t>
            </w:r>
          </w:p>
        </w:tc>
      </w:tr>
    </w:tbl>
    <w:p w14:paraId="634E1E8C" w14:textId="77777777" w:rsidR="00BF1DC5" w:rsidRPr="00AC1EB3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7B981F5D" w14:textId="6D7E2904" w:rsidR="000C1626" w:rsidRPr="000C1626" w:rsidRDefault="0081194D" w:rsidP="000C1626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0C16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Оцінка результатів реалізації регуляторного акту та ступеня досягнення визначених цілей</w:t>
      </w:r>
    </w:p>
    <w:p w14:paraId="584BD726" w14:textId="021B2C07" w:rsidR="000C1626" w:rsidRPr="000C1626" w:rsidRDefault="000C1626" w:rsidP="000C1626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Проект рішення розроблено з метою відшкодування проектним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тарифом витрат, пов’язаних із перевезенням пасажирів.</w:t>
      </w:r>
    </w:p>
    <w:p w14:paraId="37FEC80D" w14:textId="503F31E4" w:rsidR="000C1626" w:rsidRPr="000C1626" w:rsidRDefault="000C1626" w:rsidP="000C1626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Проектний рівень тарифу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,00 грн. за одну поїздку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забезпечуватиме надавачам послуг відшкодування фактичних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витрат, а також отримання 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прибутку суб’єктів господарювання. У той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же час, збільшення тарифу може спричинити зменшення </w:t>
      </w:r>
      <w:proofErr w:type="spellStart"/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пасажирообігу</w:t>
      </w:r>
      <w:proofErr w:type="spellEnd"/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зв`язку з можливим переходом пасажирів на альтернативні види транспорту.</w:t>
      </w:r>
    </w:p>
    <w:p w14:paraId="5CD3358F" w14:textId="0CACAD96" w:rsidR="00243EB8" w:rsidRPr="00AC1EB3" w:rsidRDefault="000C1626" w:rsidP="000C1626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Враховуючи вищевикладене, вважаємо, що проект рішення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виконавчого комітету «Про встановлення тарифів на послуги з перевезення пасажирів на автобусних маршрутах загального користування в м. Козятин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забезпечує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ефективність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реалізації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запроваджених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методів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регулювання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цін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відповідно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вимог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чинного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законодавства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України</w:t>
      </w:r>
      <w:proofErr w:type="spellEnd"/>
      <w:r w:rsidR="0087680F" w:rsidRPr="0087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FE1FC6D" w14:textId="143766B8" w:rsidR="009E0287" w:rsidRPr="00AC1EB3" w:rsidRDefault="0081194D" w:rsidP="000C1626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1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="000C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Начальник управління                                                               Іван ВОВКОДАВ</w:t>
      </w:r>
    </w:p>
    <w:sectPr w:rsidR="009E0287" w:rsidRPr="00AC1EB3" w:rsidSect="00C819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BFC1" w14:textId="77777777" w:rsidR="005972BE" w:rsidRDefault="005972BE" w:rsidP="0028288F">
      <w:pPr>
        <w:spacing w:after="0" w:line="240" w:lineRule="auto"/>
      </w:pPr>
      <w:r>
        <w:separator/>
      </w:r>
    </w:p>
  </w:endnote>
  <w:endnote w:type="continuationSeparator" w:id="0">
    <w:p w14:paraId="559638F1" w14:textId="77777777" w:rsidR="005972BE" w:rsidRDefault="005972BE" w:rsidP="002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D41A" w14:textId="77777777" w:rsidR="005972BE" w:rsidRDefault="005972BE" w:rsidP="0028288F">
      <w:pPr>
        <w:spacing w:after="0" w:line="240" w:lineRule="auto"/>
      </w:pPr>
      <w:r>
        <w:separator/>
      </w:r>
    </w:p>
  </w:footnote>
  <w:footnote w:type="continuationSeparator" w:id="0">
    <w:p w14:paraId="37A12620" w14:textId="77777777" w:rsidR="005972BE" w:rsidRDefault="005972BE" w:rsidP="0028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0978"/>
    <w:multiLevelType w:val="hybridMultilevel"/>
    <w:tmpl w:val="9A04FEC8"/>
    <w:lvl w:ilvl="0" w:tplc="CFE65E28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7D498E"/>
    <w:multiLevelType w:val="hybridMultilevel"/>
    <w:tmpl w:val="A53A1678"/>
    <w:lvl w:ilvl="0" w:tplc="850804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88"/>
    <w:rsid w:val="00023A0D"/>
    <w:rsid w:val="00044C4D"/>
    <w:rsid w:val="000468AC"/>
    <w:rsid w:val="00080544"/>
    <w:rsid w:val="000B5075"/>
    <w:rsid w:val="000C039C"/>
    <w:rsid w:val="000C1626"/>
    <w:rsid w:val="00110341"/>
    <w:rsid w:val="00112269"/>
    <w:rsid w:val="001252E9"/>
    <w:rsid w:val="00133B27"/>
    <w:rsid w:val="00137C6F"/>
    <w:rsid w:val="001446CE"/>
    <w:rsid w:val="00166229"/>
    <w:rsid w:val="00182AF1"/>
    <w:rsid w:val="00186A97"/>
    <w:rsid w:val="001D72F0"/>
    <w:rsid w:val="001F4C54"/>
    <w:rsid w:val="00214DDE"/>
    <w:rsid w:val="002432F0"/>
    <w:rsid w:val="00243BF9"/>
    <w:rsid w:val="00243EB8"/>
    <w:rsid w:val="002627D3"/>
    <w:rsid w:val="0028288F"/>
    <w:rsid w:val="002A09E7"/>
    <w:rsid w:val="002C075B"/>
    <w:rsid w:val="002C5954"/>
    <w:rsid w:val="002E3B83"/>
    <w:rsid w:val="0031081A"/>
    <w:rsid w:val="00337C26"/>
    <w:rsid w:val="00385EF2"/>
    <w:rsid w:val="0039435F"/>
    <w:rsid w:val="003A6773"/>
    <w:rsid w:val="003B185E"/>
    <w:rsid w:val="003D429F"/>
    <w:rsid w:val="003E74AA"/>
    <w:rsid w:val="003F7699"/>
    <w:rsid w:val="00423887"/>
    <w:rsid w:val="004A404D"/>
    <w:rsid w:val="004B0888"/>
    <w:rsid w:val="004E6C77"/>
    <w:rsid w:val="0054391F"/>
    <w:rsid w:val="005552B3"/>
    <w:rsid w:val="00592B8B"/>
    <w:rsid w:val="005972BE"/>
    <w:rsid w:val="0059747E"/>
    <w:rsid w:val="0062095A"/>
    <w:rsid w:val="006407BF"/>
    <w:rsid w:val="00654481"/>
    <w:rsid w:val="00663662"/>
    <w:rsid w:val="00677686"/>
    <w:rsid w:val="006B1D2E"/>
    <w:rsid w:val="00703671"/>
    <w:rsid w:val="00734EC7"/>
    <w:rsid w:val="00741337"/>
    <w:rsid w:val="0074499A"/>
    <w:rsid w:val="007E0B22"/>
    <w:rsid w:val="007E4E82"/>
    <w:rsid w:val="007F1967"/>
    <w:rsid w:val="007F6E7B"/>
    <w:rsid w:val="0081194D"/>
    <w:rsid w:val="00817F5E"/>
    <w:rsid w:val="0087680F"/>
    <w:rsid w:val="0088170C"/>
    <w:rsid w:val="00932574"/>
    <w:rsid w:val="00987455"/>
    <w:rsid w:val="009A6C2C"/>
    <w:rsid w:val="009C36FE"/>
    <w:rsid w:val="009D21D1"/>
    <w:rsid w:val="009E0287"/>
    <w:rsid w:val="009E0B10"/>
    <w:rsid w:val="00A25B6C"/>
    <w:rsid w:val="00A26216"/>
    <w:rsid w:val="00A3036D"/>
    <w:rsid w:val="00A53372"/>
    <w:rsid w:val="00A6740D"/>
    <w:rsid w:val="00A82DB1"/>
    <w:rsid w:val="00A87B51"/>
    <w:rsid w:val="00AB0CFB"/>
    <w:rsid w:val="00AC1EB3"/>
    <w:rsid w:val="00AE5E8E"/>
    <w:rsid w:val="00B24D15"/>
    <w:rsid w:val="00BC3B07"/>
    <w:rsid w:val="00BE1DF2"/>
    <w:rsid w:val="00BF1DC5"/>
    <w:rsid w:val="00C40415"/>
    <w:rsid w:val="00C6154B"/>
    <w:rsid w:val="00C8192E"/>
    <w:rsid w:val="00D064D8"/>
    <w:rsid w:val="00D2456C"/>
    <w:rsid w:val="00D3232C"/>
    <w:rsid w:val="00D4187F"/>
    <w:rsid w:val="00D56D20"/>
    <w:rsid w:val="00D82847"/>
    <w:rsid w:val="00DA5B9A"/>
    <w:rsid w:val="00E02B67"/>
    <w:rsid w:val="00E17D4B"/>
    <w:rsid w:val="00E358A0"/>
    <w:rsid w:val="00E50FD3"/>
    <w:rsid w:val="00E57BD6"/>
    <w:rsid w:val="00EA15B7"/>
    <w:rsid w:val="00ED3267"/>
    <w:rsid w:val="00EF2602"/>
    <w:rsid w:val="00F359AC"/>
    <w:rsid w:val="00F42496"/>
    <w:rsid w:val="00F518D5"/>
    <w:rsid w:val="00F7280C"/>
    <w:rsid w:val="00F85B3A"/>
    <w:rsid w:val="00F90ADA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92CC"/>
  <w15:docId w15:val="{7A6492AF-3D05-4212-AB87-DAA30FF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8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00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534">
                  <w:marLeft w:val="0"/>
                  <w:marRight w:val="0"/>
                  <w:marTop w:val="0"/>
                  <w:marBottom w:val="0"/>
                  <w:divBdr>
                    <w:top w:val="single" w:sz="6" w:space="2" w:color="A6C9E2"/>
                    <w:left w:val="single" w:sz="6" w:space="2" w:color="A6C9E2"/>
                    <w:bottom w:val="single" w:sz="6" w:space="2" w:color="A6C9E2"/>
                    <w:right w:val="single" w:sz="6" w:space="2" w:color="A6C9E2"/>
                  </w:divBdr>
                  <w:divsChild>
                    <w:div w:id="983585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4297D7"/>
                        <w:left w:val="single" w:sz="6" w:space="2" w:color="4297D7"/>
                        <w:bottom w:val="single" w:sz="6" w:space="2" w:color="4297D7"/>
                        <w:right w:val="single" w:sz="6" w:space="2" w:color="4297D7"/>
                      </w:divBdr>
                    </w:div>
                    <w:div w:id="16123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2019-04-01T07:00:00Z</cp:lastPrinted>
  <dcterms:created xsi:type="dcterms:W3CDTF">2026-02-13T10:33:00Z</dcterms:created>
  <dcterms:modified xsi:type="dcterms:W3CDTF">2026-02-13T10:52:00Z</dcterms:modified>
</cp:coreProperties>
</file>