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3BC53" w14:textId="77777777" w:rsidR="004B1371" w:rsidRDefault="00F8731E" w:rsidP="004B1371">
      <w:pPr>
        <w:ind w:left="2127"/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                               </w:t>
      </w:r>
      <w:r w:rsidR="004B1371">
        <w:rPr>
          <w:noProof/>
          <w:lang w:val="ru-RU" w:eastAsia="ru-RU"/>
        </w:rPr>
        <w:drawing>
          <wp:inline distT="0" distB="0" distL="0" distR="0" wp14:anchorId="6B232A6E" wp14:editId="3F1FA536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C7613" w14:textId="77777777" w:rsidR="004B1371" w:rsidRDefault="004B1371" w:rsidP="004B1371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 xml:space="preserve">КОЗЯТИНСЬКА МІСЬКА РАДА </w:t>
      </w:r>
    </w:p>
    <w:p w14:paraId="48DA7A0A" w14:textId="77777777" w:rsidR="004B1371" w:rsidRDefault="004B1371" w:rsidP="004B1371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 ОБЛАСТІ</w:t>
      </w:r>
    </w:p>
    <w:p w14:paraId="0088A1E3" w14:textId="77777777" w:rsidR="004B1371" w:rsidRDefault="004B1371" w:rsidP="004B1371">
      <w:pPr>
        <w:jc w:val="center"/>
        <w:rPr>
          <w:color w:val="000000"/>
          <w:sz w:val="28"/>
          <w:szCs w:val="28"/>
        </w:rPr>
      </w:pPr>
    </w:p>
    <w:p w14:paraId="14B72330" w14:textId="77777777" w:rsidR="004B1371" w:rsidRDefault="004B1371" w:rsidP="004B137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14:paraId="50CD91E0" w14:textId="77777777" w:rsidR="004B1371" w:rsidRDefault="004B1371" w:rsidP="004B1371">
      <w:pPr>
        <w:jc w:val="center"/>
        <w:rPr>
          <w:color w:val="000000"/>
          <w:sz w:val="28"/>
          <w:szCs w:val="28"/>
        </w:rPr>
      </w:pPr>
    </w:p>
    <w:p w14:paraId="79620E82" w14:textId="16E9E001" w:rsidR="004B1371" w:rsidRDefault="004B1371" w:rsidP="004B1371">
      <w:pPr>
        <w:tabs>
          <w:tab w:val="left" w:pos="2611"/>
          <w:tab w:val="left" w:pos="4363"/>
        </w:tabs>
        <w:spacing w:before="1"/>
        <w:ind w:left="411" w:hanging="978"/>
        <w:rPr>
          <w:rFonts w:eastAsiaTheme="minorEastAsia"/>
          <w:sz w:val="28"/>
          <w:szCs w:val="22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u w:val="single"/>
        </w:rPr>
        <w:t xml:space="preserve">   26.07.2024 р.  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 15</w:t>
      </w:r>
      <w:r>
        <w:rPr>
          <w:sz w:val="28"/>
          <w:u w:val="single"/>
        </w:rPr>
        <w:t>5</w:t>
      </w:r>
      <w:r>
        <w:rPr>
          <w:sz w:val="28"/>
          <w:u w:val="single"/>
        </w:rPr>
        <w:t>0-VІІІ</w:t>
      </w:r>
      <w:r>
        <w:rPr>
          <w:sz w:val="28"/>
        </w:rPr>
        <w:tab/>
        <w:t xml:space="preserve">                       </w:t>
      </w:r>
      <w:r>
        <w:rPr>
          <w:sz w:val="28"/>
          <w:u w:val="single"/>
        </w:rPr>
        <w:t xml:space="preserve">   47 (п) </w:t>
      </w:r>
      <w:r>
        <w:rPr>
          <w:color w:val="FF0000"/>
          <w:sz w:val="28"/>
        </w:rPr>
        <w:t xml:space="preserve"> </w:t>
      </w:r>
      <w:r>
        <w:rPr>
          <w:bCs/>
          <w:sz w:val="28"/>
          <w:szCs w:val="28"/>
        </w:rPr>
        <w:t xml:space="preserve">сесія </w:t>
      </w:r>
      <w:r>
        <w:rPr>
          <w:bCs/>
          <w:sz w:val="28"/>
          <w:szCs w:val="28"/>
          <w:u w:val="single"/>
        </w:rPr>
        <w:t>8</w:t>
      </w:r>
      <w:r>
        <w:rPr>
          <w:bCs/>
          <w:sz w:val="28"/>
          <w:szCs w:val="28"/>
        </w:rPr>
        <w:t xml:space="preserve"> скликання</w:t>
      </w:r>
    </w:p>
    <w:p w14:paraId="07BF31F2" w14:textId="41D3885D" w:rsidR="00BC57A8" w:rsidRDefault="00BC57A8" w:rsidP="004B1371">
      <w:pPr>
        <w:ind w:left="2127"/>
        <w:rPr>
          <w:color w:val="000000"/>
          <w:sz w:val="28"/>
          <w:szCs w:val="28"/>
        </w:rPr>
      </w:pPr>
    </w:p>
    <w:p w14:paraId="4CEBB9E6" w14:textId="77777777" w:rsidR="00BC57A8" w:rsidRDefault="00BC57A8">
      <w:pPr>
        <w:tabs>
          <w:tab w:val="left" w:pos="0"/>
          <w:tab w:val="left" w:pos="8931"/>
        </w:tabs>
        <w:ind w:right="3402"/>
        <w:rPr>
          <w:b/>
          <w:sz w:val="28"/>
          <w:szCs w:val="28"/>
        </w:rPr>
      </w:pPr>
    </w:p>
    <w:p w14:paraId="0A47941C" w14:textId="77777777" w:rsidR="00BC57A8" w:rsidRPr="00C62CEA" w:rsidRDefault="00F8731E">
      <w:pPr>
        <w:tabs>
          <w:tab w:val="left" w:pos="0"/>
          <w:tab w:val="left" w:pos="8931"/>
        </w:tabs>
        <w:ind w:right="3402"/>
        <w:rPr>
          <w:b/>
          <w:sz w:val="28"/>
          <w:szCs w:val="28"/>
        </w:rPr>
      </w:pPr>
      <w:r w:rsidRPr="00C62CEA">
        <w:rPr>
          <w:b/>
          <w:sz w:val="28"/>
          <w:szCs w:val="28"/>
        </w:rPr>
        <w:t>Про внесення змін до міської Програми розвитку житлово-комунального господарства та благоустрою Козятинської міської територіальної громади на 2022р.-2024 р.</w:t>
      </w:r>
      <w:r w:rsidR="004776E1" w:rsidRPr="00C62CEA">
        <w:rPr>
          <w:b/>
          <w:sz w:val="28"/>
          <w:szCs w:val="28"/>
        </w:rPr>
        <w:t xml:space="preserve"> щодо заходів </w:t>
      </w:r>
      <w:r w:rsidR="007D531D" w:rsidRPr="00C62CEA">
        <w:rPr>
          <w:b/>
          <w:sz w:val="28"/>
          <w:szCs w:val="28"/>
        </w:rPr>
        <w:t>з ремонту доріг</w:t>
      </w:r>
      <w:r w:rsidR="00C62CEA" w:rsidRPr="00C62CEA">
        <w:rPr>
          <w:b/>
          <w:sz w:val="28"/>
          <w:szCs w:val="28"/>
        </w:rPr>
        <w:t xml:space="preserve"> та боротьби з підтопленням територій</w:t>
      </w:r>
    </w:p>
    <w:p w14:paraId="7709AAB2" w14:textId="77777777" w:rsidR="00BC57A8" w:rsidRPr="00C62CEA" w:rsidRDefault="00BC57A8">
      <w:pPr>
        <w:tabs>
          <w:tab w:val="left" w:pos="0"/>
          <w:tab w:val="left" w:pos="8931"/>
        </w:tabs>
        <w:ind w:right="3402"/>
        <w:rPr>
          <w:b/>
          <w:sz w:val="28"/>
          <w:szCs w:val="28"/>
        </w:rPr>
      </w:pPr>
    </w:p>
    <w:p w14:paraId="48E6552A" w14:textId="77777777" w:rsidR="00BC57A8" w:rsidRPr="00C62CEA" w:rsidRDefault="00F8731E">
      <w:pPr>
        <w:ind w:firstLine="851"/>
        <w:jc w:val="both"/>
        <w:rPr>
          <w:sz w:val="28"/>
          <w:szCs w:val="28"/>
        </w:rPr>
      </w:pPr>
      <w:r w:rsidRPr="00C62CEA">
        <w:rPr>
          <w:sz w:val="28"/>
          <w:szCs w:val="28"/>
        </w:rPr>
        <w:t>Відповідно до Законів України  «Про місцеве самоврядування в Україні», «Про благоустрій населених пунктів», з метою реалізації державної політики у сфері благоустрою населених пунктів, підвищення ефективності використаних об’єктів благоустрою відповідно до їх функціонального призначення, для поліпшення якості комунальних послуг та благоустрою, міська рада</w:t>
      </w:r>
    </w:p>
    <w:p w14:paraId="475E18AE" w14:textId="77777777" w:rsidR="00BC57A8" w:rsidRPr="00C62CEA" w:rsidRDefault="00BC57A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FE59EAD" w14:textId="1B06F9F9" w:rsidR="00BC57A8" w:rsidRPr="00C62CEA" w:rsidRDefault="00F8731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C62CEA">
        <w:rPr>
          <w:b/>
          <w:color w:val="000000"/>
          <w:sz w:val="28"/>
          <w:szCs w:val="28"/>
        </w:rPr>
        <w:t>В</w:t>
      </w:r>
      <w:r w:rsidR="004B1371">
        <w:rPr>
          <w:b/>
          <w:color w:val="000000"/>
          <w:sz w:val="28"/>
          <w:szCs w:val="28"/>
        </w:rPr>
        <w:t xml:space="preserve"> </w:t>
      </w:r>
      <w:r w:rsidRPr="00C62CEA">
        <w:rPr>
          <w:b/>
          <w:color w:val="000000"/>
          <w:sz w:val="28"/>
          <w:szCs w:val="28"/>
        </w:rPr>
        <w:t>И</w:t>
      </w:r>
      <w:r w:rsidR="004B1371">
        <w:rPr>
          <w:b/>
          <w:color w:val="000000"/>
          <w:sz w:val="28"/>
          <w:szCs w:val="28"/>
        </w:rPr>
        <w:t xml:space="preserve"> </w:t>
      </w:r>
      <w:r w:rsidRPr="00C62CEA">
        <w:rPr>
          <w:b/>
          <w:color w:val="000000"/>
          <w:sz w:val="28"/>
          <w:szCs w:val="28"/>
        </w:rPr>
        <w:t>Р</w:t>
      </w:r>
      <w:r w:rsidR="004B1371">
        <w:rPr>
          <w:b/>
          <w:color w:val="000000"/>
          <w:sz w:val="28"/>
          <w:szCs w:val="28"/>
        </w:rPr>
        <w:t xml:space="preserve"> </w:t>
      </w:r>
      <w:r w:rsidRPr="00C62CEA">
        <w:rPr>
          <w:b/>
          <w:color w:val="000000"/>
          <w:sz w:val="28"/>
          <w:szCs w:val="28"/>
        </w:rPr>
        <w:t>І</w:t>
      </w:r>
      <w:r w:rsidR="004B1371">
        <w:rPr>
          <w:b/>
          <w:color w:val="000000"/>
          <w:sz w:val="28"/>
          <w:szCs w:val="28"/>
        </w:rPr>
        <w:t xml:space="preserve"> </w:t>
      </w:r>
      <w:r w:rsidRPr="00C62CEA">
        <w:rPr>
          <w:b/>
          <w:color w:val="000000"/>
          <w:sz w:val="28"/>
          <w:szCs w:val="28"/>
        </w:rPr>
        <w:t>Ш</w:t>
      </w:r>
      <w:r w:rsidR="004B1371">
        <w:rPr>
          <w:b/>
          <w:color w:val="000000"/>
          <w:sz w:val="28"/>
          <w:szCs w:val="28"/>
        </w:rPr>
        <w:t xml:space="preserve"> </w:t>
      </w:r>
      <w:r w:rsidRPr="00C62CEA">
        <w:rPr>
          <w:b/>
          <w:color w:val="000000"/>
          <w:sz w:val="28"/>
          <w:szCs w:val="28"/>
        </w:rPr>
        <w:t>И</w:t>
      </w:r>
      <w:r w:rsidR="004B1371">
        <w:rPr>
          <w:b/>
          <w:color w:val="000000"/>
          <w:sz w:val="28"/>
          <w:szCs w:val="28"/>
        </w:rPr>
        <w:t xml:space="preserve"> </w:t>
      </w:r>
      <w:r w:rsidRPr="00C62CEA">
        <w:rPr>
          <w:b/>
          <w:color w:val="000000"/>
          <w:sz w:val="28"/>
          <w:szCs w:val="28"/>
        </w:rPr>
        <w:t>Л</w:t>
      </w:r>
      <w:r w:rsidR="004B1371">
        <w:rPr>
          <w:b/>
          <w:color w:val="000000"/>
          <w:sz w:val="28"/>
          <w:szCs w:val="28"/>
        </w:rPr>
        <w:t xml:space="preserve"> </w:t>
      </w:r>
      <w:r w:rsidRPr="00C62CEA">
        <w:rPr>
          <w:b/>
          <w:color w:val="000000"/>
          <w:sz w:val="28"/>
          <w:szCs w:val="28"/>
        </w:rPr>
        <w:t>А</w:t>
      </w:r>
      <w:r w:rsidR="004B1371">
        <w:rPr>
          <w:b/>
          <w:color w:val="000000"/>
          <w:sz w:val="28"/>
          <w:szCs w:val="28"/>
        </w:rPr>
        <w:t xml:space="preserve"> </w:t>
      </w:r>
      <w:r w:rsidRPr="00C62CEA">
        <w:rPr>
          <w:b/>
          <w:color w:val="000000"/>
          <w:sz w:val="28"/>
          <w:szCs w:val="28"/>
        </w:rPr>
        <w:t>:</w:t>
      </w:r>
    </w:p>
    <w:p w14:paraId="27056064" w14:textId="77777777" w:rsidR="00BC57A8" w:rsidRPr="00C62CEA" w:rsidRDefault="00BC57A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44F9474" w14:textId="77777777" w:rsidR="00C62CEA" w:rsidRPr="00C62CEA" w:rsidRDefault="00C62CEA" w:rsidP="00C62CE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993"/>
        <w:jc w:val="both"/>
        <w:rPr>
          <w:color w:val="000000"/>
          <w:sz w:val="28"/>
          <w:szCs w:val="28"/>
        </w:rPr>
      </w:pPr>
      <w:proofErr w:type="spellStart"/>
      <w:r w:rsidRPr="00C62CEA">
        <w:rPr>
          <w:color w:val="000000"/>
          <w:sz w:val="28"/>
          <w:szCs w:val="28"/>
        </w:rPr>
        <w:t>Внести</w:t>
      </w:r>
      <w:proofErr w:type="spellEnd"/>
      <w:r w:rsidRPr="00C62CEA">
        <w:rPr>
          <w:color w:val="000000"/>
          <w:sz w:val="28"/>
          <w:szCs w:val="28"/>
        </w:rPr>
        <w:t xml:space="preserve"> зміни до міської Програми розвитку житлово-комунального господарства та благоустрою Козятинської міської територіальної громади на 2022 р.- 2024 р, </w:t>
      </w:r>
      <w:r w:rsidRPr="00C62CEA">
        <w:rPr>
          <w:sz w:val="28"/>
          <w:szCs w:val="28"/>
        </w:rPr>
        <w:t>встановивши обсяг фінансування заходу «</w:t>
      </w:r>
      <w:r w:rsidRPr="00C62CEA">
        <w:rPr>
          <w:color w:val="000000"/>
          <w:sz w:val="28"/>
          <w:szCs w:val="28"/>
        </w:rPr>
        <w:t>Нове будівництво мережі поверхневого водовідведення (водостоків) по вул. Винниченка в м. Козятин Вінницької обл.» у 2024 році в розмірі 60,0 тис. грн.</w:t>
      </w:r>
    </w:p>
    <w:p w14:paraId="4BFEDB7D" w14:textId="77777777" w:rsidR="00C62CEA" w:rsidRPr="00C62CEA" w:rsidRDefault="00C62CEA" w:rsidP="00C62CEA">
      <w:pPr>
        <w:pStyle w:val="a7"/>
        <w:pBdr>
          <w:top w:val="nil"/>
          <w:left w:val="nil"/>
          <w:bottom w:val="nil"/>
          <w:right w:val="nil"/>
          <w:between w:val="nil"/>
        </w:pBdr>
        <w:ind w:left="1226"/>
        <w:jc w:val="both"/>
        <w:rPr>
          <w:color w:val="000000"/>
          <w:sz w:val="28"/>
          <w:szCs w:val="28"/>
        </w:rPr>
      </w:pPr>
    </w:p>
    <w:p w14:paraId="0B3730D7" w14:textId="77777777" w:rsidR="004776E1" w:rsidRPr="00C62CEA" w:rsidRDefault="00F8731E" w:rsidP="00C62CE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color w:val="000000"/>
          <w:sz w:val="28"/>
          <w:szCs w:val="28"/>
        </w:rPr>
      </w:pPr>
      <w:proofErr w:type="spellStart"/>
      <w:r w:rsidRPr="00C62CEA">
        <w:rPr>
          <w:color w:val="000000"/>
          <w:sz w:val="28"/>
          <w:szCs w:val="28"/>
        </w:rPr>
        <w:t>Внести</w:t>
      </w:r>
      <w:proofErr w:type="spellEnd"/>
      <w:r w:rsidRPr="00C62CEA">
        <w:rPr>
          <w:color w:val="000000"/>
          <w:sz w:val="28"/>
          <w:szCs w:val="28"/>
        </w:rPr>
        <w:t xml:space="preserve"> зміни до міської Програми розвитку житлово-комунального господарства та благоустрою Козятинської міської територіальної громади на 2022 р.- 2024 р</w:t>
      </w:r>
      <w:r w:rsidR="00A30E26" w:rsidRPr="00C62CEA">
        <w:rPr>
          <w:color w:val="000000"/>
          <w:sz w:val="28"/>
          <w:szCs w:val="28"/>
        </w:rPr>
        <w:t xml:space="preserve">, </w:t>
      </w:r>
      <w:proofErr w:type="spellStart"/>
      <w:r w:rsidR="007D531D" w:rsidRPr="00C62CEA">
        <w:rPr>
          <w:color w:val="000000"/>
          <w:sz w:val="28"/>
          <w:szCs w:val="28"/>
        </w:rPr>
        <w:t>в</w:t>
      </w:r>
      <w:r w:rsidR="007D531D" w:rsidRPr="00C62CEA">
        <w:rPr>
          <w:sz w:val="28"/>
          <w:szCs w:val="28"/>
        </w:rPr>
        <w:t>ключивши</w:t>
      </w:r>
      <w:r w:rsidR="004776E1" w:rsidRPr="00C62CEA">
        <w:rPr>
          <w:sz w:val="28"/>
          <w:szCs w:val="28"/>
        </w:rPr>
        <w:t>и</w:t>
      </w:r>
      <w:proofErr w:type="spellEnd"/>
      <w:r w:rsidR="004776E1" w:rsidRPr="00C62CEA">
        <w:rPr>
          <w:sz w:val="28"/>
          <w:szCs w:val="28"/>
        </w:rPr>
        <w:t xml:space="preserve"> до Плану заходів з ремонту та утримання вулиць та доріг Козятинської міської територіальної громади на 2022р.-2024р.</w:t>
      </w:r>
      <w:r w:rsidR="004776E1" w:rsidRPr="00C62CEA">
        <w:rPr>
          <w:color w:val="000000"/>
          <w:sz w:val="28"/>
          <w:szCs w:val="28"/>
        </w:rPr>
        <w:t xml:space="preserve"> </w:t>
      </w:r>
      <w:r w:rsidR="004776E1" w:rsidRPr="00C62CEA">
        <w:rPr>
          <w:sz w:val="28"/>
          <w:szCs w:val="28"/>
        </w:rPr>
        <w:t>заходи з поточного ремонту</w:t>
      </w:r>
      <w:r w:rsidR="007D531D" w:rsidRPr="00C62CEA">
        <w:rPr>
          <w:color w:val="000000"/>
          <w:sz w:val="28"/>
          <w:szCs w:val="28"/>
        </w:rPr>
        <w:t>:</w:t>
      </w:r>
      <w:r w:rsidR="004776E1" w:rsidRPr="00C62CEA">
        <w:rPr>
          <w:color w:val="000000"/>
          <w:sz w:val="28"/>
          <w:szCs w:val="28"/>
        </w:rPr>
        <w:t xml:space="preserve"> </w:t>
      </w:r>
      <w:r w:rsidR="007D531D" w:rsidRPr="00C62CEA">
        <w:rPr>
          <w:color w:val="000000"/>
          <w:sz w:val="28"/>
          <w:szCs w:val="28"/>
        </w:rPr>
        <w:t xml:space="preserve">автомобільної дороги загального користування місцевого значення «Н-02 - під’їзд до м. Козятин», вул. Соломії Крушельницької, </w:t>
      </w:r>
      <w:proofErr w:type="spellStart"/>
      <w:r w:rsidR="007D531D" w:rsidRPr="00C62CEA">
        <w:rPr>
          <w:color w:val="000000"/>
          <w:sz w:val="28"/>
          <w:szCs w:val="28"/>
        </w:rPr>
        <w:t>провул</w:t>
      </w:r>
      <w:proofErr w:type="spellEnd"/>
      <w:r w:rsidR="007D531D" w:rsidRPr="00C62CEA">
        <w:rPr>
          <w:color w:val="000000"/>
          <w:sz w:val="28"/>
          <w:szCs w:val="28"/>
        </w:rPr>
        <w:t xml:space="preserve">. Соломії Крушельницької, </w:t>
      </w:r>
      <w:proofErr w:type="spellStart"/>
      <w:r w:rsidR="007D531D" w:rsidRPr="00C62CEA">
        <w:rPr>
          <w:color w:val="000000"/>
          <w:sz w:val="28"/>
          <w:szCs w:val="28"/>
        </w:rPr>
        <w:t>провул</w:t>
      </w:r>
      <w:proofErr w:type="spellEnd"/>
      <w:r w:rsidR="007D531D" w:rsidRPr="00C62CEA">
        <w:rPr>
          <w:color w:val="000000"/>
          <w:sz w:val="28"/>
          <w:szCs w:val="28"/>
        </w:rPr>
        <w:t xml:space="preserve">. Чумацький шлях, </w:t>
      </w:r>
      <w:proofErr w:type="spellStart"/>
      <w:r w:rsidR="007D531D" w:rsidRPr="00C62CEA">
        <w:rPr>
          <w:color w:val="000000"/>
          <w:sz w:val="28"/>
          <w:szCs w:val="28"/>
        </w:rPr>
        <w:t>пров</w:t>
      </w:r>
      <w:proofErr w:type="spellEnd"/>
      <w:r w:rsidR="007D531D" w:rsidRPr="00C62CEA">
        <w:rPr>
          <w:color w:val="000000"/>
          <w:sz w:val="28"/>
          <w:szCs w:val="28"/>
        </w:rPr>
        <w:t xml:space="preserve">. </w:t>
      </w:r>
      <w:r w:rsidR="00622136" w:rsidRPr="00C62CEA">
        <w:rPr>
          <w:color w:val="000000"/>
          <w:sz w:val="28"/>
          <w:szCs w:val="28"/>
        </w:rPr>
        <w:t>Павла Скоропадського</w:t>
      </w:r>
      <w:r w:rsidR="007D531D" w:rsidRPr="00C62CEA">
        <w:rPr>
          <w:color w:val="000000"/>
          <w:sz w:val="28"/>
          <w:szCs w:val="28"/>
        </w:rPr>
        <w:t xml:space="preserve">, </w:t>
      </w:r>
      <w:r w:rsidR="00377E57" w:rsidRPr="00C62CEA">
        <w:rPr>
          <w:color w:val="000000"/>
          <w:sz w:val="28"/>
          <w:szCs w:val="28"/>
        </w:rPr>
        <w:t xml:space="preserve">Депутатська, Зоряна, Зої </w:t>
      </w:r>
      <w:proofErr w:type="spellStart"/>
      <w:r w:rsidR="00377E57" w:rsidRPr="00C62CEA">
        <w:rPr>
          <w:color w:val="000000"/>
          <w:sz w:val="28"/>
          <w:szCs w:val="28"/>
        </w:rPr>
        <w:t>Космодем’янської</w:t>
      </w:r>
      <w:proofErr w:type="spellEnd"/>
      <w:r w:rsidR="00377E57" w:rsidRPr="00C62CEA">
        <w:rPr>
          <w:color w:val="000000"/>
          <w:sz w:val="28"/>
          <w:szCs w:val="28"/>
        </w:rPr>
        <w:t xml:space="preserve">, Данила Галицького, </w:t>
      </w:r>
      <w:proofErr w:type="spellStart"/>
      <w:r w:rsidR="00377E57" w:rsidRPr="00C62CEA">
        <w:rPr>
          <w:color w:val="000000"/>
          <w:sz w:val="28"/>
          <w:szCs w:val="28"/>
        </w:rPr>
        <w:t>пров</w:t>
      </w:r>
      <w:proofErr w:type="spellEnd"/>
      <w:r w:rsidR="00377E57" w:rsidRPr="00C62CEA">
        <w:rPr>
          <w:color w:val="000000"/>
          <w:sz w:val="28"/>
          <w:szCs w:val="28"/>
        </w:rPr>
        <w:t xml:space="preserve">. Шевченка, </w:t>
      </w:r>
      <w:proofErr w:type="spellStart"/>
      <w:r w:rsidR="00377E57" w:rsidRPr="00C62CEA">
        <w:rPr>
          <w:color w:val="000000"/>
          <w:sz w:val="28"/>
          <w:szCs w:val="28"/>
        </w:rPr>
        <w:t>пров</w:t>
      </w:r>
      <w:proofErr w:type="spellEnd"/>
      <w:r w:rsidR="00377E57" w:rsidRPr="00C62CEA">
        <w:rPr>
          <w:color w:val="000000"/>
          <w:sz w:val="28"/>
          <w:szCs w:val="28"/>
        </w:rPr>
        <w:t xml:space="preserve">. Заводський, Данила Нечая, Джерельна, </w:t>
      </w:r>
      <w:r w:rsidR="00622136" w:rsidRPr="00C62CEA">
        <w:rPr>
          <w:color w:val="000000"/>
          <w:sz w:val="28"/>
          <w:szCs w:val="28"/>
        </w:rPr>
        <w:t>Тиха</w:t>
      </w:r>
      <w:r w:rsidR="00377E57" w:rsidRPr="00C62CEA">
        <w:rPr>
          <w:color w:val="000000"/>
          <w:sz w:val="28"/>
          <w:szCs w:val="28"/>
        </w:rPr>
        <w:t xml:space="preserve">, </w:t>
      </w:r>
      <w:r w:rsidR="00622136" w:rsidRPr="00C62CEA">
        <w:rPr>
          <w:color w:val="000000"/>
          <w:sz w:val="28"/>
          <w:szCs w:val="28"/>
        </w:rPr>
        <w:t>Володимира Івасюка</w:t>
      </w:r>
      <w:r w:rsidR="00377E57" w:rsidRPr="00C62CEA">
        <w:rPr>
          <w:color w:val="000000"/>
          <w:sz w:val="28"/>
          <w:szCs w:val="28"/>
        </w:rPr>
        <w:t xml:space="preserve">, </w:t>
      </w:r>
      <w:proofErr w:type="spellStart"/>
      <w:r w:rsidR="00377E57" w:rsidRPr="00C62CEA">
        <w:rPr>
          <w:color w:val="000000"/>
          <w:sz w:val="28"/>
          <w:szCs w:val="28"/>
        </w:rPr>
        <w:t>Сокілецька</w:t>
      </w:r>
      <w:proofErr w:type="spellEnd"/>
      <w:r w:rsidR="0059446D" w:rsidRPr="00C62CEA">
        <w:rPr>
          <w:color w:val="000000"/>
          <w:sz w:val="28"/>
          <w:szCs w:val="28"/>
        </w:rPr>
        <w:t xml:space="preserve">, Мазепи, </w:t>
      </w:r>
      <w:proofErr w:type="spellStart"/>
      <w:r w:rsidR="0059446D" w:rsidRPr="00C62CEA">
        <w:rPr>
          <w:color w:val="000000"/>
          <w:sz w:val="28"/>
          <w:szCs w:val="28"/>
        </w:rPr>
        <w:t>пров</w:t>
      </w:r>
      <w:proofErr w:type="spellEnd"/>
      <w:r w:rsidR="0059446D" w:rsidRPr="00C62CEA">
        <w:rPr>
          <w:color w:val="000000"/>
          <w:sz w:val="28"/>
          <w:szCs w:val="28"/>
        </w:rPr>
        <w:t xml:space="preserve">. Мазепи, Шкільна, </w:t>
      </w:r>
      <w:proofErr w:type="spellStart"/>
      <w:r w:rsidR="0059446D" w:rsidRPr="00C62CEA">
        <w:rPr>
          <w:color w:val="000000"/>
          <w:sz w:val="28"/>
          <w:szCs w:val="28"/>
        </w:rPr>
        <w:t>пров</w:t>
      </w:r>
      <w:proofErr w:type="spellEnd"/>
      <w:r w:rsidR="0059446D" w:rsidRPr="00C62CEA">
        <w:rPr>
          <w:color w:val="000000"/>
          <w:sz w:val="28"/>
          <w:szCs w:val="28"/>
        </w:rPr>
        <w:t xml:space="preserve">. Шкільний, </w:t>
      </w:r>
      <w:proofErr w:type="spellStart"/>
      <w:r w:rsidR="0059446D" w:rsidRPr="00C62CEA">
        <w:rPr>
          <w:color w:val="000000"/>
          <w:sz w:val="28"/>
          <w:szCs w:val="28"/>
        </w:rPr>
        <w:t>пров</w:t>
      </w:r>
      <w:proofErr w:type="spellEnd"/>
      <w:r w:rsidR="0059446D" w:rsidRPr="00C62CEA">
        <w:rPr>
          <w:color w:val="000000"/>
          <w:sz w:val="28"/>
          <w:szCs w:val="28"/>
        </w:rPr>
        <w:t>. Луговий</w:t>
      </w:r>
      <w:r w:rsidR="00622136" w:rsidRPr="00C62CEA">
        <w:rPr>
          <w:color w:val="000000"/>
          <w:sz w:val="28"/>
          <w:szCs w:val="28"/>
        </w:rPr>
        <w:t xml:space="preserve">, </w:t>
      </w:r>
      <w:proofErr w:type="spellStart"/>
      <w:r w:rsidR="00622136" w:rsidRPr="00C62CEA">
        <w:rPr>
          <w:color w:val="000000"/>
          <w:sz w:val="28"/>
          <w:szCs w:val="28"/>
        </w:rPr>
        <w:t>М.Скорика</w:t>
      </w:r>
      <w:proofErr w:type="spellEnd"/>
      <w:r w:rsidR="00622136" w:rsidRPr="00C62CEA">
        <w:rPr>
          <w:color w:val="000000"/>
          <w:sz w:val="28"/>
          <w:szCs w:val="28"/>
        </w:rPr>
        <w:t xml:space="preserve">, </w:t>
      </w:r>
      <w:proofErr w:type="spellStart"/>
      <w:r w:rsidR="00622136" w:rsidRPr="00C62CEA">
        <w:rPr>
          <w:color w:val="000000"/>
          <w:sz w:val="28"/>
          <w:szCs w:val="28"/>
        </w:rPr>
        <w:t>пров</w:t>
      </w:r>
      <w:proofErr w:type="spellEnd"/>
      <w:r w:rsidR="00622136" w:rsidRPr="00C62CEA">
        <w:rPr>
          <w:color w:val="000000"/>
          <w:sz w:val="28"/>
          <w:szCs w:val="28"/>
        </w:rPr>
        <w:t xml:space="preserve">. Олега </w:t>
      </w:r>
      <w:proofErr w:type="spellStart"/>
      <w:r w:rsidR="00622136" w:rsidRPr="00C62CEA">
        <w:rPr>
          <w:color w:val="000000"/>
          <w:sz w:val="28"/>
          <w:szCs w:val="28"/>
        </w:rPr>
        <w:t>Ясінського</w:t>
      </w:r>
      <w:proofErr w:type="spellEnd"/>
      <w:r w:rsidR="00622136" w:rsidRPr="00C62CEA">
        <w:rPr>
          <w:color w:val="000000"/>
          <w:sz w:val="28"/>
          <w:szCs w:val="28"/>
        </w:rPr>
        <w:t>, Львівська</w:t>
      </w:r>
      <w:r w:rsidR="00C62CEA">
        <w:rPr>
          <w:color w:val="000000"/>
          <w:sz w:val="28"/>
          <w:szCs w:val="28"/>
        </w:rPr>
        <w:t>, Соборна</w:t>
      </w:r>
      <w:r w:rsidR="00377E57" w:rsidRPr="00C62CEA">
        <w:rPr>
          <w:color w:val="000000"/>
          <w:sz w:val="28"/>
          <w:szCs w:val="28"/>
        </w:rPr>
        <w:t xml:space="preserve"> </w:t>
      </w:r>
      <w:r w:rsidR="00C31546" w:rsidRPr="00C62CEA">
        <w:rPr>
          <w:color w:val="000000"/>
          <w:sz w:val="28"/>
          <w:szCs w:val="28"/>
        </w:rPr>
        <w:t xml:space="preserve"> на 2024 рік</w:t>
      </w:r>
      <w:r w:rsidR="004776E1" w:rsidRPr="00C62CEA">
        <w:rPr>
          <w:color w:val="000000"/>
          <w:sz w:val="28"/>
          <w:szCs w:val="28"/>
        </w:rPr>
        <w:t>.</w:t>
      </w:r>
    </w:p>
    <w:p w14:paraId="5F596732" w14:textId="77777777" w:rsidR="00BC57A8" w:rsidRPr="00C62CEA" w:rsidRDefault="00BC57A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</w:p>
    <w:p w14:paraId="03D8C0C2" w14:textId="0B1AC9AD" w:rsidR="00BC57A8" w:rsidRPr="004B1371" w:rsidRDefault="004B1371" w:rsidP="004B1371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bookmarkStart w:id="0" w:name="_GoBack"/>
      <w:bookmarkEnd w:id="0"/>
      <w:r w:rsidR="00F8731E" w:rsidRPr="004B1371">
        <w:rPr>
          <w:sz w:val="28"/>
          <w:szCs w:val="28"/>
        </w:rPr>
        <w:t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(Євтушок О.П.).</w:t>
      </w:r>
    </w:p>
    <w:p w14:paraId="5E2BE454" w14:textId="77777777" w:rsidR="004B1371" w:rsidRPr="004B1371" w:rsidRDefault="004B1371" w:rsidP="004B1371">
      <w:pPr>
        <w:pStyle w:val="a7"/>
        <w:rPr>
          <w:sz w:val="28"/>
          <w:szCs w:val="28"/>
        </w:rPr>
      </w:pPr>
    </w:p>
    <w:p w14:paraId="15C236ED" w14:textId="77777777" w:rsidR="004B1371" w:rsidRPr="004B1371" w:rsidRDefault="004B1371" w:rsidP="004B1371">
      <w:pPr>
        <w:pStyle w:val="a7"/>
        <w:tabs>
          <w:tab w:val="left" w:pos="1134"/>
        </w:tabs>
        <w:ind w:left="1226"/>
        <w:jc w:val="both"/>
        <w:rPr>
          <w:sz w:val="28"/>
          <w:szCs w:val="28"/>
        </w:rPr>
      </w:pPr>
    </w:p>
    <w:p w14:paraId="2D6792EB" w14:textId="77777777" w:rsidR="00BC57A8" w:rsidRPr="00C62CEA" w:rsidRDefault="00BC57A8">
      <w:pPr>
        <w:ind w:firstLine="709"/>
        <w:rPr>
          <w:sz w:val="28"/>
          <w:szCs w:val="28"/>
        </w:rPr>
      </w:pPr>
    </w:p>
    <w:p w14:paraId="797BFCF0" w14:textId="77777777" w:rsidR="00BC57A8" w:rsidRPr="00C62CEA" w:rsidRDefault="00F8731E">
      <w:pPr>
        <w:ind w:firstLine="709"/>
        <w:rPr>
          <w:b/>
          <w:sz w:val="28"/>
          <w:szCs w:val="28"/>
        </w:rPr>
      </w:pPr>
      <w:r w:rsidRPr="00C62CEA">
        <w:rPr>
          <w:sz w:val="28"/>
          <w:szCs w:val="28"/>
        </w:rPr>
        <w:t xml:space="preserve"> </w:t>
      </w:r>
      <w:r w:rsidRPr="00C62CEA">
        <w:rPr>
          <w:b/>
          <w:sz w:val="28"/>
          <w:szCs w:val="28"/>
        </w:rPr>
        <w:t>Міський голова                                                     Тетяна ЄРМОЛАЄВА</w:t>
      </w:r>
    </w:p>
    <w:p w14:paraId="24A36C8A" w14:textId="77777777" w:rsidR="00BC57A8" w:rsidRPr="00C62CEA" w:rsidRDefault="00BC57A8">
      <w:pPr>
        <w:rPr>
          <w:sz w:val="28"/>
          <w:szCs w:val="28"/>
        </w:rPr>
      </w:pPr>
    </w:p>
    <w:p w14:paraId="2C87AC99" w14:textId="77777777" w:rsidR="00BC57A8" w:rsidRPr="00C62CEA" w:rsidRDefault="00BC57A8">
      <w:pPr>
        <w:rPr>
          <w:sz w:val="28"/>
          <w:szCs w:val="28"/>
        </w:rPr>
      </w:pPr>
    </w:p>
    <w:p w14:paraId="5AA0E0BA" w14:textId="0FCFB6E8" w:rsidR="00BC57A8" w:rsidRPr="00C62CEA" w:rsidRDefault="004B1371" w:rsidP="004776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8DA1D9A" w14:textId="77777777" w:rsidR="00BC57A8" w:rsidRPr="00C62CEA" w:rsidRDefault="00BC57A8" w:rsidP="004776E1">
      <w:pPr>
        <w:rPr>
          <w:sz w:val="28"/>
          <w:szCs w:val="28"/>
        </w:rPr>
      </w:pPr>
    </w:p>
    <w:sectPr w:rsidR="00BC57A8" w:rsidRPr="00C62CEA" w:rsidSect="00A30E26">
      <w:pgSz w:w="11906" w:h="16838"/>
      <w:pgMar w:top="993" w:right="707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0437B"/>
    <w:multiLevelType w:val="multilevel"/>
    <w:tmpl w:val="F6B0801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" w15:restartNumberingAfterBreak="0">
    <w:nsid w:val="29AF55FA"/>
    <w:multiLevelType w:val="singleLevel"/>
    <w:tmpl w:val="5BDEC7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C422BBF"/>
    <w:multiLevelType w:val="hybridMultilevel"/>
    <w:tmpl w:val="5BCCF6D8"/>
    <w:lvl w:ilvl="0" w:tplc="97E49862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99664A"/>
    <w:multiLevelType w:val="multilevel"/>
    <w:tmpl w:val="F6B0801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A8"/>
    <w:rsid w:val="002B5E4D"/>
    <w:rsid w:val="00377E57"/>
    <w:rsid w:val="004776E1"/>
    <w:rsid w:val="004B1371"/>
    <w:rsid w:val="0059446D"/>
    <w:rsid w:val="00622136"/>
    <w:rsid w:val="0065121D"/>
    <w:rsid w:val="007D531D"/>
    <w:rsid w:val="00A30E26"/>
    <w:rsid w:val="00BC57A8"/>
    <w:rsid w:val="00C31546"/>
    <w:rsid w:val="00C62CEA"/>
    <w:rsid w:val="00F8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6916"/>
  <w15:docId w15:val="{70347D94-7D63-4FCC-A686-1519E050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pPr>
      <w:keepNext/>
      <w:widowControl w:val="0"/>
      <w:shd w:val="clear" w:color="auto" w:fill="FFFFFF"/>
      <w:spacing w:before="187" w:after="173"/>
      <w:ind w:left="101"/>
      <w:jc w:val="center"/>
      <w:outlineLvl w:val="0"/>
    </w:pPr>
    <w:rPr>
      <w:b/>
      <w:color w:val="000000"/>
      <w:sz w:val="32"/>
      <w:szCs w:val="32"/>
    </w:rPr>
  </w:style>
  <w:style w:type="paragraph" w:styleId="2">
    <w:name w:val="heading 2"/>
    <w:basedOn w:val="a"/>
    <w:next w:val="a"/>
    <w:pPr>
      <w:keepNext/>
      <w:shd w:val="clear" w:color="auto" w:fill="FFFFFF"/>
      <w:spacing w:before="10" w:line="336" w:lineRule="auto"/>
      <w:ind w:right="8"/>
      <w:jc w:val="center"/>
      <w:outlineLvl w:val="1"/>
    </w:pPr>
    <w:rPr>
      <w:b/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315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154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62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Larisa</cp:lastModifiedBy>
  <cp:revision>2</cp:revision>
  <cp:lastPrinted>2024-07-15T06:55:00Z</cp:lastPrinted>
  <dcterms:created xsi:type="dcterms:W3CDTF">2024-07-29T08:10:00Z</dcterms:created>
  <dcterms:modified xsi:type="dcterms:W3CDTF">2024-07-29T08:10:00Z</dcterms:modified>
</cp:coreProperties>
</file>