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F6FD" w14:textId="514B38AD" w:rsidR="00DC0FBF" w:rsidRPr="007F6A81" w:rsidRDefault="00F25A7C" w:rsidP="00DC0FBF">
      <w:pPr>
        <w:pStyle w:val="af1"/>
        <w:jc w:val="center"/>
        <w:rPr>
          <w:b/>
          <w:bCs/>
          <w:sz w:val="26"/>
          <w:szCs w:val="26"/>
          <w:lang w:val="uk-UA"/>
        </w:rPr>
      </w:pPr>
      <w:proofErr w:type="spellStart"/>
      <w:r w:rsidRPr="007F6A81">
        <w:rPr>
          <w:b/>
          <w:bCs/>
          <w:sz w:val="26"/>
          <w:szCs w:val="26"/>
          <w:lang w:val="ru-RU"/>
        </w:rPr>
        <w:t>Пояснювальна</w:t>
      </w:r>
      <w:proofErr w:type="spellEnd"/>
      <w:r w:rsidRPr="007F6A81">
        <w:rPr>
          <w:b/>
          <w:bCs/>
          <w:sz w:val="26"/>
          <w:szCs w:val="26"/>
          <w:lang w:val="ru-RU"/>
        </w:rPr>
        <w:t xml:space="preserve"> записка</w:t>
      </w:r>
    </w:p>
    <w:p w14:paraId="6EA2FBD6" w14:textId="3B5FC8B5" w:rsidR="00DC0FBF" w:rsidRPr="007F6A81" w:rsidRDefault="00127B9F" w:rsidP="00DC0FBF">
      <w:pPr>
        <w:pStyle w:val="af1"/>
        <w:jc w:val="both"/>
        <w:rPr>
          <w:b/>
          <w:sz w:val="26"/>
          <w:szCs w:val="26"/>
          <w:lang w:val="uk-UA"/>
        </w:rPr>
      </w:pPr>
      <w:r w:rsidRPr="007F6A81">
        <w:rPr>
          <w:b/>
          <w:bCs/>
          <w:sz w:val="26"/>
          <w:szCs w:val="26"/>
          <w:lang w:val="uk-UA"/>
        </w:rPr>
        <w:t>до проекту</w:t>
      </w:r>
      <w:r w:rsidR="002F6544" w:rsidRPr="007F6A81">
        <w:rPr>
          <w:b/>
          <w:bCs/>
          <w:sz w:val="26"/>
          <w:szCs w:val="26"/>
          <w:lang w:val="uk-UA"/>
        </w:rPr>
        <w:t xml:space="preserve"> рішення</w:t>
      </w:r>
      <w:r w:rsidR="00FA69A9" w:rsidRPr="007F6A81">
        <w:rPr>
          <w:b/>
          <w:bCs/>
          <w:sz w:val="26"/>
          <w:szCs w:val="26"/>
          <w:lang w:val="uk-UA"/>
        </w:rPr>
        <w:t xml:space="preserve"> </w:t>
      </w:r>
      <w:r w:rsidR="00DC0FBF" w:rsidRPr="007F6A81">
        <w:rPr>
          <w:b/>
          <w:sz w:val="26"/>
          <w:szCs w:val="26"/>
          <w:lang w:val="uk-UA"/>
        </w:rPr>
        <w:t xml:space="preserve">Про </w:t>
      </w:r>
      <w:r w:rsidR="006F441B" w:rsidRPr="007F6A81">
        <w:rPr>
          <w:b/>
          <w:sz w:val="26"/>
          <w:szCs w:val="26"/>
          <w:lang w:val="uk-UA"/>
        </w:rPr>
        <w:t>внесення змін до рішення 41 сесії міської ради 8 скликання від 18.01.2024 року № 1234-</w:t>
      </w:r>
      <w:r w:rsidR="006F441B" w:rsidRPr="007F6A81">
        <w:rPr>
          <w:b/>
          <w:sz w:val="26"/>
          <w:szCs w:val="26"/>
        </w:rPr>
        <w:t>VIII</w:t>
      </w:r>
      <w:r w:rsidR="006F441B" w:rsidRPr="007F6A81">
        <w:rPr>
          <w:b/>
          <w:sz w:val="26"/>
          <w:szCs w:val="26"/>
          <w:lang w:val="uk-UA"/>
        </w:rPr>
        <w:t xml:space="preserve"> «Про Програму забезпечення житлом для тимчасового проживання внутрішньо переміщених осіб на 2024-2026 роки»</w:t>
      </w:r>
    </w:p>
    <w:p w14:paraId="5ED7B8BE" w14:textId="77777777" w:rsidR="009E742E" w:rsidRPr="0087352C" w:rsidRDefault="009E742E" w:rsidP="00DC0FBF">
      <w:pPr>
        <w:pStyle w:val="af1"/>
        <w:jc w:val="both"/>
        <w:rPr>
          <w:b/>
          <w:sz w:val="28"/>
          <w:szCs w:val="28"/>
          <w:lang w:val="uk-UA"/>
        </w:rPr>
      </w:pPr>
    </w:p>
    <w:p w14:paraId="4DF5D0D9" w14:textId="2AE1A41F" w:rsidR="00B9048E" w:rsidRDefault="007F6A81" w:rsidP="00025050">
      <w:pPr>
        <w:pStyle w:val="af1"/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  <w:t>З</w:t>
      </w:r>
      <w:r w:rsidRPr="00BF7CC1">
        <w:rPr>
          <w:color w:val="000000" w:themeColor="text1"/>
          <w:sz w:val="26"/>
          <w:szCs w:val="26"/>
          <w:lang w:val="uk-UA" w:eastAsia="uk-UA"/>
        </w:rPr>
        <w:t xml:space="preserve"> метою забезпечення реалізації прав і задоволення потреб внутрішньо переміщених осіб, поліпшення їх житлових умов</w:t>
      </w:r>
      <w:r>
        <w:rPr>
          <w:color w:val="000000" w:themeColor="text1"/>
          <w:sz w:val="26"/>
          <w:szCs w:val="26"/>
          <w:lang w:val="uk-UA" w:eastAsia="uk-UA"/>
        </w:rPr>
        <w:t xml:space="preserve"> та у</w:t>
      </w:r>
      <w:r w:rsidR="00100022" w:rsidRPr="00BF7CC1">
        <w:rPr>
          <w:sz w:val="26"/>
          <w:szCs w:val="26"/>
          <w:lang w:val="uk-UA" w:eastAsia="uk-UA"/>
        </w:rPr>
        <w:t xml:space="preserve"> </w:t>
      </w:r>
      <w:r w:rsidR="00100022" w:rsidRPr="007F6A81">
        <w:rPr>
          <w:sz w:val="26"/>
          <w:szCs w:val="26"/>
          <w:u w:val="single"/>
          <w:lang w:val="uk-UA" w:eastAsia="uk-UA"/>
        </w:rPr>
        <w:t>зв’язку із внесенням змін до Порядку</w:t>
      </w:r>
      <w:r w:rsidR="00100022" w:rsidRPr="00BF7CC1">
        <w:rPr>
          <w:sz w:val="26"/>
          <w:szCs w:val="26"/>
          <w:lang w:val="uk-UA" w:eastAsia="uk-UA"/>
        </w:rPr>
        <w:t xml:space="preserve"> формування фондів житла, призначеного для тимчасового проживання обліку та надання такого житла для тимчасового проживання внутрішньо переміщених осіб, затверджен</w:t>
      </w:r>
      <w:r w:rsidR="00A4590C" w:rsidRPr="007F6A81">
        <w:rPr>
          <w:sz w:val="26"/>
          <w:szCs w:val="26"/>
          <w:lang w:val="uk-UA" w:eastAsia="uk-UA"/>
        </w:rPr>
        <w:t>их</w:t>
      </w:r>
      <w:r w:rsidR="00100022" w:rsidRPr="00BF7CC1">
        <w:rPr>
          <w:sz w:val="26"/>
          <w:szCs w:val="26"/>
          <w:lang w:val="uk-UA" w:eastAsia="uk-UA"/>
        </w:rPr>
        <w:t xml:space="preserve"> постановою </w:t>
      </w:r>
      <w:r w:rsidR="00100022" w:rsidRPr="00BF7CC1">
        <w:rPr>
          <w:color w:val="000000" w:themeColor="text1"/>
          <w:sz w:val="26"/>
          <w:szCs w:val="26"/>
          <w:lang w:val="uk-UA" w:eastAsia="uk-UA"/>
        </w:rPr>
        <w:t>Кабінету Міністрів України від 29 квітня 2022 № 495</w:t>
      </w:r>
      <w:r w:rsidR="002C6323" w:rsidRPr="00BF7CC1">
        <w:rPr>
          <w:color w:val="000000" w:themeColor="text1"/>
          <w:sz w:val="26"/>
          <w:szCs w:val="26"/>
          <w:lang w:val="uk-UA" w:eastAsia="uk-UA"/>
        </w:rPr>
        <w:t xml:space="preserve"> ( зміни</w:t>
      </w:r>
      <w:r w:rsidR="004F17A3" w:rsidRPr="00BF7CC1">
        <w:rPr>
          <w:color w:val="000000" w:themeColor="text1"/>
          <w:sz w:val="26"/>
          <w:szCs w:val="26"/>
          <w:lang w:val="uk-UA" w:eastAsia="uk-UA"/>
        </w:rPr>
        <w:t xml:space="preserve"> внесені постановою </w:t>
      </w:r>
      <w:r w:rsidR="00E15619" w:rsidRPr="00BF7CC1">
        <w:rPr>
          <w:color w:val="000000" w:themeColor="text1"/>
          <w:sz w:val="26"/>
          <w:szCs w:val="26"/>
          <w:lang w:val="uk-UA" w:eastAsia="uk-UA"/>
        </w:rPr>
        <w:t>№1350</w:t>
      </w:r>
      <w:r w:rsidR="001B1329" w:rsidRPr="00BF7CC1">
        <w:rPr>
          <w:color w:val="000000" w:themeColor="text1"/>
          <w:sz w:val="26"/>
          <w:szCs w:val="26"/>
          <w:lang w:val="uk-UA" w:eastAsia="uk-UA"/>
        </w:rPr>
        <w:t xml:space="preserve"> від 26.11.2024р.</w:t>
      </w:r>
      <w:r w:rsidR="00E15619" w:rsidRPr="00BF7CC1">
        <w:rPr>
          <w:color w:val="000000" w:themeColor="text1"/>
          <w:sz w:val="26"/>
          <w:szCs w:val="26"/>
          <w:lang w:val="uk-UA" w:eastAsia="uk-UA"/>
        </w:rPr>
        <w:t xml:space="preserve"> </w:t>
      </w:r>
      <w:r w:rsidR="001B1329" w:rsidRPr="00BF7CC1">
        <w:rPr>
          <w:color w:val="000000" w:themeColor="text1"/>
          <w:sz w:val="26"/>
          <w:szCs w:val="26"/>
          <w:lang w:val="uk-UA" w:eastAsia="uk-UA"/>
        </w:rPr>
        <w:t>«Про внесення змін до деяких постанов Кабінету Міністрів України щодо забезпечення житлом внутрішньо переміщених осіб та інших категорій соціально незахищених верств населення»</w:t>
      </w:r>
      <w:r w:rsidR="002C6323" w:rsidRPr="00BF7CC1">
        <w:rPr>
          <w:color w:val="000000" w:themeColor="text1"/>
          <w:sz w:val="26"/>
          <w:szCs w:val="26"/>
          <w:lang w:val="uk-UA" w:eastAsia="uk-UA"/>
        </w:rPr>
        <w:t>)</w:t>
      </w:r>
      <w:r w:rsidR="00514D91" w:rsidRPr="00BF7CC1">
        <w:rPr>
          <w:color w:val="000000" w:themeColor="text1"/>
          <w:sz w:val="26"/>
          <w:szCs w:val="26"/>
          <w:lang w:val="uk-UA" w:eastAsia="uk-UA"/>
        </w:rPr>
        <w:t xml:space="preserve">, </w:t>
      </w:r>
      <w:r w:rsidR="00732D26" w:rsidRPr="00BF7CC1">
        <w:rPr>
          <w:color w:val="000000" w:themeColor="text1"/>
          <w:sz w:val="26"/>
          <w:szCs w:val="26"/>
          <w:lang w:val="uk-UA" w:eastAsia="uk-UA"/>
        </w:rPr>
        <w:t xml:space="preserve"> </w:t>
      </w:r>
      <w:r w:rsidR="00514D91" w:rsidRPr="00BF7CC1">
        <w:rPr>
          <w:color w:val="000000" w:themeColor="text1"/>
          <w:sz w:val="26"/>
          <w:szCs w:val="26"/>
          <w:lang w:val="uk-UA" w:eastAsia="uk-UA"/>
        </w:rPr>
        <w:t>передбачаються зміни:</w:t>
      </w:r>
    </w:p>
    <w:p w14:paraId="2228504C" w14:textId="77777777" w:rsidR="007F6A81" w:rsidRPr="00BF7CC1" w:rsidRDefault="007F6A81" w:rsidP="00025050">
      <w:pPr>
        <w:pStyle w:val="af1"/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</w:p>
    <w:p w14:paraId="66EC81AD" w14:textId="6BCEDD92" w:rsidR="00FC47AE" w:rsidRPr="00BF7CC1" w:rsidRDefault="00497EFD" w:rsidP="00025050">
      <w:pPr>
        <w:pStyle w:val="af1"/>
        <w:ind w:firstLine="567"/>
        <w:jc w:val="center"/>
        <w:rPr>
          <w:b/>
          <w:bCs/>
          <w:sz w:val="26"/>
          <w:szCs w:val="26"/>
          <w:lang w:val="uk-UA"/>
        </w:rPr>
      </w:pPr>
      <w:r w:rsidRPr="00BF7CC1">
        <w:rPr>
          <w:b/>
          <w:bCs/>
          <w:sz w:val="26"/>
          <w:szCs w:val="26"/>
          <w:lang w:val="uk-UA"/>
        </w:rPr>
        <w:t xml:space="preserve">Таблиця внесених змін до </w:t>
      </w:r>
      <w:r w:rsidR="00B72158">
        <w:rPr>
          <w:b/>
          <w:bCs/>
          <w:sz w:val="26"/>
          <w:szCs w:val="26"/>
          <w:lang w:val="uk-UA"/>
        </w:rPr>
        <w:t>Програми</w:t>
      </w:r>
    </w:p>
    <w:tbl>
      <w:tblPr>
        <w:tblStyle w:val="af0"/>
        <w:tblW w:w="10637" w:type="dxa"/>
        <w:tblInd w:w="-572" w:type="dxa"/>
        <w:tblLook w:val="04A0" w:firstRow="1" w:lastRow="0" w:firstColumn="1" w:lastColumn="0" w:noHBand="0" w:noVBand="1"/>
      </w:tblPr>
      <w:tblGrid>
        <w:gridCol w:w="4395"/>
        <w:gridCol w:w="6242"/>
      </w:tblGrid>
      <w:tr w:rsidR="00757655" w14:paraId="2FD407F3" w14:textId="77777777" w:rsidTr="00757655">
        <w:trPr>
          <w:trHeight w:val="389"/>
        </w:trPr>
        <w:tc>
          <w:tcPr>
            <w:tcW w:w="4395" w:type="dxa"/>
          </w:tcPr>
          <w:p w14:paraId="1108444A" w14:textId="40615470" w:rsidR="00757655" w:rsidRPr="007F6A81" w:rsidRDefault="00757655" w:rsidP="000A7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A81">
              <w:rPr>
                <w:rFonts w:ascii="Times New Roman" w:hAnsi="Times New Roman" w:cs="Times New Roman"/>
                <w:sz w:val="26"/>
                <w:szCs w:val="26"/>
              </w:rPr>
              <w:t>Зміст П</w:t>
            </w:r>
            <w:r w:rsidR="00732D26" w:rsidRPr="007F6A81">
              <w:rPr>
                <w:rFonts w:ascii="Times New Roman" w:hAnsi="Times New Roman" w:cs="Times New Roman"/>
                <w:sz w:val="26"/>
                <w:szCs w:val="26"/>
              </w:rPr>
              <w:t>рограми</w:t>
            </w:r>
          </w:p>
        </w:tc>
        <w:tc>
          <w:tcPr>
            <w:tcW w:w="6242" w:type="dxa"/>
          </w:tcPr>
          <w:p w14:paraId="05307A64" w14:textId="37BDA2DC" w:rsidR="00757655" w:rsidRPr="007F6A81" w:rsidRDefault="00025050" w:rsidP="000A7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A81">
              <w:rPr>
                <w:rFonts w:ascii="Times New Roman" w:hAnsi="Times New Roman" w:cs="Times New Roman"/>
                <w:sz w:val="26"/>
                <w:szCs w:val="26"/>
              </w:rPr>
              <w:t>Зміни до П</w:t>
            </w:r>
            <w:r w:rsidR="00732D26" w:rsidRPr="007F6A81">
              <w:rPr>
                <w:rFonts w:ascii="Times New Roman" w:hAnsi="Times New Roman" w:cs="Times New Roman"/>
                <w:sz w:val="26"/>
                <w:szCs w:val="26"/>
              </w:rPr>
              <w:t>рограми</w:t>
            </w:r>
          </w:p>
        </w:tc>
      </w:tr>
      <w:tr w:rsidR="008D13AB" w:rsidRPr="008D13AB" w14:paraId="28A90CEA" w14:textId="77777777" w:rsidTr="008D460A">
        <w:trPr>
          <w:trHeight w:val="1550"/>
        </w:trPr>
        <w:tc>
          <w:tcPr>
            <w:tcW w:w="4395" w:type="dxa"/>
          </w:tcPr>
          <w:p w14:paraId="18997B4F" w14:textId="69A0F187" w:rsidR="0090252C" w:rsidRPr="008D13AB" w:rsidRDefault="0090252C" w:rsidP="000A7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3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Пункт </w:t>
            </w:r>
            <w:r w:rsidR="00732D26" w:rsidRPr="008D13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  <w:p w14:paraId="531C3880" w14:textId="77777777" w:rsidR="0090252C" w:rsidRPr="008D13AB" w:rsidRDefault="0090252C" w:rsidP="000A7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0CDAFA8" w14:textId="77777777" w:rsidR="0090252C" w:rsidRPr="008D13AB" w:rsidRDefault="0090252C" w:rsidP="000A7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BCE5438" w14:textId="77777777" w:rsidR="00732D26" w:rsidRPr="008D13AB" w:rsidRDefault="00732D26" w:rsidP="000A7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519254A" w14:textId="77777777" w:rsidR="00732D26" w:rsidRPr="008D13AB" w:rsidRDefault="00732D26" w:rsidP="000A7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65C763E" w14:textId="77777777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5024614" w14:textId="284912A1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13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Наповнення фонду житла для тимчасового проживання внутрішньо переміщених осіб</w:t>
            </w:r>
          </w:p>
          <w:p w14:paraId="6EED7FB4" w14:textId="77777777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26FA3B3" w14:textId="77777777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CF29AC6" w14:textId="77777777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0B389DA" w14:textId="77777777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7B9C343" w14:textId="77777777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7A245C6" w14:textId="77777777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902A252" w14:textId="77777777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7B1C58" w14:textId="77777777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74A118E" w14:textId="77777777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7C84636" w14:textId="77777777" w:rsidR="008D460A" w:rsidRPr="008D13AB" w:rsidRDefault="008D460A" w:rsidP="008D46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741FE84" w14:textId="5613679D" w:rsidR="00BF7CC1" w:rsidRPr="008D13AB" w:rsidRDefault="008D460A" w:rsidP="00732D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13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</w:t>
            </w:r>
            <w:r w:rsidR="00732D26" w:rsidRPr="008D13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32D26" w:rsidRPr="008D13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Придбання житла на вторинному ринку для передачі у тимчасове користування внутрішньо переміщеним особам.</w:t>
            </w:r>
          </w:p>
          <w:p w14:paraId="1D59D739" w14:textId="49CDEA57" w:rsidR="00732D26" w:rsidRPr="008D13AB" w:rsidRDefault="00732D26" w:rsidP="00732D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13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DD8851E" w14:textId="77777777" w:rsidR="0090252C" w:rsidRPr="008D13AB" w:rsidRDefault="0090252C" w:rsidP="000A7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6779582" w14:textId="77777777" w:rsidR="0090252C" w:rsidRPr="008D13AB" w:rsidRDefault="0090252C" w:rsidP="000A7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4AF6C3F" w14:textId="77777777" w:rsidR="0090252C" w:rsidRPr="008D13AB" w:rsidRDefault="0090252C" w:rsidP="000A7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8D8ACCB" w14:textId="77777777" w:rsidR="0090252C" w:rsidRPr="008D13AB" w:rsidRDefault="0090252C" w:rsidP="000A7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75B5DC5" w14:textId="77777777" w:rsidR="0090252C" w:rsidRPr="008D13AB" w:rsidRDefault="0090252C" w:rsidP="000A7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C3486AC" w14:textId="77777777" w:rsidR="00BF7CC1" w:rsidRPr="008D13AB" w:rsidRDefault="00BF7CC1" w:rsidP="000A7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EFA7F33" w14:textId="77777777" w:rsidR="00BF7CC1" w:rsidRPr="008D13AB" w:rsidRDefault="00BF7CC1" w:rsidP="000A7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0CDF82B" w14:textId="77777777" w:rsidR="00BF7CC1" w:rsidRPr="008D13AB" w:rsidRDefault="00BF7CC1" w:rsidP="000A7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9B2533A" w14:textId="77777777" w:rsidR="00BF7CC1" w:rsidRPr="008D13AB" w:rsidRDefault="00BF7CC1" w:rsidP="00BF7C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7EB30BF" w14:textId="77777777" w:rsidR="00BF7CC1" w:rsidRPr="008D13AB" w:rsidRDefault="00BF7CC1" w:rsidP="00BF7C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8C843AD" w14:textId="77777777" w:rsidR="00BF7CC1" w:rsidRPr="008D13AB" w:rsidRDefault="00BF7CC1" w:rsidP="00BF7C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66E6DEF" w14:textId="77777777" w:rsidR="00BF7CC1" w:rsidRPr="008D13AB" w:rsidRDefault="00BF7CC1" w:rsidP="00BF7C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2FC6EB4" w14:textId="77777777" w:rsidR="007F6A81" w:rsidRPr="008D13AB" w:rsidRDefault="007F6A81" w:rsidP="00BF7C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25381D5" w14:textId="6C889BA8" w:rsidR="00BF7CC1" w:rsidRPr="008D13AB" w:rsidRDefault="00BF7CC1" w:rsidP="00BF7CC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13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</w:t>
            </w:r>
            <w:r w:rsidRPr="008D13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Реконструкції наявних будинків, а також переобладнання нежитлових приміщень на житлові</w:t>
            </w:r>
          </w:p>
        </w:tc>
        <w:tc>
          <w:tcPr>
            <w:tcW w:w="6242" w:type="dxa"/>
          </w:tcPr>
          <w:p w14:paraId="2A556731" w14:textId="0FE2B115" w:rsidR="0090252C" w:rsidRPr="008D13AB" w:rsidRDefault="0090252C" w:rsidP="000A7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3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Пункт </w:t>
            </w:r>
            <w:r w:rsidR="00732D26" w:rsidRPr="008D13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  <w:p w14:paraId="2964826B" w14:textId="6C551B11" w:rsidR="0090252C" w:rsidRPr="008D13AB" w:rsidRDefault="0090252C" w:rsidP="000A7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3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Доповн</w:t>
            </w:r>
            <w:r w:rsidR="008740D4" w:rsidRPr="008D13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ено</w:t>
            </w:r>
            <w:r w:rsidR="00732D26" w:rsidRPr="008D13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заходи</w:t>
            </w:r>
            <w:r w:rsidRPr="008D13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0FEBFE84" w14:textId="45304661" w:rsidR="00732D26" w:rsidRPr="008D13AB" w:rsidRDefault="00732D26" w:rsidP="00732D26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 w:eastAsia="en-US"/>
              </w:rPr>
            </w:pPr>
            <w:r w:rsidRPr="008D13AB">
              <w:rPr>
                <w:b/>
                <w:bCs/>
                <w:color w:val="000000" w:themeColor="text1"/>
                <w:sz w:val="26"/>
                <w:szCs w:val="26"/>
                <w:lang w:val="uk-UA" w:eastAsia="uk-UA"/>
              </w:rPr>
              <w:t>1.</w:t>
            </w:r>
            <w:r w:rsidR="0090252C" w:rsidRPr="008D13AB">
              <w:rPr>
                <w:color w:val="000000" w:themeColor="text1"/>
                <w:sz w:val="26"/>
                <w:szCs w:val="26"/>
                <w:lang w:val="ru-RU" w:eastAsia="uk-UA"/>
              </w:rPr>
              <w:t xml:space="preserve"> </w:t>
            </w:r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Ведення обліку внутрішньо переміщених осіб, які потребують житла для тимчасового проживання. Виконавець УСП. </w:t>
            </w:r>
          </w:p>
          <w:p w14:paraId="20CFE26E" w14:textId="65AA7A61" w:rsidR="00732D26" w:rsidRPr="008D13AB" w:rsidRDefault="008D460A" w:rsidP="008D460A">
            <w:pPr>
              <w:pStyle w:val="af1"/>
              <w:jc w:val="center"/>
              <w:rPr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8D13AB">
              <w:rPr>
                <w:b/>
                <w:bCs/>
                <w:color w:val="000000" w:themeColor="text1"/>
                <w:sz w:val="26"/>
                <w:szCs w:val="26"/>
                <w:lang w:val="uk-UA"/>
              </w:rPr>
              <w:t>Змінено:</w:t>
            </w:r>
          </w:p>
          <w:p w14:paraId="0AB46730" w14:textId="73B7B88B" w:rsidR="008D460A" w:rsidRPr="008D13AB" w:rsidRDefault="008D460A" w:rsidP="007F6A81">
            <w:pPr>
              <w:pStyle w:val="af1"/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 w:rsidRPr="008D13AB"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  <w:t>2. Наповнення фонду житла для тимчасового проживання внутрішньо переміщених осіб</w:t>
            </w:r>
          </w:p>
          <w:p w14:paraId="3F54FF8E" w14:textId="77777777" w:rsidR="008D460A" w:rsidRPr="008D13AB" w:rsidRDefault="008D460A" w:rsidP="007F6A81">
            <w:pPr>
              <w:pStyle w:val="af1"/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  <w:p w14:paraId="58335BAF" w14:textId="3853F6BC" w:rsidR="008D460A" w:rsidRPr="008D13AB" w:rsidRDefault="008D460A" w:rsidP="007F6A81">
            <w:pPr>
              <w:pStyle w:val="af1"/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 w:rsidRPr="008D13AB"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  <w:t>Бюджет  міської територіальної громади :</w:t>
            </w:r>
          </w:p>
          <w:p w14:paraId="2ADF662C" w14:textId="3508CD60" w:rsidR="008D460A" w:rsidRPr="008D13AB" w:rsidRDefault="008D460A" w:rsidP="007F6A81">
            <w:pPr>
              <w:pStyle w:val="af1"/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 w:rsidRPr="008D13AB"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  <w:t>Орієнтовні обсяги всього: 7908,2 тис. грн</w:t>
            </w:r>
          </w:p>
          <w:p w14:paraId="127F5E74" w14:textId="380BCC44" w:rsidR="008D460A" w:rsidRPr="008D13AB" w:rsidRDefault="008D460A" w:rsidP="007F6A81">
            <w:pPr>
              <w:pStyle w:val="af1"/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 w:rsidRPr="008D13AB"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  <w:t>2025 рік – 4873,7 тис. грн.</w:t>
            </w:r>
          </w:p>
          <w:p w14:paraId="1012B26F" w14:textId="68D2BA0E" w:rsidR="008D460A" w:rsidRPr="008D13AB" w:rsidRDefault="008D460A" w:rsidP="007F6A81">
            <w:pPr>
              <w:pStyle w:val="af1"/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 w:rsidRPr="008D13AB"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  <w:t>2026 рік – 3034,5 тис. грн.</w:t>
            </w:r>
          </w:p>
          <w:p w14:paraId="56E993ED" w14:textId="77777777" w:rsidR="008D460A" w:rsidRPr="008D13AB" w:rsidRDefault="008D460A" w:rsidP="007F6A81">
            <w:pPr>
              <w:pStyle w:val="af1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68750D6" w14:textId="008045E8" w:rsidR="008D460A" w:rsidRPr="008D13AB" w:rsidRDefault="008D460A" w:rsidP="007F6A81">
            <w:pPr>
              <w:pStyle w:val="af1"/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 w:rsidRPr="008D13AB">
              <w:rPr>
                <w:rFonts w:eastAsiaTheme="minorHAnsi"/>
                <w:color w:val="000000" w:themeColor="text1"/>
                <w:kern w:val="2"/>
                <w:sz w:val="26"/>
                <w:szCs w:val="26"/>
                <w:lang w:val="uk-UA" w:eastAsia="en-US"/>
                <w14:ligatures w14:val="standardContextual"/>
              </w:rPr>
              <w:t>Інші джерела фінансування, які не заборонені чинним законодавством:</w:t>
            </w:r>
          </w:p>
          <w:p w14:paraId="7D190E4B" w14:textId="77777777" w:rsidR="008D460A" w:rsidRPr="008D13AB" w:rsidRDefault="008D460A" w:rsidP="008D460A">
            <w:pPr>
              <w:pStyle w:val="af1"/>
              <w:jc w:val="both"/>
              <w:rPr>
                <w:color w:val="000000" w:themeColor="text1"/>
                <w:sz w:val="26"/>
                <w:szCs w:val="26"/>
                <w:u w:val="single"/>
                <w:lang w:val="uk-UA"/>
              </w:rPr>
            </w:pPr>
            <w:r w:rsidRPr="008D13AB">
              <w:rPr>
                <w:color w:val="000000" w:themeColor="text1"/>
                <w:sz w:val="26"/>
                <w:szCs w:val="26"/>
                <w:u w:val="single"/>
                <w:lang w:val="uk-UA"/>
              </w:rPr>
              <w:t xml:space="preserve">Орієнтовні обсяги </w:t>
            </w:r>
          </w:p>
          <w:p w14:paraId="45464B48" w14:textId="77777777" w:rsidR="008D460A" w:rsidRPr="008D13AB" w:rsidRDefault="008D460A" w:rsidP="008D460A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8D13AB">
              <w:rPr>
                <w:color w:val="000000" w:themeColor="text1"/>
                <w:sz w:val="26"/>
                <w:szCs w:val="26"/>
                <w:lang w:val="uk-UA"/>
              </w:rPr>
              <w:t xml:space="preserve">2025 рік – 7359,5 тис. грн. </w:t>
            </w:r>
          </w:p>
          <w:p w14:paraId="337FA2D4" w14:textId="77777777" w:rsidR="008D460A" w:rsidRPr="008D13AB" w:rsidRDefault="008D460A" w:rsidP="008D460A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</w:p>
          <w:p w14:paraId="1DD527C0" w14:textId="77777777" w:rsidR="005C7FB0" w:rsidRPr="008D13AB" w:rsidRDefault="00732D26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 w:eastAsia="en-US"/>
              </w:rPr>
            </w:pPr>
            <w:r w:rsidRPr="008D13AB">
              <w:rPr>
                <w:b/>
                <w:bCs/>
                <w:color w:val="000000" w:themeColor="text1"/>
                <w:sz w:val="26"/>
                <w:szCs w:val="26"/>
                <w:lang w:val="ru-RU"/>
              </w:rPr>
              <w:t>2.</w:t>
            </w:r>
            <w:r w:rsidR="007F6A81" w:rsidRPr="008D13AB">
              <w:rPr>
                <w:b/>
                <w:bCs/>
                <w:color w:val="000000" w:themeColor="text1"/>
                <w:sz w:val="26"/>
                <w:szCs w:val="26"/>
                <w:lang w:val="ru-RU"/>
              </w:rPr>
              <w:t>1.</w:t>
            </w:r>
            <w:r w:rsidRPr="008D13AB">
              <w:rPr>
                <w:b/>
                <w:bCs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5C7FB0"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>Придбання житлових приміщень на вторинному ринку:</w:t>
            </w:r>
          </w:p>
          <w:p w14:paraId="1562AA00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05206CCA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- </w:t>
            </w:r>
            <w:r w:rsidRPr="008D13AB">
              <w:rPr>
                <w:color w:val="000000" w:themeColor="text1"/>
                <w:sz w:val="26"/>
                <w:szCs w:val="26"/>
                <w:u w:val="single"/>
                <w:lang w:val="uk-UA" w:eastAsia="en-US"/>
              </w:rPr>
              <w:t>житлових будинків:</w:t>
            </w:r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 </w:t>
            </w:r>
          </w:p>
          <w:p w14:paraId="47FA29FE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3-х житлових будинків середньою площею  80 </w:t>
            </w:r>
            <w:proofErr w:type="spellStart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>кв.м</w:t>
            </w:r>
            <w:proofErr w:type="spellEnd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>. :</w:t>
            </w:r>
          </w:p>
          <w:p w14:paraId="6329E058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u w:val="single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u w:val="single"/>
                <w:lang w:val="uk-UA" w:eastAsia="en-US"/>
              </w:rPr>
              <w:t xml:space="preserve">2025 рік </w:t>
            </w:r>
          </w:p>
          <w:p w14:paraId="58907F76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(80 </w:t>
            </w:r>
            <w:proofErr w:type="spellStart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>кв.м</w:t>
            </w:r>
            <w:proofErr w:type="spellEnd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 * 2) * 22989 грн= 3678240 грн</w:t>
            </w:r>
          </w:p>
          <w:p w14:paraId="3A76B67F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u w:val="single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u w:val="single"/>
                <w:lang w:val="uk-UA" w:eastAsia="en-US"/>
              </w:rPr>
              <w:t>2026 рік</w:t>
            </w:r>
          </w:p>
          <w:p w14:paraId="7743FDCD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80 </w:t>
            </w:r>
            <w:proofErr w:type="spellStart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>кв.м</w:t>
            </w:r>
            <w:proofErr w:type="spellEnd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  * 22989 грн= 1839120 грн;</w:t>
            </w:r>
          </w:p>
          <w:p w14:paraId="066C8F3F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0DC01B69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u w:val="single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u w:val="single"/>
                <w:lang w:val="uk-UA" w:eastAsia="en-US"/>
              </w:rPr>
              <w:t>- квартир:</w:t>
            </w:r>
          </w:p>
          <w:p w14:paraId="1DE8557A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 -2-х квартир середньою площею  52 </w:t>
            </w:r>
            <w:proofErr w:type="spellStart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>кв.м</w:t>
            </w:r>
            <w:proofErr w:type="spellEnd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 :</w:t>
            </w:r>
          </w:p>
          <w:p w14:paraId="7523E3FC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7CEE435D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u w:val="single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u w:val="single"/>
                <w:lang w:val="uk-UA" w:eastAsia="en-US"/>
              </w:rPr>
              <w:t>2025 рік</w:t>
            </w:r>
          </w:p>
          <w:p w14:paraId="5B9B3AB3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52 </w:t>
            </w:r>
            <w:proofErr w:type="spellStart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>кв.м</w:t>
            </w:r>
            <w:proofErr w:type="spellEnd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 * 22989 грн= 1195428 грн</w:t>
            </w:r>
          </w:p>
          <w:p w14:paraId="6D27BEDD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28D21C52" w14:textId="77777777" w:rsidR="005C7FB0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u w:val="single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u w:val="single"/>
                <w:lang w:val="uk-UA" w:eastAsia="en-US"/>
              </w:rPr>
              <w:t>2026 рік</w:t>
            </w:r>
          </w:p>
          <w:p w14:paraId="1486476D" w14:textId="1F954F55" w:rsidR="007F6A81" w:rsidRPr="008D13AB" w:rsidRDefault="005C7FB0" w:rsidP="005C7FB0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 w:eastAsia="en-US"/>
              </w:rPr>
            </w:pPr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52 </w:t>
            </w:r>
            <w:proofErr w:type="spellStart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>кв.м</w:t>
            </w:r>
            <w:proofErr w:type="spellEnd"/>
            <w:r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 * 22989 грн= 1195428 грн</w:t>
            </w:r>
          </w:p>
          <w:p w14:paraId="592A1B02" w14:textId="77777777" w:rsidR="007F6A81" w:rsidRPr="008D13AB" w:rsidRDefault="007F6A81" w:rsidP="00BF7CC1">
            <w:pPr>
              <w:pStyle w:val="af1"/>
              <w:jc w:val="both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1520B363" w14:textId="77777777" w:rsidR="008D460A" w:rsidRPr="008D13AB" w:rsidRDefault="008D460A" w:rsidP="00732D26">
            <w:pPr>
              <w:pStyle w:val="af1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en-US"/>
              </w:rPr>
            </w:pPr>
          </w:p>
          <w:p w14:paraId="5DE303E8" w14:textId="7430F47F" w:rsidR="00BF7CC1" w:rsidRPr="008D13AB" w:rsidRDefault="008D460A" w:rsidP="00732D26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 w:eastAsia="en-US"/>
              </w:rPr>
            </w:pPr>
            <w:r w:rsidRPr="008D13AB">
              <w:rPr>
                <w:b/>
                <w:bCs/>
                <w:color w:val="000000" w:themeColor="text1"/>
                <w:sz w:val="26"/>
                <w:szCs w:val="26"/>
                <w:lang w:val="uk-UA" w:eastAsia="en-US"/>
              </w:rPr>
              <w:t>2</w:t>
            </w:r>
            <w:r w:rsidR="00BF7CC1" w:rsidRPr="008D13AB">
              <w:rPr>
                <w:b/>
                <w:bCs/>
                <w:color w:val="000000" w:themeColor="text1"/>
                <w:sz w:val="26"/>
                <w:szCs w:val="26"/>
                <w:lang w:val="uk-UA" w:eastAsia="en-US"/>
              </w:rPr>
              <w:t>.</w:t>
            </w:r>
            <w:r w:rsidRPr="008D13AB">
              <w:rPr>
                <w:b/>
                <w:bCs/>
                <w:color w:val="000000" w:themeColor="text1"/>
                <w:sz w:val="26"/>
                <w:szCs w:val="26"/>
                <w:lang w:val="uk-UA" w:eastAsia="en-US"/>
              </w:rPr>
              <w:t>2.</w:t>
            </w:r>
            <w:r w:rsidR="00BF7CC1" w:rsidRPr="008D13AB">
              <w:rPr>
                <w:color w:val="000000" w:themeColor="text1"/>
                <w:sz w:val="26"/>
                <w:szCs w:val="26"/>
                <w:lang w:val="uk-UA" w:eastAsia="en-US"/>
              </w:rPr>
              <w:t xml:space="preserve"> Реконструкції наявних будинків, а також переобладнання нежитлових приміщень на житлові</w:t>
            </w:r>
          </w:p>
          <w:p w14:paraId="278419B3" w14:textId="77777777" w:rsidR="00BF7CC1" w:rsidRPr="008D13AB" w:rsidRDefault="00BF7CC1" w:rsidP="00732D26">
            <w:pPr>
              <w:pStyle w:val="af1"/>
              <w:jc w:val="both"/>
              <w:rPr>
                <w:color w:val="000000" w:themeColor="text1"/>
                <w:sz w:val="26"/>
                <w:szCs w:val="26"/>
                <w:u w:val="single"/>
                <w:lang w:val="uk-UA"/>
              </w:rPr>
            </w:pPr>
            <w:r w:rsidRPr="008D13AB">
              <w:rPr>
                <w:color w:val="000000" w:themeColor="text1"/>
                <w:sz w:val="26"/>
                <w:szCs w:val="26"/>
                <w:u w:val="single"/>
                <w:lang w:val="uk-UA"/>
              </w:rPr>
              <w:t xml:space="preserve">Орієнтовні обсяги </w:t>
            </w:r>
          </w:p>
          <w:p w14:paraId="0F71BD27" w14:textId="7DDFA26C" w:rsidR="00BF7CC1" w:rsidRPr="008D13AB" w:rsidRDefault="00BF7CC1" w:rsidP="00732D26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8D13AB">
              <w:rPr>
                <w:color w:val="000000" w:themeColor="text1"/>
                <w:sz w:val="26"/>
                <w:szCs w:val="26"/>
                <w:lang w:val="uk-UA"/>
              </w:rPr>
              <w:t xml:space="preserve">2025 рік – </w:t>
            </w:r>
            <w:r w:rsidR="005C7FB0" w:rsidRPr="008D13AB">
              <w:rPr>
                <w:color w:val="000000" w:themeColor="text1"/>
                <w:sz w:val="26"/>
                <w:szCs w:val="26"/>
                <w:lang w:val="uk-UA"/>
              </w:rPr>
              <w:t>7359,5</w:t>
            </w:r>
            <w:r w:rsidRPr="008D13AB">
              <w:rPr>
                <w:color w:val="000000" w:themeColor="text1"/>
                <w:sz w:val="26"/>
                <w:szCs w:val="26"/>
                <w:lang w:val="uk-UA"/>
              </w:rPr>
              <w:t xml:space="preserve"> тис. грн.</w:t>
            </w:r>
            <w:r w:rsidR="00AB16A1" w:rsidRPr="008D13AB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68A8A404" w14:textId="5FF28F36" w:rsidR="00BF7CC1" w:rsidRPr="008D13AB" w:rsidRDefault="00BF7CC1" w:rsidP="00732D26">
            <w:pPr>
              <w:pStyle w:val="af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</w:tbl>
    <w:p w14:paraId="235F7D57" w14:textId="564F7459" w:rsidR="00FC40D2" w:rsidRPr="008D13AB" w:rsidRDefault="00BF7CC1" w:rsidP="00262734">
      <w:pPr>
        <w:pStyle w:val="af1"/>
        <w:jc w:val="both"/>
        <w:rPr>
          <w:b/>
          <w:bCs/>
          <w:color w:val="000000" w:themeColor="text1"/>
          <w:sz w:val="26"/>
          <w:szCs w:val="26"/>
          <w:lang w:val="ru-RU"/>
        </w:rPr>
      </w:pPr>
      <w:r w:rsidRPr="008D13AB">
        <w:rPr>
          <w:b/>
          <w:bCs/>
          <w:color w:val="000000" w:themeColor="text1"/>
          <w:sz w:val="26"/>
          <w:szCs w:val="26"/>
          <w:lang w:val="ru-RU"/>
        </w:rPr>
        <w:lastRenderedPageBreak/>
        <w:t>Заступник н</w:t>
      </w:r>
      <w:r w:rsidR="00E9592E" w:rsidRPr="008D13AB">
        <w:rPr>
          <w:b/>
          <w:bCs/>
          <w:color w:val="000000" w:themeColor="text1"/>
          <w:sz w:val="26"/>
          <w:szCs w:val="26"/>
          <w:lang w:val="ru-RU"/>
        </w:rPr>
        <w:t>ачальник</w:t>
      </w:r>
      <w:r w:rsidRPr="008D13AB">
        <w:rPr>
          <w:b/>
          <w:bCs/>
          <w:color w:val="000000" w:themeColor="text1"/>
          <w:sz w:val="26"/>
          <w:szCs w:val="26"/>
          <w:lang w:val="ru-RU"/>
        </w:rPr>
        <w:t>а</w:t>
      </w:r>
      <w:r w:rsidR="00E9592E" w:rsidRPr="008D13AB"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E9592E" w:rsidRPr="008D13AB">
        <w:rPr>
          <w:b/>
          <w:bCs/>
          <w:color w:val="000000" w:themeColor="text1"/>
          <w:sz w:val="26"/>
          <w:szCs w:val="26"/>
          <w:lang w:val="ru-RU"/>
        </w:rPr>
        <w:t>управління</w:t>
      </w:r>
      <w:proofErr w:type="spellEnd"/>
    </w:p>
    <w:p w14:paraId="7357C1BF" w14:textId="073464F6" w:rsidR="00E9592E" w:rsidRPr="008D13AB" w:rsidRDefault="00E9592E" w:rsidP="00262734">
      <w:pPr>
        <w:pStyle w:val="af1"/>
        <w:jc w:val="both"/>
        <w:rPr>
          <w:b/>
          <w:bCs/>
          <w:color w:val="000000" w:themeColor="text1"/>
          <w:sz w:val="26"/>
          <w:szCs w:val="26"/>
          <w:lang w:val="uk-UA"/>
        </w:rPr>
      </w:pPr>
      <w:proofErr w:type="spellStart"/>
      <w:r w:rsidRPr="008D13AB">
        <w:rPr>
          <w:b/>
          <w:bCs/>
          <w:color w:val="000000" w:themeColor="text1"/>
          <w:sz w:val="26"/>
          <w:szCs w:val="26"/>
          <w:lang w:val="ru-RU"/>
        </w:rPr>
        <w:t>соціальної</w:t>
      </w:r>
      <w:proofErr w:type="spellEnd"/>
      <w:r w:rsidRPr="008D13AB"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8D13AB">
        <w:rPr>
          <w:b/>
          <w:bCs/>
          <w:color w:val="000000" w:themeColor="text1"/>
          <w:sz w:val="26"/>
          <w:szCs w:val="26"/>
          <w:lang w:val="ru-RU"/>
        </w:rPr>
        <w:t>політики</w:t>
      </w:r>
      <w:proofErr w:type="spellEnd"/>
    </w:p>
    <w:p w14:paraId="473A9E86" w14:textId="0F7ED20D" w:rsidR="00E9592E" w:rsidRPr="007F6A81" w:rsidRDefault="00E9592E" w:rsidP="00262734">
      <w:pPr>
        <w:pStyle w:val="af1"/>
        <w:jc w:val="both"/>
        <w:rPr>
          <w:b/>
          <w:bCs/>
          <w:sz w:val="26"/>
          <w:szCs w:val="26"/>
          <w:lang w:val="uk-UA"/>
        </w:rPr>
      </w:pPr>
      <w:r w:rsidRPr="008D13AB">
        <w:rPr>
          <w:b/>
          <w:bCs/>
          <w:color w:val="000000" w:themeColor="text1"/>
          <w:sz w:val="26"/>
          <w:szCs w:val="26"/>
          <w:lang w:val="uk-UA"/>
        </w:rPr>
        <w:t>Козятинської міської ради</w:t>
      </w:r>
      <w:r w:rsidR="00661187" w:rsidRPr="008D13AB">
        <w:rPr>
          <w:b/>
          <w:bCs/>
          <w:color w:val="000000" w:themeColor="text1"/>
          <w:sz w:val="26"/>
          <w:szCs w:val="26"/>
          <w:lang w:val="uk-UA"/>
        </w:rPr>
        <w:t xml:space="preserve">                     </w:t>
      </w:r>
      <w:r w:rsidR="007F6A81" w:rsidRPr="008D13AB">
        <w:rPr>
          <w:b/>
          <w:bCs/>
          <w:color w:val="000000" w:themeColor="text1"/>
          <w:sz w:val="26"/>
          <w:szCs w:val="26"/>
          <w:lang w:val="uk-UA"/>
        </w:rPr>
        <w:t xml:space="preserve">                     </w:t>
      </w:r>
      <w:r w:rsidR="00262734" w:rsidRPr="008D13AB">
        <w:rPr>
          <w:b/>
          <w:bCs/>
          <w:color w:val="000000" w:themeColor="text1"/>
          <w:sz w:val="26"/>
          <w:szCs w:val="26"/>
          <w:lang w:val="uk-UA"/>
        </w:rPr>
        <w:t xml:space="preserve">   </w:t>
      </w:r>
      <w:r w:rsidR="00262734" w:rsidRPr="007F6A81">
        <w:rPr>
          <w:b/>
          <w:bCs/>
          <w:sz w:val="26"/>
          <w:szCs w:val="26"/>
          <w:lang w:val="uk-UA"/>
        </w:rPr>
        <w:t xml:space="preserve"> </w:t>
      </w:r>
      <w:r w:rsidR="00661187" w:rsidRPr="007F6A81">
        <w:rPr>
          <w:b/>
          <w:bCs/>
          <w:sz w:val="26"/>
          <w:szCs w:val="26"/>
          <w:lang w:val="uk-UA"/>
        </w:rPr>
        <w:t xml:space="preserve">     </w:t>
      </w:r>
      <w:r w:rsidR="00BF7CC1" w:rsidRPr="007F6A81">
        <w:rPr>
          <w:b/>
          <w:bCs/>
          <w:sz w:val="26"/>
          <w:szCs w:val="26"/>
          <w:lang w:val="uk-UA"/>
        </w:rPr>
        <w:t xml:space="preserve">      </w:t>
      </w:r>
      <w:r w:rsidR="00661187" w:rsidRPr="007F6A81">
        <w:rPr>
          <w:b/>
          <w:bCs/>
          <w:sz w:val="26"/>
          <w:szCs w:val="26"/>
          <w:lang w:val="uk-UA"/>
        </w:rPr>
        <w:t xml:space="preserve">Олександр </w:t>
      </w:r>
      <w:r w:rsidR="00BF7CC1" w:rsidRPr="007F6A81">
        <w:rPr>
          <w:b/>
          <w:bCs/>
          <w:sz w:val="26"/>
          <w:szCs w:val="26"/>
          <w:lang w:val="uk-UA"/>
        </w:rPr>
        <w:t>ЯСІНСЬКИЙ</w:t>
      </w:r>
    </w:p>
    <w:sectPr w:rsidR="00E9592E" w:rsidRPr="007F6A81" w:rsidSect="00F2466A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303D3"/>
    <w:multiLevelType w:val="hybridMultilevel"/>
    <w:tmpl w:val="7F3EFDC4"/>
    <w:lvl w:ilvl="0" w:tplc="DACE8F2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4650"/>
    <w:multiLevelType w:val="hybridMultilevel"/>
    <w:tmpl w:val="A5507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D57EA"/>
    <w:multiLevelType w:val="hybridMultilevel"/>
    <w:tmpl w:val="2E4ED27A"/>
    <w:lvl w:ilvl="0" w:tplc="5D1440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58"/>
    <w:rsid w:val="00025050"/>
    <w:rsid w:val="00032B22"/>
    <w:rsid w:val="00084162"/>
    <w:rsid w:val="00091153"/>
    <w:rsid w:val="000A7C58"/>
    <w:rsid w:val="000C7607"/>
    <w:rsid w:val="000D3B06"/>
    <w:rsid w:val="000F1A33"/>
    <w:rsid w:val="00100022"/>
    <w:rsid w:val="0012288E"/>
    <w:rsid w:val="00127B9F"/>
    <w:rsid w:val="00172264"/>
    <w:rsid w:val="00172A11"/>
    <w:rsid w:val="001B1329"/>
    <w:rsid w:val="001B7CCB"/>
    <w:rsid w:val="002104BE"/>
    <w:rsid w:val="00262734"/>
    <w:rsid w:val="002B777A"/>
    <w:rsid w:val="002C6323"/>
    <w:rsid w:val="002F6544"/>
    <w:rsid w:val="00304C17"/>
    <w:rsid w:val="0035474F"/>
    <w:rsid w:val="00361FF5"/>
    <w:rsid w:val="003639F4"/>
    <w:rsid w:val="00410128"/>
    <w:rsid w:val="00414F96"/>
    <w:rsid w:val="004344DE"/>
    <w:rsid w:val="00437628"/>
    <w:rsid w:val="00461D88"/>
    <w:rsid w:val="004843E7"/>
    <w:rsid w:val="00485574"/>
    <w:rsid w:val="00487239"/>
    <w:rsid w:val="00495C2A"/>
    <w:rsid w:val="00497EFD"/>
    <w:rsid w:val="004F17A3"/>
    <w:rsid w:val="00514D91"/>
    <w:rsid w:val="00515897"/>
    <w:rsid w:val="00537071"/>
    <w:rsid w:val="005C7FB0"/>
    <w:rsid w:val="00661187"/>
    <w:rsid w:val="00662985"/>
    <w:rsid w:val="00683831"/>
    <w:rsid w:val="006F441B"/>
    <w:rsid w:val="00732D26"/>
    <w:rsid w:val="00757655"/>
    <w:rsid w:val="00775BE0"/>
    <w:rsid w:val="007D182D"/>
    <w:rsid w:val="007F6A81"/>
    <w:rsid w:val="008740D4"/>
    <w:rsid w:val="0089201C"/>
    <w:rsid w:val="008D13AB"/>
    <w:rsid w:val="008D1ABE"/>
    <w:rsid w:val="008D460A"/>
    <w:rsid w:val="008E1F09"/>
    <w:rsid w:val="008E5D34"/>
    <w:rsid w:val="0090252C"/>
    <w:rsid w:val="00944C4A"/>
    <w:rsid w:val="009916BD"/>
    <w:rsid w:val="009E6926"/>
    <w:rsid w:val="009E742E"/>
    <w:rsid w:val="00A4590C"/>
    <w:rsid w:val="00AB16A1"/>
    <w:rsid w:val="00AB1EE0"/>
    <w:rsid w:val="00B06A64"/>
    <w:rsid w:val="00B370BC"/>
    <w:rsid w:val="00B57F98"/>
    <w:rsid w:val="00B674A0"/>
    <w:rsid w:val="00B72158"/>
    <w:rsid w:val="00B9048E"/>
    <w:rsid w:val="00B95D8A"/>
    <w:rsid w:val="00BA6CBF"/>
    <w:rsid w:val="00BB501C"/>
    <w:rsid w:val="00BE5457"/>
    <w:rsid w:val="00BF586E"/>
    <w:rsid w:val="00BF7CC1"/>
    <w:rsid w:val="00C0292D"/>
    <w:rsid w:val="00C575D0"/>
    <w:rsid w:val="00C61168"/>
    <w:rsid w:val="00C706B1"/>
    <w:rsid w:val="00CA2A5F"/>
    <w:rsid w:val="00CA6C87"/>
    <w:rsid w:val="00CE0F65"/>
    <w:rsid w:val="00D0699F"/>
    <w:rsid w:val="00D33A9C"/>
    <w:rsid w:val="00D62F0E"/>
    <w:rsid w:val="00D646DB"/>
    <w:rsid w:val="00DB4B88"/>
    <w:rsid w:val="00DC0FBF"/>
    <w:rsid w:val="00E06E54"/>
    <w:rsid w:val="00E15619"/>
    <w:rsid w:val="00E15DC8"/>
    <w:rsid w:val="00E9592E"/>
    <w:rsid w:val="00EE373D"/>
    <w:rsid w:val="00EF141E"/>
    <w:rsid w:val="00F1522B"/>
    <w:rsid w:val="00F2466A"/>
    <w:rsid w:val="00F25A7C"/>
    <w:rsid w:val="00FA1388"/>
    <w:rsid w:val="00FA69A9"/>
    <w:rsid w:val="00FC40D2"/>
    <w:rsid w:val="00F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5EAC"/>
  <w15:chartTrackingRefBased/>
  <w15:docId w15:val="{24DAD060-82CA-4F3D-B880-B48769A7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7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7C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7C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7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7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7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7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7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7C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7C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7C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7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7C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7C5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7C5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A7C5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0A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0A7C58"/>
    <w:rPr>
      <w:b/>
      <w:bCs/>
    </w:rPr>
  </w:style>
  <w:style w:type="paragraph" w:customStyle="1" w:styleId="rvps2">
    <w:name w:val="rvps2"/>
    <w:basedOn w:val="a"/>
    <w:rsid w:val="000A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table" w:styleId="af0">
    <w:name w:val="Table Grid"/>
    <w:basedOn w:val="a1"/>
    <w:uiPriority w:val="39"/>
    <w:rsid w:val="000A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rsid w:val="00414F9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af2">
    <w:name w:val="Основной текст Знак"/>
    <w:basedOn w:val="a0"/>
    <w:link w:val="af1"/>
    <w:uiPriority w:val="99"/>
    <w:rsid w:val="00414F96"/>
    <w:rPr>
      <w:rFonts w:ascii="Times New Roman" w:eastAsia="Calibri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WW-Absatz-Standardschriftart">
    <w:name w:val="WW-Absatz-Standardschriftart"/>
    <w:rsid w:val="0073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Пользователь</cp:lastModifiedBy>
  <cp:revision>2</cp:revision>
  <cp:lastPrinted>2025-03-18T07:18:00Z</cp:lastPrinted>
  <dcterms:created xsi:type="dcterms:W3CDTF">2025-03-19T07:20:00Z</dcterms:created>
  <dcterms:modified xsi:type="dcterms:W3CDTF">2025-03-19T07:20:00Z</dcterms:modified>
</cp:coreProperties>
</file>