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892C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val="ru-RU" w:bidi="uk-UA"/>
        </w:rPr>
      </w:pPr>
      <w:r w:rsidRPr="00DC7E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78F17F" wp14:editId="18D58528">
            <wp:extent cx="54038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110F" w14:textId="77777777" w:rsidR="00DC7E20" w:rsidRPr="00DC7E20" w:rsidRDefault="00DC7E20" w:rsidP="00DC7E20">
      <w:pPr>
        <w:widowControl w:val="0"/>
        <w:autoSpaceDE w:val="0"/>
        <w:autoSpaceDN w:val="0"/>
        <w:adjustRightInd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</w:pPr>
      <w:r w:rsidRPr="00DC7E2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КОЗЯТИНСЬКА МІСЬКА РАДА ВІННИЦЬКОЇ ОБЛАСТІ  </w:t>
      </w:r>
    </w:p>
    <w:p w14:paraId="4D5C4F81" w14:textId="77777777" w:rsidR="00DC7E20" w:rsidRPr="00DC7E20" w:rsidRDefault="00DC7E20" w:rsidP="00DC7E2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val="ru-RU" w:bidi="uk-UA"/>
        </w:rPr>
      </w:pPr>
    </w:p>
    <w:p w14:paraId="6962E6A5" w14:textId="77777777" w:rsidR="00DC7E20" w:rsidRPr="00DC7E20" w:rsidRDefault="00DC7E20" w:rsidP="00DC7E20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 xml:space="preserve">Р О З П О Р Я Д Ж Е Н </w:t>
      </w:r>
      <w:proofErr w:type="spellStart"/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>Н</w:t>
      </w:r>
      <w:proofErr w:type="spellEnd"/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 xml:space="preserve"> Я</w:t>
      </w:r>
    </w:p>
    <w:p w14:paraId="12373F88" w14:textId="77777777" w:rsidR="00DC7E20" w:rsidRPr="00DC7E20" w:rsidRDefault="00DC7E20" w:rsidP="00DC7E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14:paraId="6C8CF3FC" w14:textId="469B5F18" w:rsidR="00DC7E20" w:rsidRPr="00DC7E20" w:rsidRDefault="003A1120" w:rsidP="00DC7E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A112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29.04.2025</w:t>
      </w:r>
      <w:r w:rsidR="00DC7E20" w:rsidRPr="00DC7E20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№ </w:t>
      </w:r>
      <w:r w:rsidRPr="003A112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177-р</w:t>
      </w:r>
      <w:r w:rsidR="00DC7E20" w:rsidRPr="00DC7E20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18DCD5C2" w14:textId="77777777" w:rsidR="003E7A3C" w:rsidRPr="009514EC" w:rsidRDefault="003E7A3C" w:rsidP="003E7A3C">
      <w:pPr>
        <w:jc w:val="both"/>
        <w:rPr>
          <w:b/>
          <w:sz w:val="6"/>
          <w:szCs w:val="6"/>
        </w:rPr>
      </w:pPr>
    </w:p>
    <w:p w14:paraId="48AE5E9A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Про визначення системного адміністратора, адміністратора</w:t>
      </w:r>
    </w:p>
    <w:p w14:paraId="64700386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безпеки та користувача функціонального програмного</w:t>
      </w:r>
    </w:p>
    <w:p w14:paraId="384413C2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забезпечення Державного земельного кадастру.</w:t>
      </w:r>
    </w:p>
    <w:p w14:paraId="26B6B86B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4ACDAA86" w14:textId="77777777" w:rsidR="0045554A" w:rsidRDefault="0045554A" w:rsidP="0045554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Закону України від 07.07.2011 року №3613-</w:t>
      </w:r>
      <w:r>
        <w:rPr>
          <w:sz w:val="28"/>
          <w:szCs w:val="28"/>
          <w:lang w:val="en-US"/>
        </w:rPr>
        <w:t>VI</w:t>
      </w:r>
      <w:r w:rsidRPr="0045554A">
        <w:rPr>
          <w:sz w:val="28"/>
          <w:szCs w:val="28"/>
        </w:rPr>
        <w:t xml:space="preserve"> </w:t>
      </w:r>
      <w:r>
        <w:rPr>
          <w:sz w:val="28"/>
          <w:szCs w:val="28"/>
        </w:rPr>
        <w:t>«Про Державний земельний кадастр», постанови Кабінету Міністрів України від 17 жовтня 2012 року №1051 «Про затвердження Порядку ведення Державного земельного кадастру» (із змінами), враховуючи лист Державної служби України з питань геодезії, картографії та кадастру від 19.09.2016 року №18-28-0.21-14699/2-16 та документ 24932263.002.М7 «Типове робоче місце стороннього користувача Автоматизованої системи захисту інформації. «Інструкція з розгортання типового робочого місця», керуючись ст.42 Закону України «Про місцеве самоврядування в Україні», для забезпечення надання відомостей з Державного земельного кадастру:</w:t>
      </w:r>
    </w:p>
    <w:p w14:paraId="4F13C5B9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44952B64" w14:textId="7E3A27F6" w:rsidR="0045554A" w:rsidRDefault="0045554A" w:rsidP="0045554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системного адміністратора Типового робочого місця стороннього користувача Автоматизованої системи Державного земельного кадастру </w:t>
      </w:r>
      <w:r w:rsidR="00DC7E20">
        <w:rPr>
          <w:sz w:val="28"/>
          <w:szCs w:val="28"/>
        </w:rPr>
        <w:t>Нечипоренко Віктора Івановича</w:t>
      </w:r>
      <w:r>
        <w:rPr>
          <w:sz w:val="28"/>
          <w:szCs w:val="28"/>
        </w:rPr>
        <w:t xml:space="preserve">, </w:t>
      </w:r>
      <w:r w:rsidR="00DC7E2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загального відділу виконавчого комітету Козятинської міської ради Вінницької області.</w:t>
      </w:r>
    </w:p>
    <w:p w14:paraId="29AE655C" w14:textId="03B5DB11" w:rsidR="00D2614C" w:rsidRDefault="0045554A" w:rsidP="0045554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2614C">
        <w:rPr>
          <w:sz w:val="28"/>
          <w:szCs w:val="28"/>
        </w:rPr>
        <w:t xml:space="preserve">Визначити адміністратором безпеки Типового робочого місця стороннього користувача Автоматизованої системи Державного земельного кадастру </w:t>
      </w:r>
      <w:proofErr w:type="spellStart"/>
      <w:r w:rsidR="00DC7E20">
        <w:rPr>
          <w:sz w:val="28"/>
          <w:szCs w:val="28"/>
        </w:rPr>
        <w:t>Протоцьку</w:t>
      </w:r>
      <w:proofErr w:type="spellEnd"/>
      <w:r w:rsidR="00DC7E20">
        <w:rPr>
          <w:sz w:val="28"/>
          <w:szCs w:val="28"/>
        </w:rPr>
        <w:t xml:space="preserve"> Таїсію Вікторівну</w:t>
      </w:r>
      <w:r w:rsidRPr="00D2614C">
        <w:rPr>
          <w:sz w:val="28"/>
          <w:szCs w:val="28"/>
        </w:rPr>
        <w:t xml:space="preserve">, </w:t>
      </w:r>
      <w:r w:rsidR="003E7A3C">
        <w:rPr>
          <w:sz w:val="28"/>
          <w:szCs w:val="28"/>
        </w:rPr>
        <w:t>головного спеціаліста управління земельних та майнових ресурсів Козятинської міської ради Вінницької області</w:t>
      </w:r>
      <w:r w:rsidR="00D2614C" w:rsidRPr="00D2614C">
        <w:rPr>
          <w:sz w:val="28"/>
          <w:szCs w:val="28"/>
        </w:rPr>
        <w:t>.</w:t>
      </w:r>
      <w:r w:rsidRPr="00D2614C">
        <w:rPr>
          <w:sz w:val="28"/>
          <w:szCs w:val="28"/>
        </w:rPr>
        <w:t xml:space="preserve"> </w:t>
      </w:r>
    </w:p>
    <w:p w14:paraId="22733F95" w14:textId="3A85A8C1" w:rsidR="0045554A" w:rsidRPr="00D2614C" w:rsidRDefault="00DC7E20" w:rsidP="00DC7E2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C7E20">
        <w:rPr>
          <w:sz w:val="28"/>
          <w:szCs w:val="28"/>
        </w:rPr>
        <w:t>Контроль за виконанням цього рішення покласти на керуючого справами виконкому Марченко К.В.</w:t>
      </w:r>
    </w:p>
    <w:p w14:paraId="3A5B03B5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50AA02A8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2A68EC16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Ірина РЕПАЛО</w:t>
      </w:r>
    </w:p>
    <w:p w14:paraId="1635CEF4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76E96" w14:textId="77777777" w:rsidR="002361A7" w:rsidRPr="00DC7E20" w:rsidRDefault="002361A7">
      <w:pPr>
        <w:rPr>
          <w:lang w:val="ru-RU"/>
        </w:rPr>
      </w:pPr>
    </w:p>
    <w:sectPr w:rsidR="002361A7" w:rsidRPr="00DC7E20" w:rsidSect="00214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7D66"/>
    <w:multiLevelType w:val="hybridMultilevel"/>
    <w:tmpl w:val="32368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4A"/>
    <w:rsid w:val="000745CD"/>
    <w:rsid w:val="00214244"/>
    <w:rsid w:val="002361A7"/>
    <w:rsid w:val="003A1120"/>
    <w:rsid w:val="003D7042"/>
    <w:rsid w:val="003E7A3C"/>
    <w:rsid w:val="0042732B"/>
    <w:rsid w:val="0045554A"/>
    <w:rsid w:val="006E2513"/>
    <w:rsid w:val="008E6D8A"/>
    <w:rsid w:val="00A12A2D"/>
    <w:rsid w:val="00AC09F2"/>
    <w:rsid w:val="00C8242E"/>
    <w:rsid w:val="00C83965"/>
    <w:rsid w:val="00D2614C"/>
    <w:rsid w:val="00D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1CC5"/>
  <w15:docId w15:val="{0C202C28-FF56-449F-A24E-1829D3EA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455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4555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45554A"/>
  </w:style>
  <w:style w:type="paragraph" w:styleId="a5">
    <w:name w:val="Balloon Text"/>
    <w:basedOn w:val="a"/>
    <w:link w:val="a6"/>
    <w:uiPriority w:val="99"/>
    <w:semiHidden/>
    <w:unhideWhenUsed/>
    <w:rsid w:val="00DC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2021-06-30T11:11:00Z</cp:lastPrinted>
  <dcterms:created xsi:type="dcterms:W3CDTF">2025-05-09T07:09:00Z</dcterms:created>
  <dcterms:modified xsi:type="dcterms:W3CDTF">2025-05-09T07:09:00Z</dcterms:modified>
</cp:coreProperties>
</file>