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8D" w:rsidRPr="00636851" w:rsidRDefault="00E42C8D" w:rsidP="00E42C8D">
      <w:pPr>
        <w:suppressAutoHyphens/>
        <w:spacing w:after="0" w:line="240" w:lineRule="auto"/>
        <w:ind w:hanging="13"/>
        <w:jc w:val="center"/>
        <w:rPr>
          <w:rFonts w:ascii="Times New Roman" w:eastAsia="Times New Roman" w:hAnsi="Times New Roman" w:cs="Times New Roman"/>
          <w:sz w:val="24"/>
          <w:szCs w:val="24"/>
          <w:lang w:val="uk-UA" w:eastAsia="ar-SA"/>
        </w:rPr>
      </w:pPr>
      <w:r w:rsidRPr="00636851">
        <w:rPr>
          <w:rFonts w:ascii="Times New Roman" w:eastAsia="Times New Roman" w:hAnsi="Times New Roman" w:cs="Times New Roman"/>
          <w:sz w:val="24"/>
          <w:szCs w:val="24"/>
          <w:lang w:eastAsia="ar-S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59.75pt" o:ole="" filled="t">
            <v:fill color2="black"/>
            <v:imagedata r:id="rId7" o:title=""/>
            <o:lock v:ext="edit" aspectratio="f"/>
          </v:shape>
          <o:OLEObject Type="Embed" ProgID="Word.Picture.8" ShapeID="_x0000_i1025" DrawAspect="Content" ObjectID="_1670664439" r:id="rId8"/>
        </w:object>
      </w:r>
    </w:p>
    <w:p w:rsidR="00E42C8D" w:rsidRPr="00636851" w:rsidRDefault="00E42C8D" w:rsidP="00E42C8D">
      <w:pPr>
        <w:suppressAutoHyphens/>
        <w:spacing w:after="0" w:line="240" w:lineRule="auto"/>
        <w:ind w:hanging="13"/>
        <w:jc w:val="center"/>
        <w:rPr>
          <w:rFonts w:ascii="Times New Roman" w:eastAsia="Times New Roman" w:hAnsi="Times New Roman" w:cs="Times New Roman"/>
          <w:sz w:val="24"/>
          <w:szCs w:val="24"/>
          <w:lang w:val="uk-UA" w:eastAsia="ar-SA"/>
        </w:rPr>
      </w:pPr>
    </w:p>
    <w:p w:rsidR="00E42C8D" w:rsidRPr="001B65C1" w:rsidRDefault="00E42C8D" w:rsidP="001B65C1">
      <w:pPr>
        <w:tabs>
          <w:tab w:val="center" w:pos="4153"/>
          <w:tab w:val="right" w:pos="8306"/>
        </w:tabs>
        <w:suppressAutoHyphens/>
        <w:spacing w:after="0" w:line="240" w:lineRule="auto"/>
        <w:jc w:val="center"/>
        <w:rPr>
          <w:rFonts w:ascii="Times New Roman" w:eastAsia="Times New Roman" w:hAnsi="Times New Roman" w:cs="Times New Roman"/>
          <w:b/>
          <w:sz w:val="32"/>
          <w:szCs w:val="32"/>
          <w:lang w:val="uk-UA" w:eastAsia="ar-SA"/>
        </w:rPr>
      </w:pPr>
      <w:r w:rsidRPr="00636851">
        <w:rPr>
          <w:rFonts w:ascii="Times New Roman" w:eastAsia="Times New Roman" w:hAnsi="Times New Roman" w:cs="Times New Roman"/>
          <w:b/>
          <w:sz w:val="32"/>
          <w:szCs w:val="32"/>
          <w:lang w:eastAsia="ar-SA"/>
        </w:rPr>
        <w:t xml:space="preserve">КОЗЯТИНСЬКА  МІСЬКА  РАДА  ВІННИЦЬКОЇ  ОБЛАСТІ </w:t>
      </w:r>
    </w:p>
    <w:p w:rsidR="00E42C8D" w:rsidRPr="00636851" w:rsidRDefault="00E42C8D" w:rsidP="00E42C8D">
      <w:pPr>
        <w:suppressAutoHyphens/>
        <w:spacing w:after="0" w:line="240" w:lineRule="auto"/>
        <w:rPr>
          <w:rFonts w:ascii="Times New Roman" w:eastAsia="Times New Roman" w:hAnsi="Times New Roman" w:cs="Times New Roman"/>
          <w:b/>
          <w:sz w:val="32"/>
          <w:szCs w:val="32"/>
          <w:lang w:val="uk-UA" w:eastAsia="ar-SA"/>
        </w:rPr>
      </w:pPr>
    </w:p>
    <w:p w:rsidR="00E42C8D" w:rsidRDefault="00E42C8D" w:rsidP="00E42C8D">
      <w:pPr>
        <w:suppressAutoHyphens/>
        <w:spacing w:after="0" w:line="240" w:lineRule="auto"/>
        <w:jc w:val="center"/>
        <w:rPr>
          <w:rFonts w:ascii="Times New Roman" w:eastAsia="Times New Roman" w:hAnsi="Times New Roman" w:cs="Times New Roman"/>
          <w:b/>
          <w:sz w:val="36"/>
          <w:szCs w:val="36"/>
          <w:lang w:val="uk-UA" w:eastAsia="ar-SA"/>
        </w:rPr>
      </w:pPr>
      <w:r w:rsidRPr="00636851">
        <w:rPr>
          <w:rFonts w:ascii="Times New Roman" w:eastAsia="Times New Roman" w:hAnsi="Times New Roman" w:cs="Times New Roman"/>
          <w:b/>
          <w:sz w:val="36"/>
          <w:szCs w:val="36"/>
          <w:lang w:val="uk-UA" w:eastAsia="ar-SA"/>
        </w:rPr>
        <w:t xml:space="preserve">Р І Ш Е Н </w:t>
      </w:r>
      <w:proofErr w:type="spellStart"/>
      <w:r w:rsidRPr="00636851">
        <w:rPr>
          <w:rFonts w:ascii="Times New Roman" w:eastAsia="Times New Roman" w:hAnsi="Times New Roman" w:cs="Times New Roman"/>
          <w:b/>
          <w:sz w:val="36"/>
          <w:szCs w:val="36"/>
          <w:lang w:val="uk-UA" w:eastAsia="ar-SA"/>
        </w:rPr>
        <w:t>Н</w:t>
      </w:r>
      <w:proofErr w:type="spellEnd"/>
      <w:r w:rsidRPr="00636851">
        <w:rPr>
          <w:rFonts w:ascii="Times New Roman" w:eastAsia="Times New Roman" w:hAnsi="Times New Roman" w:cs="Times New Roman"/>
          <w:b/>
          <w:sz w:val="36"/>
          <w:szCs w:val="36"/>
          <w:lang w:val="uk-UA" w:eastAsia="ar-SA"/>
        </w:rPr>
        <w:t xml:space="preserve"> Я</w:t>
      </w:r>
    </w:p>
    <w:p w:rsidR="00E169EF" w:rsidRPr="00636851" w:rsidRDefault="00E169EF" w:rsidP="00E42C8D">
      <w:pPr>
        <w:suppressAutoHyphens/>
        <w:spacing w:after="0" w:line="240" w:lineRule="auto"/>
        <w:jc w:val="center"/>
        <w:rPr>
          <w:rFonts w:ascii="Times New Roman" w:eastAsia="Times New Roman" w:hAnsi="Times New Roman" w:cs="Times New Roman"/>
          <w:b/>
          <w:sz w:val="36"/>
          <w:szCs w:val="36"/>
          <w:lang w:val="uk-UA" w:eastAsia="ar-SA"/>
        </w:rPr>
      </w:pPr>
    </w:p>
    <w:p w:rsidR="00E42C8D" w:rsidRPr="00636851" w:rsidRDefault="00E169EF" w:rsidP="00E42C8D">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sz w:val="28"/>
          <w:szCs w:val="28"/>
          <w:u w:val="single"/>
          <w:lang w:val="uk-UA" w:eastAsia="ar-SA"/>
        </w:rPr>
        <w:t xml:space="preserve">  24.12.2020 </w:t>
      </w:r>
      <w:r>
        <w:rPr>
          <w:rFonts w:ascii="Times New Roman" w:eastAsia="Times New Roman" w:hAnsi="Times New Roman"/>
          <w:sz w:val="28"/>
          <w:szCs w:val="28"/>
          <w:lang w:val="uk-UA" w:eastAsia="ar-SA"/>
        </w:rPr>
        <w:t xml:space="preserve"> р. №  </w:t>
      </w:r>
      <w:r>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u w:val="single"/>
          <w:lang w:val="uk-UA" w:eastAsia="ar-SA"/>
        </w:rPr>
        <w:t>43</w:t>
      </w:r>
      <w:r w:rsidRPr="00DA16EF">
        <w:rPr>
          <w:rFonts w:ascii="Times New Roman" w:eastAsia="Times New Roman" w:hAnsi="Times New Roman"/>
          <w:sz w:val="28"/>
          <w:szCs w:val="28"/>
          <w:u w:val="single"/>
          <w:lang w:val="uk-UA"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val="uk-UA" w:eastAsia="ar-SA"/>
        </w:rPr>
        <w:t>І</w:t>
      </w:r>
      <w:r>
        <w:rPr>
          <w:rFonts w:ascii="Times New Roman" w:eastAsia="Times New Roman" w:hAnsi="Times New Roman"/>
          <w:sz w:val="28"/>
          <w:szCs w:val="28"/>
          <w:u w:val="single"/>
          <w:lang w:val="uk-UA" w:eastAsia="ar-SA"/>
        </w:rPr>
        <w:t>І</w:t>
      </w:r>
      <w:r w:rsidRPr="00DA16EF">
        <w:rPr>
          <w:rFonts w:ascii="Times New Roman" w:eastAsia="Times New Roman" w:hAnsi="Times New Roman"/>
          <w:sz w:val="28"/>
          <w:szCs w:val="28"/>
          <w:u w:val="single"/>
          <w:lang w:val="uk-UA" w:eastAsia="ar-SA"/>
        </w:rPr>
        <w:t>І</w:t>
      </w:r>
      <w:r w:rsidRPr="00636851">
        <w:rPr>
          <w:rFonts w:ascii="Times New Roman" w:eastAsia="Times New Roman" w:hAnsi="Times New Roman"/>
          <w:sz w:val="28"/>
          <w:szCs w:val="28"/>
          <w:lang w:val="uk-UA" w:eastAsia="ar-SA"/>
        </w:rPr>
        <w:t xml:space="preserve">                  </w:t>
      </w:r>
      <w:r>
        <w:rPr>
          <w:rFonts w:ascii="Times New Roman" w:eastAsia="Times New Roman" w:hAnsi="Times New Roman"/>
          <w:sz w:val="28"/>
          <w:szCs w:val="28"/>
          <w:lang w:val="uk-UA" w:eastAsia="ar-SA"/>
        </w:rPr>
        <w:t xml:space="preserve">                         </w:t>
      </w:r>
      <w:r w:rsidRPr="000D6E11">
        <w:rPr>
          <w:rFonts w:ascii="Times New Roman" w:eastAsia="Times New Roman" w:hAnsi="Times New Roman"/>
          <w:sz w:val="28"/>
          <w:szCs w:val="28"/>
          <w:u w:val="single"/>
          <w:lang w:val="uk-UA" w:eastAsia="ar-SA"/>
        </w:rPr>
        <w:t>3</w:t>
      </w:r>
      <w:r>
        <w:rPr>
          <w:rFonts w:ascii="Times New Roman" w:eastAsia="Times New Roman" w:hAnsi="Times New Roman"/>
          <w:sz w:val="28"/>
          <w:szCs w:val="28"/>
          <w:lang w:val="uk-UA" w:eastAsia="ar-SA"/>
        </w:rPr>
        <w:t xml:space="preserve">  сесія</w:t>
      </w:r>
      <w:r>
        <w:rPr>
          <w:rFonts w:ascii="Times New Roman" w:eastAsia="Times New Roman" w:hAnsi="Times New Roman"/>
          <w:sz w:val="28"/>
          <w:szCs w:val="28"/>
          <w:u w:val="single"/>
          <w:lang w:val="uk-UA" w:eastAsia="ar-SA"/>
        </w:rPr>
        <w:t xml:space="preserve">  8 </w:t>
      </w:r>
      <w:r w:rsidRPr="00636851">
        <w:rPr>
          <w:rFonts w:ascii="Times New Roman" w:eastAsia="Times New Roman" w:hAnsi="Times New Roman"/>
          <w:sz w:val="28"/>
          <w:szCs w:val="28"/>
          <w:lang w:val="uk-UA" w:eastAsia="ar-SA"/>
        </w:rPr>
        <w:t xml:space="preserve"> скликання</w:t>
      </w:r>
    </w:p>
    <w:p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p>
    <w:p w:rsidR="00E42C8D" w:rsidRPr="000B7ED1" w:rsidRDefault="000B7ED1" w:rsidP="000B7ED1">
      <w:pPr>
        <w:suppressAutoHyphens/>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Про затвердження </w:t>
      </w:r>
      <w:r w:rsidR="00E42C8D">
        <w:rPr>
          <w:rFonts w:ascii="Times New Roman" w:eastAsia="Times New Roman" w:hAnsi="Times New Roman" w:cs="Times New Roman"/>
          <w:sz w:val="28"/>
          <w:szCs w:val="28"/>
          <w:lang w:val="uk-UA" w:eastAsia="ar-SA"/>
        </w:rPr>
        <w:t xml:space="preserve"> програми «Здоров'я громади Козятина»</w:t>
      </w:r>
      <w:r w:rsidRPr="000B7ED1">
        <w:rPr>
          <w:rFonts w:ascii="Times New Roman" w:eastAsia="Times New Roman" w:hAnsi="Times New Roman" w:cs="Times New Roman"/>
          <w:sz w:val="28"/>
          <w:szCs w:val="28"/>
          <w:lang w:eastAsia="ar-SA"/>
        </w:rPr>
        <w:t xml:space="preserve"> </w:t>
      </w:r>
      <w:r w:rsidR="00E169EF">
        <w:rPr>
          <w:rFonts w:ascii="Times New Roman" w:eastAsia="Times New Roman" w:hAnsi="Times New Roman" w:cs="Times New Roman"/>
          <w:sz w:val="28"/>
          <w:szCs w:val="28"/>
          <w:lang w:val="uk-UA" w:eastAsia="ar-SA"/>
        </w:rPr>
        <w:t>на 2021 р</w:t>
      </w:r>
    </w:p>
    <w:p w:rsidR="00E42C8D" w:rsidRPr="00636851" w:rsidRDefault="00E42C8D" w:rsidP="00E42C8D">
      <w:pPr>
        <w:suppressAutoHyphens/>
        <w:spacing w:after="0" w:line="240" w:lineRule="auto"/>
        <w:rPr>
          <w:rFonts w:ascii="Times New Roman" w:eastAsia="Times New Roman" w:hAnsi="Times New Roman" w:cs="Times New Roman"/>
          <w:sz w:val="28"/>
          <w:szCs w:val="28"/>
          <w:lang w:val="uk-UA" w:eastAsia="ar-SA"/>
        </w:rPr>
      </w:pPr>
    </w:p>
    <w:p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 xml:space="preserve">    Відповідно до п. 22 ч.1 ст. 26 Закону України «Про місцеве самоврядування в Україні» ,  ч.3 ст. 89  Бюджет</w:t>
      </w:r>
      <w:r>
        <w:rPr>
          <w:rFonts w:ascii="Times New Roman" w:eastAsia="Times New Roman" w:hAnsi="Times New Roman" w:cs="Times New Roman"/>
          <w:sz w:val="28"/>
          <w:szCs w:val="28"/>
          <w:lang w:val="uk-UA" w:eastAsia="ar-SA"/>
        </w:rPr>
        <w:t>н</w:t>
      </w:r>
      <w:r w:rsidRPr="00636851">
        <w:rPr>
          <w:rFonts w:ascii="Times New Roman" w:eastAsia="Times New Roman" w:hAnsi="Times New Roman" w:cs="Times New Roman"/>
          <w:sz w:val="28"/>
          <w:szCs w:val="28"/>
          <w:lang w:val="uk-UA" w:eastAsia="ar-SA"/>
        </w:rPr>
        <w:t xml:space="preserve">ого Кодексу України, з метою </w:t>
      </w:r>
      <w:r>
        <w:rPr>
          <w:rFonts w:ascii="Times New Roman" w:eastAsia="Times New Roman" w:hAnsi="Times New Roman" w:cs="Times New Roman"/>
          <w:sz w:val="28"/>
          <w:szCs w:val="28"/>
          <w:lang w:val="uk-UA" w:eastAsia="ar-SA"/>
        </w:rPr>
        <w:t xml:space="preserve">забезпечення доступної, кваліфікованої медичної допомоги жителям міста Козятина, здійснення вчасної діагностики та лікування, створення умов для подовження тривалості життя та підвищення його якості особам, що хворіють на важкі та рідкісні захворювання, </w:t>
      </w:r>
      <w:r w:rsidRPr="00636851">
        <w:rPr>
          <w:rFonts w:ascii="Times New Roman" w:eastAsia="Times New Roman" w:hAnsi="Times New Roman" w:cs="Times New Roman"/>
          <w:sz w:val="28"/>
          <w:szCs w:val="28"/>
          <w:lang w:val="uk-UA" w:eastAsia="ar-SA"/>
        </w:rPr>
        <w:t>міська рада</w:t>
      </w:r>
    </w:p>
    <w:p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 xml:space="preserve">                                            </w:t>
      </w:r>
    </w:p>
    <w:p w:rsidR="00E42C8D" w:rsidRPr="00636851" w:rsidRDefault="00E42C8D" w:rsidP="00E42C8D">
      <w:pPr>
        <w:suppressAutoHyphens/>
        <w:spacing w:after="0" w:line="240" w:lineRule="auto"/>
        <w:jc w:val="center"/>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В И Р І Ш  И Л А:</w:t>
      </w:r>
    </w:p>
    <w:p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p>
    <w:p w:rsidR="00E42C8D" w:rsidRPr="007E4923"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Затверди</w:t>
      </w:r>
      <w:r w:rsidR="000B7ED1">
        <w:rPr>
          <w:rFonts w:ascii="Times New Roman" w:eastAsia="Times New Roman" w:hAnsi="Times New Roman" w:cs="Times New Roman"/>
          <w:sz w:val="28"/>
          <w:szCs w:val="28"/>
          <w:lang w:val="uk-UA" w:eastAsia="ar-SA"/>
        </w:rPr>
        <w:t xml:space="preserve">ти </w:t>
      </w:r>
      <w:r>
        <w:rPr>
          <w:rFonts w:ascii="Times New Roman" w:eastAsia="Times New Roman" w:hAnsi="Times New Roman" w:cs="Times New Roman"/>
          <w:sz w:val="28"/>
          <w:szCs w:val="28"/>
          <w:lang w:val="uk-UA" w:eastAsia="ar-SA"/>
        </w:rPr>
        <w:t xml:space="preserve">  програму  «Здоров'я громади </w:t>
      </w:r>
      <w:r w:rsidRPr="007E4923">
        <w:rPr>
          <w:rFonts w:ascii="Times New Roman" w:eastAsia="Times New Roman" w:hAnsi="Times New Roman" w:cs="Times New Roman"/>
          <w:sz w:val="28"/>
          <w:szCs w:val="28"/>
          <w:lang w:val="uk-UA" w:eastAsia="ar-SA"/>
        </w:rPr>
        <w:t xml:space="preserve"> Козятина</w:t>
      </w:r>
      <w:r>
        <w:rPr>
          <w:rFonts w:ascii="Times New Roman" w:eastAsia="Times New Roman" w:hAnsi="Times New Roman" w:cs="Times New Roman"/>
          <w:sz w:val="28"/>
          <w:szCs w:val="28"/>
          <w:lang w:val="uk-UA" w:eastAsia="ar-SA"/>
        </w:rPr>
        <w:t>»</w:t>
      </w:r>
      <w:r w:rsidR="000B7ED1">
        <w:rPr>
          <w:rFonts w:ascii="Times New Roman" w:eastAsia="Times New Roman" w:hAnsi="Times New Roman" w:cs="Times New Roman"/>
          <w:sz w:val="28"/>
          <w:szCs w:val="28"/>
          <w:lang w:val="uk-UA" w:eastAsia="ar-SA"/>
        </w:rPr>
        <w:t xml:space="preserve"> на 2021</w:t>
      </w:r>
      <w:r w:rsidRPr="007E4923">
        <w:rPr>
          <w:rFonts w:ascii="Times New Roman" w:eastAsia="Times New Roman" w:hAnsi="Times New Roman" w:cs="Times New Roman"/>
          <w:sz w:val="28"/>
          <w:szCs w:val="28"/>
          <w:lang w:val="uk-UA" w:eastAsia="ar-SA"/>
        </w:rPr>
        <w:t xml:space="preserve"> рік (додаток №1).</w:t>
      </w:r>
    </w:p>
    <w:p w:rsidR="00E42C8D" w:rsidRPr="007E4923"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 xml:space="preserve">Встановити , що витрати на реалізацію даної </w:t>
      </w:r>
      <w:r w:rsidR="000B7ED1">
        <w:rPr>
          <w:rFonts w:ascii="Times New Roman" w:eastAsia="Times New Roman" w:hAnsi="Times New Roman" w:cs="Times New Roman"/>
          <w:sz w:val="28"/>
          <w:szCs w:val="28"/>
          <w:lang w:val="uk-UA" w:eastAsia="ar-SA"/>
        </w:rPr>
        <w:t xml:space="preserve">програми здійснюються з </w:t>
      </w:r>
      <w:r w:rsidRPr="007E4923">
        <w:rPr>
          <w:rFonts w:ascii="Times New Roman" w:eastAsia="Times New Roman" w:hAnsi="Times New Roman" w:cs="Times New Roman"/>
          <w:sz w:val="28"/>
          <w:szCs w:val="28"/>
          <w:lang w:val="uk-UA" w:eastAsia="ar-SA"/>
        </w:rPr>
        <w:t xml:space="preserve"> бюджету </w:t>
      </w:r>
      <w:r w:rsidR="000B7ED1">
        <w:rPr>
          <w:rFonts w:ascii="Times New Roman" w:eastAsia="Times New Roman" w:hAnsi="Times New Roman" w:cs="Times New Roman"/>
          <w:sz w:val="28"/>
          <w:szCs w:val="28"/>
          <w:lang w:val="uk-UA" w:eastAsia="ar-SA"/>
        </w:rPr>
        <w:t xml:space="preserve">громади </w:t>
      </w:r>
      <w:r w:rsidRPr="007E4923">
        <w:rPr>
          <w:rFonts w:ascii="Times New Roman" w:eastAsia="Times New Roman" w:hAnsi="Times New Roman" w:cs="Times New Roman"/>
          <w:sz w:val="28"/>
          <w:szCs w:val="28"/>
          <w:lang w:val="uk-UA" w:eastAsia="ar-SA"/>
        </w:rPr>
        <w:t xml:space="preserve">в  межах бюджетних призначень та становлять </w:t>
      </w:r>
      <w:r>
        <w:rPr>
          <w:rFonts w:ascii="Times New Roman" w:eastAsia="Times New Roman" w:hAnsi="Times New Roman" w:cs="Times New Roman"/>
          <w:sz w:val="28"/>
          <w:szCs w:val="28"/>
          <w:lang w:val="uk-UA" w:eastAsia="ar-SA"/>
        </w:rPr>
        <w:t xml:space="preserve"> </w:t>
      </w:r>
      <w:r w:rsidR="007B67D6">
        <w:rPr>
          <w:rFonts w:ascii="Times New Roman" w:hAnsi="Times New Roman" w:cs="Times New Roman"/>
          <w:sz w:val="28"/>
          <w:szCs w:val="28"/>
          <w:lang w:val="uk-UA"/>
        </w:rPr>
        <w:t>6 802,6</w:t>
      </w:r>
      <w:r>
        <w:rPr>
          <w:rFonts w:ascii="Times New Roman" w:hAnsi="Times New Roman" w:cs="Times New Roman"/>
          <w:sz w:val="28"/>
          <w:szCs w:val="28"/>
          <w:lang w:val="uk-UA"/>
        </w:rPr>
        <w:t xml:space="preserve"> </w:t>
      </w:r>
      <w:r w:rsidRPr="00636851">
        <w:rPr>
          <w:rFonts w:ascii="Times New Roman" w:hAnsi="Times New Roman" w:cs="Times New Roman"/>
          <w:sz w:val="28"/>
          <w:szCs w:val="28"/>
          <w:lang w:val="uk-UA"/>
        </w:rPr>
        <w:t>тис. грн.</w:t>
      </w:r>
      <w:r w:rsidRPr="007E4923">
        <w:rPr>
          <w:rFonts w:ascii="Times New Roman" w:eastAsia="Times New Roman" w:hAnsi="Times New Roman" w:cs="Times New Roman"/>
          <w:sz w:val="28"/>
          <w:szCs w:val="28"/>
          <w:lang w:val="uk-UA" w:eastAsia="ar-SA"/>
        </w:rPr>
        <w:t>, а також за рахунок понадпланових надходжень.</w:t>
      </w:r>
    </w:p>
    <w:p w:rsidR="00E42C8D" w:rsidRPr="007E4923"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Визначити головним розпорядником коштів по виконанню даної програми управління соціальної політики.</w:t>
      </w:r>
    </w:p>
    <w:p w:rsidR="00E42C8D" w:rsidRDefault="000B01A0"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Про </w:t>
      </w:r>
      <w:r w:rsidR="00E42C8D" w:rsidRPr="007E4923">
        <w:rPr>
          <w:rFonts w:ascii="Times New Roman" w:eastAsia="Times New Roman" w:hAnsi="Times New Roman" w:cs="Times New Roman"/>
          <w:sz w:val="28"/>
          <w:szCs w:val="28"/>
          <w:lang w:val="uk-UA" w:eastAsia="ar-SA"/>
        </w:rPr>
        <w:t>виконання програми  заслухати управління соціальн</w:t>
      </w:r>
      <w:r w:rsidR="000B7ED1">
        <w:rPr>
          <w:rFonts w:ascii="Times New Roman" w:eastAsia="Times New Roman" w:hAnsi="Times New Roman" w:cs="Times New Roman"/>
          <w:sz w:val="28"/>
          <w:szCs w:val="28"/>
          <w:lang w:val="uk-UA" w:eastAsia="ar-SA"/>
        </w:rPr>
        <w:t>ої політики  в   I кварталі 2022</w:t>
      </w:r>
      <w:r>
        <w:rPr>
          <w:rFonts w:ascii="Times New Roman" w:eastAsia="Times New Roman" w:hAnsi="Times New Roman" w:cs="Times New Roman"/>
          <w:sz w:val="28"/>
          <w:szCs w:val="28"/>
          <w:lang w:val="uk-UA" w:eastAsia="ar-SA"/>
        </w:rPr>
        <w:t xml:space="preserve"> </w:t>
      </w:r>
      <w:r w:rsidR="00E42C8D" w:rsidRPr="007E4923">
        <w:rPr>
          <w:rFonts w:ascii="Times New Roman" w:eastAsia="Times New Roman" w:hAnsi="Times New Roman" w:cs="Times New Roman"/>
          <w:sz w:val="28"/>
          <w:szCs w:val="28"/>
          <w:lang w:val="uk-UA" w:eastAsia="ar-SA"/>
        </w:rPr>
        <w:t>року.</w:t>
      </w:r>
    </w:p>
    <w:p w:rsidR="00E42C8D"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Визначити дану програму складовою частиною комплексної  програми соціального захисту</w:t>
      </w:r>
      <w:r w:rsidR="000B7ED1">
        <w:rPr>
          <w:rFonts w:ascii="Times New Roman" w:eastAsia="Times New Roman" w:hAnsi="Times New Roman" w:cs="Times New Roman"/>
          <w:sz w:val="28"/>
          <w:szCs w:val="28"/>
          <w:lang w:val="uk-UA" w:eastAsia="ar-SA"/>
        </w:rPr>
        <w:t xml:space="preserve"> громадян міста Козятинської ОТГ на 2021</w:t>
      </w:r>
      <w:r>
        <w:rPr>
          <w:rFonts w:ascii="Times New Roman" w:eastAsia="Times New Roman" w:hAnsi="Times New Roman" w:cs="Times New Roman"/>
          <w:sz w:val="28"/>
          <w:szCs w:val="28"/>
          <w:lang w:val="uk-UA" w:eastAsia="ar-SA"/>
        </w:rPr>
        <w:t xml:space="preserve"> рік.</w:t>
      </w:r>
    </w:p>
    <w:p w:rsidR="00E42C8D" w:rsidRDefault="00E42C8D" w:rsidP="00E42C8D">
      <w:pPr>
        <w:pStyle w:val="a4"/>
        <w:numPr>
          <w:ilvl w:val="0"/>
          <w:numId w:val="3"/>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w:t>
      </w:r>
      <w:r w:rsidR="00E2227F">
        <w:rPr>
          <w:rFonts w:ascii="Times New Roman" w:eastAsia="Times New Roman" w:hAnsi="Times New Roman" w:cs="Times New Roman"/>
          <w:sz w:val="28"/>
          <w:szCs w:val="28"/>
          <w:lang w:val="uk-UA" w:eastAsia="ar-SA"/>
        </w:rPr>
        <w:t>номічного розвитку (Поліщук О</w:t>
      </w:r>
      <w:r w:rsidRPr="007E4923">
        <w:rPr>
          <w:rFonts w:ascii="Times New Roman" w:eastAsia="Times New Roman" w:hAnsi="Times New Roman" w:cs="Times New Roman"/>
          <w:sz w:val="28"/>
          <w:szCs w:val="28"/>
          <w:lang w:val="uk-UA" w:eastAsia="ar-SA"/>
        </w:rPr>
        <w:t>.) та законності, правопорядку, регламенту, депутатської діяльності, етики,то</w:t>
      </w:r>
      <w:r w:rsidR="00E169EF">
        <w:rPr>
          <w:rFonts w:ascii="Times New Roman" w:eastAsia="Times New Roman" w:hAnsi="Times New Roman" w:cs="Times New Roman"/>
          <w:sz w:val="28"/>
          <w:szCs w:val="28"/>
          <w:lang w:val="uk-UA" w:eastAsia="ar-SA"/>
        </w:rPr>
        <w:t>поніміки, контролю за діяльніст</w:t>
      </w:r>
      <w:r w:rsidRPr="007E4923">
        <w:rPr>
          <w:rFonts w:ascii="Times New Roman" w:eastAsia="Times New Roman" w:hAnsi="Times New Roman" w:cs="Times New Roman"/>
          <w:sz w:val="28"/>
          <w:szCs w:val="28"/>
          <w:lang w:val="uk-UA" w:eastAsia="ar-SA"/>
        </w:rPr>
        <w:t>ю виконавчих органів ради, з гуманітарних питань, соціального захисту населення, молодіжної політики, спорту та медичного обслуговування</w:t>
      </w:r>
      <w:r w:rsidR="00B366D9">
        <w:rPr>
          <w:rFonts w:ascii="Times New Roman" w:eastAsia="Times New Roman" w:hAnsi="Times New Roman" w:cs="Times New Roman"/>
          <w:sz w:val="28"/>
          <w:szCs w:val="28"/>
          <w:lang w:val="uk-UA" w:eastAsia="ar-SA"/>
        </w:rPr>
        <w:t>, повноважень з питань реалізації регуляторної політики</w:t>
      </w:r>
      <w:r w:rsidR="00E2227F">
        <w:rPr>
          <w:rFonts w:ascii="Times New Roman" w:eastAsia="Times New Roman" w:hAnsi="Times New Roman" w:cs="Times New Roman"/>
          <w:sz w:val="28"/>
          <w:szCs w:val="28"/>
          <w:lang w:val="uk-UA" w:eastAsia="ar-SA"/>
        </w:rPr>
        <w:t xml:space="preserve"> (</w:t>
      </w:r>
      <w:proofErr w:type="spellStart"/>
      <w:r w:rsidR="00E2227F">
        <w:rPr>
          <w:rFonts w:ascii="Times New Roman" w:eastAsia="Times New Roman" w:hAnsi="Times New Roman" w:cs="Times New Roman"/>
          <w:sz w:val="28"/>
          <w:szCs w:val="28"/>
          <w:lang w:val="uk-UA" w:eastAsia="ar-SA"/>
        </w:rPr>
        <w:t>Шумський</w:t>
      </w:r>
      <w:proofErr w:type="spellEnd"/>
      <w:r w:rsidR="00E2227F">
        <w:rPr>
          <w:rFonts w:ascii="Times New Roman" w:eastAsia="Times New Roman" w:hAnsi="Times New Roman" w:cs="Times New Roman"/>
          <w:sz w:val="28"/>
          <w:szCs w:val="28"/>
          <w:lang w:val="uk-UA" w:eastAsia="ar-SA"/>
        </w:rPr>
        <w:t xml:space="preserve"> О.</w:t>
      </w:r>
      <w:r w:rsidRPr="007E4923">
        <w:rPr>
          <w:rFonts w:ascii="Times New Roman" w:eastAsia="Times New Roman" w:hAnsi="Times New Roman" w:cs="Times New Roman"/>
          <w:sz w:val="28"/>
          <w:szCs w:val="28"/>
          <w:lang w:val="uk-UA" w:eastAsia="ar-SA"/>
        </w:rPr>
        <w:t>)</w:t>
      </w:r>
      <w:r w:rsidR="00E169EF">
        <w:rPr>
          <w:rFonts w:ascii="Times New Roman" w:eastAsia="Times New Roman" w:hAnsi="Times New Roman" w:cs="Times New Roman"/>
          <w:sz w:val="28"/>
          <w:szCs w:val="28"/>
          <w:lang w:val="uk-UA" w:eastAsia="ar-SA"/>
        </w:rPr>
        <w:t>.</w:t>
      </w:r>
    </w:p>
    <w:p w:rsidR="00E169EF" w:rsidRDefault="00E169EF" w:rsidP="00E169EF">
      <w:pPr>
        <w:suppressAutoHyphens/>
        <w:spacing w:after="0" w:line="240" w:lineRule="auto"/>
        <w:jc w:val="both"/>
        <w:rPr>
          <w:rFonts w:ascii="Times New Roman" w:eastAsia="Times New Roman" w:hAnsi="Times New Roman" w:cs="Times New Roman"/>
          <w:sz w:val="28"/>
          <w:szCs w:val="28"/>
          <w:lang w:val="uk-UA" w:eastAsia="ar-SA"/>
        </w:rPr>
      </w:pPr>
    </w:p>
    <w:p w:rsidR="00E169EF" w:rsidRPr="00E169EF" w:rsidRDefault="00E169EF" w:rsidP="00E169EF">
      <w:pPr>
        <w:suppressAutoHyphens/>
        <w:spacing w:after="0" w:line="240" w:lineRule="auto"/>
        <w:jc w:val="both"/>
        <w:rPr>
          <w:rFonts w:ascii="Times New Roman" w:eastAsia="Times New Roman" w:hAnsi="Times New Roman" w:cs="Times New Roman"/>
          <w:sz w:val="28"/>
          <w:szCs w:val="28"/>
          <w:lang w:val="uk-UA" w:eastAsia="ar-SA"/>
        </w:rPr>
      </w:pPr>
    </w:p>
    <w:p w:rsidR="001B65C1" w:rsidRPr="001B65C1" w:rsidRDefault="001B65C1" w:rsidP="001B65C1">
      <w:pPr>
        <w:pStyle w:val="a4"/>
        <w:suppressAutoHyphens/>
        <w:spacing w:after="0" w:line="240" w:lineRule="auto"/>
        <w:jc w:val="both"/>
        <w:rPr>
          <w:rFonts w:ascii="Times New Roman" w:eastAsia="Times New Roman" w:hAnsi="Times New Roman" w:cs="Times New Roman"/>
          <w:sz w:val="28"/>
          <w:szCs w:val="28"/>
          <w:lang w:val="uk-UA" w:eastAsia="ar-SA"/>
        </w:rPr>
      </w:pPr>
    </w:p>
    <w:p w:rsidR="00E42C8D" w:rsidRPr="00636851" w:rsidRDefault="00E42C8D" w:rsidP="00E42C8D">
      <w:pPr>
        <w:suppressAutoHyphens/>
        <w:spacing w:after="0" w:line="240" w:lineRule="auto"/>
        <w:jc w:val="both"/>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 xml:space="preserve">Міський голова                                                         </w:t>
      </w:r>
      <w:r w:rsidR="00EE15F5">
        <w:rPr>
          <w:rFonts w:ascii="Times New Roman" w:eastAsia="Times New Roman" w:hAnsi="Times New Roman" w:cs="Times New Roman"/>
          <w:sz w:val="28"/>
          <w:szCs w:val="28"/>
          <w:lang w:val="uk-UA" w:eastAsia="ar-SA"/>
        </w:rPr>
        <w:t xml:space="preserve">                        Т. Єрмолаєва</w:t>
      </w:r>
    </w:p>
    <w:p w:rsidR="00E42C8D" w:rsidRPr="00636851" w:rsidRDefault="00E42C8D" w:rsidP="00E42C8D">
      <w:pPr>
        <w:suppressAutoHyphens/>
        <w:spacing w:after="0" w:line="240" w:lineRule="auto"/>
        <w:jc w:val="both"/>
        <w:rPr>
          <w:rFonts w:ascii="Times New Roman" w:eastAsia="Times New Roman" w:hAnsi="Times New Roman" w:cs="Times New Roman"/>
          <w:sz w:val="20"/>
          <w:szCs w:val="20"/>
          <w:lang w:val="uk-UA" w:eastAsia="ar-SA"/>
        </w:rPr>
      </w:pPr>
    </w:p>
    <w:p w:rsidR="00E42C8D" w:rsidRDefault="00E169EF" w:rsidP="00E42C8D">
      <w:pPr>
        <w:suppressAutoHyphens/>
        <w:spacing w:after="0" w:line="240" w:lineRule="auto"/>
        <w:jc w:val="both"/>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 xml:space="preserve"> </w:t>
      </w:r>
    </w:p>
    <w:p w:rsidR="00631A51" w:rsidRDefault="00631A51" w:rsidP="00E42C8D">
      <w:pPr>
        <w:suppressAutoHyphens/>
        <w:spacing w:after="0" w:line="240" w:lineRule="auto"/>
        <w:jc w:val="both"/>
        <w:rPr>
          <w:rFonts w:ascii="Times New Roman" w:eastAsia="Times New Roman" w:hAnsi="Times New Roman" w:cs="Times New Roman"/>
          <w:sz w:val="20"/>
          <w:szCs w:val="20"/>
          <w:lang w:val="uk-UA" w:eastAsia="ar-SA"/>
        </w:rPr>
      </w:pPr>
    </w:p>
    <w:p w:rsidR="00631A51" w:rsidRPr="00535AD9" w:rsidRDefault="00631A51" w:rsidP="00E42C8D">
      <w:pPr>
        <w:suppressAutoHyphens/>
        <w:spacing w:after="0" w:line="240" w:lineRule="auto"/>
        <w:jc w:val="both"/>
        <w:rPr>
          <w:rFonts w:ascii="Times New Roman" w:eastAsia="Times New Roman" w:hAnsi="Times New Roman" w:cs="Times New Roman"/>
          <w:sz w:val="20"/>
          <w:szCs w:val="20"/>
          <w:lang w:val="uk-UA" w:eastAsia="ar-SA"/>
        </w:rPr>
      </w:pPr>
    </w:p>
    <w:p w:rsidR="00E169EF" w:rsidRPr="00351ACB" w:rsidRDefault="00E169EF" w:rsidP="00E169EF">
      <w:pPr>
        <w:widowControl w:val="0"/>
        <w:autoSpaceDE w:val="0"/>
        <w:autoSpaceDN w:val="0"/>
        <w:adjustRightInd w:val="0"/>
        <w:spacing w:after="0" w:line="240" w:lineRule="auto"/>
        <w:ind w:left="1480"/>
        <w:jc w:val="right"/>
        <w:rPr>
          <w:rFonts w:ascii="Times New Roman" w:hAnsi="Times New Roman"/>
          <w:bCs/>
          <w:sz w:val="24"/>
          <w:szCs w:val="24"/>
          <w:lang w:val="uk-UA"/>
        </w:rPr>
      </w:pPr>
      <w:r w:rsidRPr="006D66F9">
        <w:rPr>
          <w:rFonts w:ascii="Times New Roman" w:hAnsi="Times New Roman"/>
          <w:bCs/>
          <w:sz w:val="24"/>
          <w:szCs w:val="24"/>
          <w:lang w:val="uk-UA"/>
        </w:rPr>
        <w:t xml:space="preserve">Додаток № </w:t>
      </w:r>
      <w:r w:rsidRPr="00351ACB">
        <w:rPr>
          <w:rFonts w:ascii="Times New Roman" w:hAnsi="Times New Roman"/>
          <w:bCs/>
          <w:sz w:val="24"/>
          <w:szCs w:val="24"/>
          <w:lang w:val="uk-UA"/>
        </w:rPr>
        <w:t>1</w:t>
      </w:r>
    </w:p>
    <w:p w:rsidR="00E169EF" w:rsidRPr="00351ACB" w:rsidRDefault="00E169EF" w:rsidP="00E169EF">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 xml:space="preserve">   3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rsidR="00E169EF" w:rsidRPr="00351ACB" w:rsidRDefault="00E169EF" w:rsidP="00E169EF">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 xml:space="preserve">  </w:t>
      </w:r>
      <w:r>
        <w:rPr>
          <w:rFonts w:ascii="Times New Roman" w:hAnsi="Times New Roman"/>
          <w:bCs/>
          <w:sz w:val="24"/>
          <w:szCs w:val="24"/>
          <w:u w:val="single"/>
          <w:lang w:val="uk-UA"/>
        </w:rPr>
        <w:t>43</w:t>
      </w:r>
      <w:r>
        <w:rPr>
          <w:rFonts w:ascii="Times New Roman" w:hAnsi="Times New Roman"/>
          <w:bCs/>
          <w:sz w:val="24"/>
          <w:szCs w:val="24"/>
          <w:u w:val="single"/>
          <w:lang w:val="uk-UA"/>
        </w:rPr>
        <w:t>-</w:t>
      </w:r>
      <w:r>
        <w:rPr>
          <w:rFonts w:ascii="Times New Roman" w:hAnsi="Times New Roman"/>
          <w:bCs/>
          <w:sz w:val="24"/>
          <w:szCs w:val="24"/>
          <w:u w:val="single"/>
          <w:lang w:val="en-US"/>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E42C8D" w:rsidRPr="00E169EF" w:rsidRDefault="00E42C8D" w:rsidP="00E42C8D">
      <w:pPr>
        <w:widowControl w:val="0"/>
        <w:autoSpaceDE w:val="0"/>
        <w:autoSpaceDN w:val="0"/>
        <w:adjustRightInd w:val="0"/>
        <w:spacing w:after="0" w:line="240" w:lineRule="auto"/>
        <w:ind w:left="1480"/>
        <w:jc w:val="right"/>
        <w:rPr>
          <w:rFonts w:ascii="Times New Roman" w:eastAsia="Times New Roman" w:hAnsi="Times New Roman" w:cs="Times New Roman"/>
          <w:b/>
          <w:bCs/>
          <w:sz w:val="24"/>
          <w:szCs w:val="24"/>
          <w:lang w:val="uk-UA"/>
        </w:rPr>
      </w:pPr>
    </w:p>
    <w:p w:rsidR="00E42C8D" w:rsidRPr="00E169EF" w:rsidRDefault="00E42C8D" w:rsidP="00E42C8D">
      <w:pPr>
        <w:widowControl w:val="0"/>
        <w:autoSpaceDE w:val="0"/>
        <w:autoSpaceDN w:val="0"/>
        <w:adjustRightInd w:val="0"/>
        <w:spacing w:after="0" w:line="240" w:lineRule="auto"/>
        <w:ind w:left="1480"/>
        <w:jc w:val="right"/>
        <w:rPr>
          <w:rFonts w:ascii="Times New Roman" w:eastAsia="Times New Roman" w:hAnsi="Times New Roman" w:cs="Times New Roman"/>
          <w:b/>
          <w:bCs/>
          <w:sz w:val="24"/>
          <w:szCs w:val="24"/>
          <w:lang w:val="uk-UA"/>
        </w:rPr>
      </w:pPr>
    </w:p>
    <w:p w:rsidR="00E42C8D" w:rsidRPr="00636851" w:rsidRDefault="00E42C8D" w:rsidP="00E42C8D">
      <w:pPr>
        <w:tabs>
          <w:tab w:val="left" w:pos="7513"/>
        </w:tabs>
        <w:spacing w:after="0"/>
        <w:jc w:val="right"/>
        <w:rPr>
          <w:rFonts w:ascii="Times New Roman" w:hAnsi="Times New Roman" w:cs="Times New Roman"/>
          <w:sz w:val="24"/>
          <w:szCs w:val="24"/>
          <w:lang w:val="uk-UA"/>
        </w:rPr>
      </w:pPr>
      <w:r w:rsidRPr="00636851">
        <w:rPr>
          <w:rFonts w:ascii="Times New Roman" w:hAnsi="Times New Roman" w:cs="Times New Roman"/>
          <w:sz w:val="24"/>
          <w:szCs w:val="24"/>
          <w:lang w:val="uk-UA"/>
        </w:rPr>
        <w:t xml:space="preserve">                                         </w:t>
      </w:r>
    </w:p>
    <w:p w:rsidR="00E42C8D" w:rsidRPr="00636851" w:rsidRDefault="00E42C8D" w:rsidP="00E42C8D">
      <w:pPr>
        <w:jc w:val="right"/>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sz w:val="36"/>
          <w:szCs w:val="36"/>
          <w:lang w:val="uk-UA"/>
        </w:rPr>
      </w:pPr>
    </w:p>
    <w:p w:rsidR="00E42C8D" w:rsidRPr="00636851" w:rsidRDefault="00631A51" w:rsidP="00E42C8D">
      <w:pPr>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 П</w:t>
      </w:r>
      <w:r w:rsidR="00E42C8D" w:rsidRPr="00636851">
        <w:rPr>
          <w:rFonts w:ascii="Times New Roman" w:hAnsi="Times New Roman" w:cs="Times New Roman"/>
          <w:b/>
          <w:sz w:val="36"/>
          <w:szCs w:val="36"/>
          <w:lang w:val="uk-UA"/>
        </w:rPr>
        <w:t>рограма</w:t>
      </w:r>
    </w:p>
    <w:p w:rsidR="00E42C8D" w:rsidRPr="00636851" w:rsidRDefault="00E42C8D" w:rsidP="00E42C8D">
      <w:pPr>
        <w:jc w:val="center"/>
        <w:rPr>
          <w:rFonts w:ascii="Times New Roman" w:hAnsi="Times New Roman" w:cs="Times New Roman"/>
          <w:b/>
          <w:sz w:val="36"/>
          <w:szCs w:val="36"/>
          <w:lang w:val="uk-UA"/>
        </w:rPr>
      </w:pPr>
      <w:r>
        <w:rPr>
          <w:rFonts w:ascii="Times New Roman" w:hAnsi="Times New Roman" w:cs="Times New Roman"/>
          <w:b/>
          <w:sz w:val="36"/>
          <w:szCs w:val="36"/>
          <w:lang w:val="uk-UA"/>
        </w:rPr>
        <w:t>«Здоров'я громади</w:t>
      </w:r>
      <w:r w:rsidRPr="00636851">
        <w:rPr>
          <w:rFonts w:ascii="Times New Roman" w:hAnsi="Times New Roman" w:cs="Times New Roman"/>
          <w:b/>
          <w:sz w:val="36"/>
          <w:szCs w:val="36"/>
          <w:lang w:val="uk-UA"/>
        </w:rPr>
        <w:t xml:space="preserve"> Козятина</w:t>
      </w:r>
      <w:r w:rsidR="00631A51">
        <w:rPr>
          <w:rFonts w:ascii="Times New Roman" w:hAnsi="Times New Roman" w:cs="Times New Roman"/>
          <w:b/>
          <w:sz w:val="36"/>
          <w:szCs w:val="36"/>
          <w:lang w:val="uk-UA"/>
        </w:rPr>
        <w:t>»</w:t>
      </w:r>
    </w:p>
    <w:p w:rsidR="00E42C8D" w:rsidRPr="00636851" w:rsidRDefault="00631A51" w:rsidP="00E42C8D">
      <w:pPr>
        <w:jc w:val="center"/>
        <w:rPr>
          <w:rFonts w:ascii="Times New Roman" w:hAnsi="Times New Roman" w:cs="Times New Roman"/>
          <w:b/>
          <w:sz w:val="32"/>
          <w:szCs w:val="32"/>
          <w:lang w:val="uk-UA"/>
        </w:rPr>
      </w:pPr>
      <w:r>
        <w:rPr>
          <w:rFonts w:ascii="Times New Roman" w:hAnsi="Times New Roman" w:cs="Times New Roman"/>
          <w:b/>
          <w:sz w:val="32"/>
          <w:szCs w:val="32"/>
          <w:lang w:val="uk-UA"/>
        </w:rPr>
        <w:t>на 2021</w:t>
      </w:r>
      <w:r w:rsidR="00E42C8D" w:rsidRPr="00636851">
        <w:rPr>
          <w:rFonts w:ascii="Times New Roman" w:hAnsi="Times New Roman" w:cs="Times New Roman"/>
          <w:b/>
          <w:sz w:val="32"/>
          <w:szCs w:val="32"/>
          <w:lang w:val="uk-UA"/>
        </w:rPr>
        <w:t xml:space="preserve"> рік</w:t>
      </w:r>
    </w:p>
    <w:p w:rsidR="00E42C8D" w:rsidRPr="00636851" w:rsidRDefault="00E42C8D" w:rsidP="00E42C8D">
      <w:pPr>
        <w:jc w:val="center"/>
        <w:rPr>
          <w:rFonts w:ascii="Times New Roman" w:hAnsi="Times New Roman" w:cs="Times New Roman"/>
          <w:b/>
          <w:sz w:val="32"/>
          <w:szCs w:val="32"/>
          <w:lang w:val="uk-UA"/>
        </w:rPr>
      </w:pPr>
    </w:p>
    <w:p w:rsidR="00E42C8D" w:rsidRPr="00636851" w:rsidRDefault="00E42C8D" w:rsidP="00E42C8D">
      <w:pPr>
        <w:jc w:val="center"/>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rPr>
      </w:pPr>
    </w:p>
    <w:p w:rsidR="00E42C8D" w:rsidRDefault="00E42C8D" w:rsidP="00E42C8D">
      <w:pPr>
        <w:jc w:val="center"/>
        <w:rPr>
          <w:rFonts w:ascii="Times New Roman" w:hAnsi="Times New Roman" w:cs="Times New Roman"/>
          <w:sz w:val="28"/>
          <w:szCs w:val="28"/>
          <w:lang w:val="uk-UA"/>
        </w:rPr>
      </w:pPr>
    </w:p>
    <w:p w:rsidR="00E42C8D" w:rsidRDefault="00E42C8D" w:rsidP="00E42C8D">
      <w:pPr>
        <w:jc w:val="center"/>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sz w:val="28"/>
          <w:szCs w:val="28"/>
          <w:lang w:val="uk-UA"/>
        </w:rPr>
      </w:pPr>
    </w:p>
    <w:p w:rsidR="00E42C8D" w:rsidRPr="00636851" w:rsidRDefault="00E42C8D" w:rsidP="00E42C8D">
      <w:pPr>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lastRenderedPageBreak/>
        <w:t>1.Паспорт</w:t>
      </w:r>
    </w:p>
    <w:p w:rsidR="00E42C8D" w:rsidRPr="00636851" w:rsidRDefault="000B01A0" w:rsidP="00E42C8D">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програми «Здоров'я громади міста Козятина</w:t>
      </w:r>
      <w:r w:rsidR="00631A51">
        <w:rPr>
          <w:rFonts w:ascii="Times New Roman" w:hAnsi="Times New Roman" w:cs="Times New Roman"/>
          <w:b/>
          <w:sz w:val="28"/>
          <w:szCs w:val="28"/>
          <w:lang w:val="uk-UA"/>
        </w:rPr>
        <w:t>» на 2021 рік</w:t>
      </w:r>
    </w:p>
    <w:tbl>
      <w:tblPr>
        <w:tblStyle w:val="a3"/>
        <w:tblW w:w="0" w:type="auto"/>
        <w:tblLook w:val="04A0" w:firstRow="1" w:lastRow="0" w:firstColumn="1" w:lastColumn="0" w:noHBand="0" w:noVBand="1"/>
      </w:tblPr>
      <w:tblGrid>
        <w:gridCol w:w="675"/>
        <w:gridCol w:w="4395"/>
        <w:gridCol w:w="4501"/>
      </w:tblGrid>
      <w:tr w:rsidR="00E42C8D" w:rsidRPr="00636851" w:rsidTr="005B7714">
        <w:tc>
          <w:tcPr>
            <w:tcW w:w="67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1.</w:t>
            </w:r>
          </w:p>
        </w:tc>
        <w:tc>
          <w:tcPr>
            <w:tcW w:w="439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Ініціатор розроблення Програми</w:t>
            </w:r>
          </w:p>
        </w:tc>
        <w:tc>
          <w:tcPr>
            <w:tcW w:w="4501"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Управління соціальної політики Козятинської міської ради</w:t>
            </w:r>
          </w:p>
        </w:tc>
      </w:tr>
      <w:tr w:rsidR="00E42C8D" w:rsidRPr="00636851" w:rsidTr="005B7714">
        <w:tc>
          <w:tcPr>
            <w:tcW w:w="67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2.</w:t>
            </w:r>
          </w:p>
        </w:tc>
        <w:tc>
          <w:tcPr>
            <w:tcW w:w="439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Розробник Програми</w:t>
            </w:r>
          </w:p>
        </w:tc>
        <w:tc>
          <w:tcPr>
            <w:tcW w:w="4501"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Управління соціальної політики Козятинської міської ради</w:t>
            </w:r>
          </w:p>
        </w:tc>
      </w:tr>
      <w:tr w:rsidR="00E42C8D" w:rsidRPr="00E169EF" w:rsidTr="005B7714">
        <w:trPr>
          <w:trHeight w:val="2259"/>
        </w:trPr>
        <w:tc>
          <w:tcPr>
            <w:tcW w:w="67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3.</w:t>
            </w:r>
          </w:p>
        </w:tc>
        <w:tc>
          <w:tcPr>
            <w:tcW w:w="4395" w:type="dxa"/>
          </w:tcPr>
          <w:p w:rsidR="00E42C8D" w:rsidRPr="00636851" w:rsidRDefault="00E42C8D" w:rsidP="005B7714">
            <w:pPr>
              <w:jc w:val="center"/>
              <w:rPr>
                <w:rFonts w:ascii="Times New Roman" w:hAnsi="Times New Roman" w:cs="Times New Roman"/>
                <w:sz w:val="28"/>
                <w:szCs w:val="28"/>
                <w:lang w:val="uk-UA"/>
              </w:rPr>
            </w:pPr>
            <w:proofErr w:type="spellStart"/>
            <w:r w:rsidRPr="00636851">
              <w:rPr>
                <w:rFonts w:ascii="Times New Roman" w:hAnsi="Times New Roman" w:cs="Times New Roman"/>
                <w:sz w:val="28"/>
                <w:szCs w:val="28"/>
                <w:lang w:val="uk-UA"/>
              </w:rPr>
              <w:t>Співрозробник</w:t>
            </w:r>
            <w:proofErr w:type="spellEnd"/>
            <w:r w:rsidRPr="00636851">
              <w:rPr>
                <w:rFonts w:ascii="Times New Roman" w:hAnsi="Times New Roman" w:cs="Times New Roman"/>
                <w:sz w:val="28"/>
                <w:szCs w:val="28"/>
                <w:lang w:val="uk-UA"/>
              </w:rPr>
              <w:t xml:space="preserve"> Програми</w:t>
            </w:r>
          </w:p>
        </w:tc>
        <w:tc>
          <w:tcPr>
            <w:tcW w:w="4501" w:type="dxa"/>
          </w:tcPr>
          <w:p w:rsidR="00E42C8D" w:rsidRPr="00636851" w:rsidRDefault="00E42C8D" w:rsidP="005B7714">
            <w:pPr>
              <w:numPr>
                <w:ilvl w:val="0"/>
                <w:numId w:val="2"/>
              </w:numPr>
              <w:contextualSpacing/>
              <w:rPr>
                <w:rFonts w:ascii="Times New Roman" w:hAnsi="Times New Roman" w:cs="Times New Roman"/>
                <w:sz w:val="28"/>
                <w:szCs w:val="28"/>
                <w:lang w:val="uk-UA"/>
              </w:rPr>
            </w:pPr>
            <w:r w:rsidRPr="00636851">
              <w:rPr>
                <w:rFonts w:ascii="Times New Roman"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rsidR="00E42C8D" w:rsidRPr="00636851" w:rsidRDefault="00E42C8D" w:rsidP="005B7714">
            <w:pPr>
              <w:numPr>
                <w:ilvl w:val="0"/>
                <w:numId w:val="2"/>
              </w:numPr>
              <w:contextualSpacing/>
              <w:rPr>
                <w:rFonts w:ascii="Times New Roman" w:hAnsi="Times New Roman" w:cs="Times New Roman"/>
                <w:sz w:val="28"/>
                <w:szCs w:val="28"/>
                <w:lang w:val="uk-UA"/>
              </w:rPr>
            </w:pPr>
            <w:r w:rsidRPr="00636851">
              <w:rPr>
                <w:rFonts w:ascii="Times New Roman" w:hAnsi="Times New Roman" w:cs="Times New Roman"/>
                <w:sz w:val="28"/>
                <w:szCs w:val="28"/>
                <w:lang w:val="uk-UA"/>
              </w:rPr>
              <w:t>Комунальна підприємство «Міська лікарня» Козятинської міської ради»</w:t>
            </w:r>
          </w:p>
          <w:p w:rsidR="00E42C8D" w:rsidRPr="00636851" w:rsidRDefault="00E42C8D" w:rsidP="005B7714">
            <w:pPr>
              <w:jc w:val="center"/>
              <w:rPr>
                <w:rFonts w:ascii="Times New Roman" w:hAnsi="Times New Roman" w:cs="Times New Roman"/>
                <w:sz w:val="28"/>
                <w:szCs w:val="28"/>
                <w:lang w:val="uk-UA"/>
              </w:rPr>
            </w:pPr>
          </w:p>
        </w:tc>
      </w:tr>
      <w:tr w:rsidR="00E42C8D" w:rsidRPr="00636851" w:rsidTr="005B7714">
        <w:tc>
          <w:tcPr>
            <w:tcW w:w="67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4.</w:t>
            </w:r>
          </w:p>
        </w:tc>
        <w:tc>
          <w:tcPr>
            <w:tcW w:w="439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Відповідальний виконавець Програми</w:t>
            </w:r>
          </w:p>
        </w:tc>
        <w:tc>
          <w:tcPr>
            <w:tcW w:w="4501"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Управління соціальної політики Козятинської міської ради</w:t>
            </w:r>
          </w:p>
        </w:tc>
      </w:tr>
      <w:tr w:rsidR="00E42C8D" w:rsidRPr="00636851" w:rsidTr="005B7714">
        <w:tc>
          <w:tcPr>
            <w:tcW w:w="67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5.</w:t>
            </w:r>
          </w:p>
        </w:tc>
        <w:tc>
          <w:tcPr>
            <w:tcW w:w="439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Термін реалізації Програми</w:t>
            </w:r>
          </w:p>
        </w:tc>
        <w:tc>
          <w:tcPr>
            <w:tcW w:w="4501" w:type="dxa"/>
          </w:tcPr>
          <w:p w:rsidR="00E42C8D" w:rsidRPr="00636851" w:rsidRDefault="00631A51" w:rsidP="005B7714">
            <w:pPr>
              <w:jc w:val="center"/>
              <w:rPr>
                <w:rFonts w:ascii="Times New Roman" w:hAnsi="Times New Roman" w:cs="Times New Roman"/>
                <w:sz w:val="28"/>
                <w:szCs w:val="28"/>
                <w:lang w:val="uk-UA"/>
              </w:rPr>
            </w:pPr>
            <w:r>
              <w:rPr>
                <w:rFonts w:ascii="Times New Roman" w:hAnsi="Times New Roman" w:cs="Times New Roman"/>
                <w:sz w:val="28"/>
                <w:szCs w:val="28"/>
                <w:lang w:val="uk-UA"/>
              </w:rPr>
              <w:t>2021</w:t>
            </w:r>
            <w:r w:rsidR="00E42C8D" w:rsidRPr="00636851">
              <w:rPr>
                <w:rFonts w:ascii="Times New Roman" w:hAnsi="Times New Roman" w:cs="Times New Roman"/>
                <w:sz w:val="28"/>
                <w:szCs w:val="28"/>
                <w:lang w:val="uk-UA"/>
              </w:rPr>
              <w:t xml:space="preserve"> рік</w:t>
            </w:r>
          </w:p>
        </w:tc>
      </w:tr>
      <w:tr w:rsidR="00E42C8D" w:rsidRPr="00636851" w:rsidTr="005B7714">
        <w:tc>
          <w:tcPr>
            <w:tcW w:w="67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6.</w:t>
            </w:r>
          </w:p>
        </w:tc>
        <w:tc>
          <w:tcPr>
            <w:tcW w:w="439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 xml:space="preserve"> Джерела фінансування</w:t>
            </w:r>
          </w:p>
        </w:tc>
        <w:tc>
          <w:tcPr>
            <w:tcW w:w="4501" w:type="dxa"/>
          </w:tcPr>
          <w:p w:rsidR="00E42C8D" w:rsidRPr="00636851" w:rsidRDefault="00631A51"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Б</w:t>
            </w:r>
            <w:r w:rsidR="00E42C8D" w:rsidRPr="00636851">
              <w:rPr>
                <w:rFonts w:ascii="Times New Roman" w:hAnsi="Times New Roman" w:cs="Times New Roman"/>
                <w:sz w:val="28"/>
                <w:szCs w:val="28"/>
                <w:lang w:val="uk-UA"/>
              </w:rPr>
              <w:t>юджет</w:t>
            </w:r>
            <w:r w:rsidR="009E74A7">
              <w:rPr>
                <w:rFonts w:ascii="Times New Roman" w:hAnsi="Times New Roman" w:cs="Times New Roman"/>
                <w:sz w:val="28"/>
                <w:szCs w:val="28"/>
                <w:lang w:val="uk-UA"/>
              </w:rPr>
              <w:t xml:space="preserve"> Козятинської територіальної громади</w:t>
            </w:r>
          </w:p>
        </w:tc>
      </w:tr>
      <w:tr w:rsidR="00E42C8D" w:rsidRPr="00636851" w:rsidTr="005B7714">
        <w:tc>
          <w:tcPr>
            <w:tcW w:w="67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7.</w:t>
            </w:r>
          </w:p>
        </w:tc>
        <w:tc>
          <w:tcPr>
            <w:tcW w:w="4395" w:type="dxa"/>
          </w:tcPr>
          <w:p w:rsidR="00E42C8D" w:rsidRPr="00636851" w:rsidRDefault="00E42C8D" w:rsidP="005B7714">
            <w:pPr>
              <w:jc w:val="center"/>
              <w:rPr>
                <w:rFonts w:ascii="Times New Roman" w:hAnsi="Times New Roman" w:cs="Times New Roman"/>
                <w:sz w:val="28"/>
                <w:szCs w:val="28"/>
                <w:lang w:val="uk-UA"/>
              </w:rPr>
            </w:pPr>
            <w:r w:rsidRPr="00636851">
              <w:rPr>
                <w:rFonts w:ascii="Times New Roman" w:hAnsi="Times New Roman" w:cs="Times New Roman"/>
                <w:sz w:val="28"/>
                <w:szCs w:val="28"/>
                <w:lang w:val="uk-UA"/>
              </w:rPr>
              <w:t>Обсяг  фінансування</w:t>
            </w:r>
          </w:p>
        </w:tc>
        <w:tc>
          <w:tcPr>
            <w:tcW w:w="4501" w:type="dxa"/>
          </w:tcPr>
          <w:p w:rsidR="00E42C8D" w:rsidRPr="00636851" w:rsidRDefault="00365063" w:rsidP="004833F6">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B67D6">
              <w:rPr>
                <w:rFonts w:ascii="Times New Roman" w:hAnsi="Times New Roman" w:cs="Times New Roman"/>
                <w:sz w:val="28"/>
                <w:szCs w:val="28"/>
                <w:lang w:val="uk-UA"/>
              </w:rPr>
              <w:t>6 802,6</w:t>
            </w:r>
            <w:r w:rsidR="004833F6">
              <w:rPr>
                <w:rFonts w:ascii="Times New Roman" w:hAnsi="Times New Roman" w:cs="Times New Roman"/>
                <w:sz w:val="28"/>
                <w:szCs w:val="28"/>
                <w:lang w:val="uk-UA"/>
              </w:rPr>
              <w:t xml:space="preserve"> тис. грн.</w:t>
            </w:r>
          </w:p>
        </w:tc>
      </w:tr>
    </w:tbl>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Default="00E42C8D" w:rsidP="00E42C8D">
      <w:pPr>
        <w:rPr>
          <w:rFonts w:ascii="Times New Roman" w:hAnsi="Times New Roman" w:cs="Times New Roman"/>
          <w:sz w:val="28"/>
          <w:szCs w:val="28"/>
          <w:lang w:val="uk-UA"/>
        </w:rPr>
      </w:pPr>
    </w:p>
    <w:p w:rsidR="00E42C8D" w:rsidRDefault="00E42C8D" w:rsidP="00E42C8D">
      <w:pPr>
        <w:rPr>
          <w:rFonts w:ascii="Times New Roman" w:hAnsi="Times New Roman" w:cs="Times New Roman"/>
          <w:sz w:val="28"/>
          <w:szCs w:val="28"/>
          <w:lang w:val="uk-UA"/>
        </w:rPr>
      </w:pPr>
    </w:p>
    <w:p w:rsidR="00E42C8D"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Default="00E42C8D" w:rsidP="00E42C8D">
      <w:pPr>
        <w:rPr>
          <w:rFonts w:ascii="Times New Roman" w:hAnsi="Times New Roman" w:cs="Times New Roman"/>
          <w:sz w:val="28"/>
          <w:szCs w:val="28"/>
          <w:lang w:val="uk-UA"/>
        </w:rPr>
      </w:pPr>
    </w:p>
    <w:p w:rsidR="000B01A0" w:rsidRDefault="000B01A0" w:rsidP="00E42C8D">
      <w:pPr>
        <w:rPr>
          <w:rFonts w:ascii="Times New Roman" w:hAnsi="Times New Roman" w:cs="Times New Roman"/>
          <w:sz w:val="28"/>
          <w:szCs w:val="28"/>
          <w:lang w:val="uk-UA"/>
        </w:rPr>
      </w:pPr>
    </w:p>
    <w:p w:rsidR="00E42C8D" w:rsidRPr="00636851" w:rsidRDefault="00E42C8D" w:rsidP="00E42C8D">
      <w:pPr>
        <w:rPr>
          <w:rFonts w:ascii="Times New Roman" w:hAnsi="Times New Roman" w:cs="Times New Roman"/>
          <w:sz w:val="28"/>
          <w:szCs w:val="28"/>
          <w:lang w:val="uk-UA"/>
        </w:rPr>
      </w:pPr>
    </w:p>
    <w:p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2.  Загальні положення</w:t>
      </w:r>
    </w:p>
    <w:p w:rsidR="00E42C8D" w:rsidRPr="00636851" w:rsidRDefault="00E42C8D" w:rsidP="00E42C8D">
      <w:pPr>
        <w:spacing w:after="0" w:line="240" w:lineRule="auto"/>
        <w:jc w:val="center"/>
        <w:rPr>
          <w:rFonts w:ascii="Times New Roman" w:hAnsi="Times New Roman" w:cs="Times New Roman"/>
          <w:b/>
          <w:sz w:val="28"/>
          <w:szCs w:val="28"/>
          <w:lang w:val="uk-UA"/>
        </w:rPr>
      </w:pPr>
    </w:p>
    <w:p w:rsidR="00E42C8D"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рамках </w:t>
      </w:r>
      <w:r w:rsidRPr="00636851">
        <w:rPr>
          <w:rFonts w:ascii="Times New Roman" w:hAnsi="Times New Roman" w:cs="Times New Roman"/>
          <w:sz w:val="28"/>
          <w:szCs w:val="28"/>
          <w:lang w:val="uk-UA"/>
        </w:rPr>
        <w:t xml:space="preserve"> впровадження основних </w:t>
      </w:r>
      <w:r>
        <w:rPr>
          <w:rFonts w:ascii="Times New Roman" w:hAnsi="Times New Roman" w:cs="Times New Roman"/>
          <w:sz w:val="28"/>
          <w:szCs w:val="28"/>
          <w:lang w:val="uk-UA"/>
        </w:rPr>
        <w:t>принципів децентралізації вирішення основних питань забезпечення жителям громади  якісного та повноцінного рівня життя, в тому числі за рахунок належного медичного обслуговування покладається на бюджет громади.</w:t>
      </w:r>
      <w:r w:rsidRPr="00636851">
        <w:rPr>
          <w:rFonts w:ascii="Times New Roman" w:hAnsi="Times New Roman" w:cs="Times New Roman"/>
          <w:sz w:val="28"/>
          <w:szCs w:val="28"/>
          <w:lang w:val="uk-UA"/>
        </w:rPr>
        <w:tab/>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високих стандартів рівня  здоров’я та покращення якості життя населення.</w:t>
      </w:r>
    </w:p>
    <w:p w:rsidR="00E42C8D"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урахуванням економічного стану в державі, регіональних особливостей захворюваності населення та інших об'єктивних факторів кошти, визначені Державним бюджетом не покривають витрат, необхідних для забезпечення якісним медичн</w:t>
      </w:r>
      <w:r w:rsidR="00631A51">
        <w:rPr>
          <w:rFonts w:ascii="Times New Roman" w:hAnsi="Times New Roman" w:cs="Times New Roman"/>
          <w:sz w:val="28"/>
          <w:szCs w:val="28"/>
          <w:lang w:val="uk-UA"/>
        </w:rPr>
        <w:t>им</w:t>
      </w:r>
      <w:r w:rsidR="009E74A7">
        <w:rPr>
          <w:rFonts w:ascii="Times New Roman" w:hAnsi="Times New Roman" w:cs="Times New Roman"/>
          <w:sz w:val="28"/>
          <w:szCs w:val="28"/>
          <w:lang w:val="uk-UA"/>
        </w:rPr>
        <w:t xml:space="preserve"> обслуговуванням жителів Козятинської  територіальної громади</w:t>
      </w:r>
      <w:r>
        <w:rPr>
          <w:rFonts w:ascii="Times New Roman" w:hAnsi="Times New Roman" w:cs="Times New Roman"/>
          <w:sz w:val="28"/>
          <w:szCs w:val="28"/>
          <w:lang w:val="uk-UA"/>
        </w:rPr>
        <w:t>.</w:t>
      </w:r>
    </w:p>
    <w:p w:rsidR="00E42C8D" w:rsidRPr="00636851"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Станом на даний час існує нагальна потреба прийняття місцевої комплексної програми, яка б забезпечила якісну, своєчасну діагностику хвороб, лікування, покращення якості  та подовження життя особам, що страждають на важкі</w:t>
      </w:r>
      <w:r w:rsidR="00631A51">
        <w:rPr>
          <w:rFonts w:ascii="Times New Roman" w:hAnsi="Times New Roman" w:cs="Times New Roman"/>
          <w:sz w:val="28"/>
          <w:szCs w:val="28"/>
          <w:lang w:val="uk-UA"/>
        </w:rPr>
        <w:t xml:space="preserve"> захворювання</w:t>
      </w:r>
      <w:r>
        <w:rPr>
          <w:rFonts w:ascii="Times New Roman" w:hAnsi="Times New Roman" w:cs="Times New Roman"/>
          <w:sz w:val="28"/>
          <w:szCs w:val="28"/>
          <w:lang w:val="uk-UA"/>
        </w:rPr>
        <w:t>.</w:t>
      </w:r>
      <w:r w:rsidRPr="00636851">
        <w:rPr>
          <w:rFonts w:ascii="Times New Roman" w:hAnsi="Times New Roman" w:cs="Times New Roman"/>
          <w:sz w:val="28"/>
          <w:szCs w:val="28"/>
          <w:lang w:val="uk-UA"/>
        </w:rPr>
        <w:tab/>
      </w:r>
    </w:p>
    <w:p w:rsidR="00E42C8D" w:rsidRPr="00636851" w:rsidRDefault="00E42C8D" w:rsidP="00E42C8D">
      <w:pPr>
        <w:spacing w:after="0" w:line="240" w:lineRule="auto"/>
        <w:jc w:val="both"/>
        <w:rPr>
          <w:rFonts w:ascii="Times New Roman" w:hAnsi="Times New Roman" w:cs="Times New Roman"/>
          <w:b/>
          <w:sz w:val="28"/>
          <w:szCs w:val="28"/>
          <w:lang w:val="uk-UA"/>
        </w:rPr>
      </w:pPr>
      <w:r w:rsidRPr="00636851">
        <w:rPr>
          <w:rFonts w:ascii="Times New Roman" w:hAnsi="Times New Roman" w:cs="Times New Roman"/>
          <w:sz w:val="28"/>
          <w:szCs w:val="28"/>
          <w:lang w:val="uk-UA"/>
        </w:rPr>
        <w:tab/>
      </w:r>
    </w:p>
    <w:p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3. Визначення проблеми, на вирішення яких</w:t>
      </w:r>
      <w:r w:rsidRPr="00636851">
        <w:rPr>
          <w:rFonts w:ascii="Times New Roman" w:hAnsi="Times New Roman" w:cs="Times New Roman"/>
          <w:b/>
          <w:sz w:val="28"/>
          <w:szCs w:val="28"/>
        </w:rPr>
        <w:t xml:space="preserve"> </w:t>
      </w:r>
      <w:r w:rsidRPr="00636851">
        <w:rPr>
          <w:rFonts w:ascii="Times New Roman" w:hAnsi="Times New Roman" w:cs="Times New Roman"/>
          <w:b/>
          <w:sz w:val="28"/>
          <w:szCs w:val="28"/>
          <w:lang w:val="uk-UA"/>
        </w:rPr>
        <w:t>спрямована Програма.</w:t>
      </w:r>
    </w:p>
    <w:p w:rsidR="00E42C8D" w:rsidRPr="00636851" w:rsidRDefault="00E42C8D" w:rsidP="00E42C8D">
      <w:pPr>
        <w:spacing w:after="0" w:line="240" w:lineRule="auto"/>
        <w:jc w:val="center"/>
        <w:rPr>
          <w:rFonts w:ascii="Times New Roman" w:hAnsi="Times New Roman" w:cs="Times New Roman"/>
          <w:b/>
          <w:sz w:val="28"/>
          <w:szCs w:val="28"/>
          <w:lang w:val="uk-UA"/>
        </w:rPr>
      </w:pPr>
    </w:p>
    <w:p w:rsidR="00E42C8D"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Основне питання, на яке  спрямована програма -  створення належних умов для</w:t>
      </w:r>
      <w:r>
        <w:rPr>
          <w:rFonts w:ascii="Times New Roman" w:hAnsi="Times New Roman" w:cs="Times New Roman"/>
          <w:sz w:val="28"/>
          <w:szCs w:val="28"/>
          <w:lang w:val="uk-UA"/>
        </w:rPr>
        <w:t xml:space="preserve"> профілактики (запобігання), якісної діагностики та у разі захворювання</w:t>
      </w:r>
      <w:r w:rsidRPr="00636851">
        <w:rPr>
          <w:rFonts w:ascii="Times New Roman" w:hAnsi="Times New Roman" w:cs="Times New Roman"/>
          <w:sz w:val="28"/>
          <w:szCs w:val="28"/>
          <w:lang w:val="uk-UA"/>
        </w:rPr>
        <w:t xml:space="preserve"> надання повноцінної медичної д</w:t>
      </w:r>
      <w:r w:rsidR="009E74A7">
        <w:rPr>
          <w:rFonts w:ascii="Times New Roman" w:hAnsi="Times New Roman" w:cs="Times New Roman"/>
          <w:sz w:val="28"/>
          <w:szCs w:val="28"/>
          <w:lang w:val="uk-UA"/>
        </w:rPr>
        <w:t xml:space="preserve">опомоги жителям </w:t>
      </w:r>
      <w:r w:rsidR="00631A51">
        <w:rPr>
          <w:rFonts w:ascii="Times New Roman" w:hAnsi="Times New Roman" w:cs="Times New Roman"/>
          <w:sz w:val="28"/>
          <w:szCs w:val="28"/>
          <w:lang w:val="uk-UA"/>
        </w:rPr>
        <w:t xml:space="preserve"> </w:t>
      </w:r>
      <w:r w:rsidR="009E74A7">
        <w:rPr>
          <w:rFonts w:ascii="Times New Roman" w:hAnsi="Times New Roman" w:cs="Times New Roman"/>
          <w:sz w:val="28"/>
          <w:szCs w:val="28"/>
          <w:lang w:val="uk-UA"/>
        </w:rPr>
        <w:t xml:space="preserve"> Козятинської територіальної  громади</w:t>
      </w:r>
      <w:r>
        <w:rPr>
          <w:rFonts w:ascii="Times New Roman" w:hAnsi="Times New Roman" w:cs="Times New Roman"/>
          <w:sz w:val="28"/>
          <w:szCs w:val="28"/>
          <w:lang w:val="uk-UA"/>
        </w:rPr>
        <w:t>, що могла б забезпечити  повне одужання, а у разі коли це не можливо, то тривалої ремісії захворювання із тривалим збереженням пов</w:t>
      </w:r>
      <w:r w:rsidR="00631A51">
        <w:rPr>
          <w:rFonts w:ascii="Times New Roman" w:hAnsi="Times New Roman" w:cs="Times New Roman"/>
          <w:sz w:val="28"/>
          <w:szCs w:val="28"/>
          <w:lang w:val="uk-UA"/>
        </w:rPr>
        <w:t>ноцінного, якісного життя</w:t>
      </w:r>
      <w:r>
        <w:rPr>
          <w:rFonts w:ascii="Times New Roman" w:hAnsi="Times New Roman" w:cs="Times New Roman"/>
          <w:sz w:val="28"/>
          <w:szCs w:val="28"/>
          <w:lang w:val="uk-UA"/>
        </w:rPr>
        <w:t>.</w:t>
      </w:r>
    </w:p>
    <w:p w:rsidR="00E42C8D"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Дія даної програми розповсюджується на серцево-судинні, судинно-мозкові, онкологічні захворювання,</w:t>
      </w:r>
      <w:r w:rsidR="004A127E">
        <w:rPr>
          <w:rFonts w:ascii="Times New Roman" w:hAnsi="Times New Roman" w:cs="Times New Roman"/>
          <w:sz w:val="28"/>
          <w:szCs w:val="28"/>
          <w:lang w:val="uk-UA"/>
        </w:rPr>
        <w:t xml:space="preserve"> профілактику, діагностику та лікування цукрового/нецукрового діабету та туберкульозу,</w:t>
      </w:r>
      <w:r>
        <w:rPr>
          <w:rFonts w:ascii="Times New Roman" w:hAnsi="Times New Roman" w:cs="Times New Roman"/>
          <w:sz w:val="28"/>
          <w:szCs w:val="28"/>
          <w:lang w:val="uk-UA"/>
        </w:rPr>
        <w:t xml:space="preserve"> допомогу ос</w:t>
      </w:r>
      <w:r w:rsidR="002C78F2">
        <w:rPr>
          <w:rFonts w:ascii="Times New Roman" w:hAnsi="Times New Roman" w:cs="Times New Roman"/>
          <w:sz w:val="28"/>
          <w:szCs w:val="28"/>
          <w:lang w:val="uk-UA"/>
        </w:rPr>
        <w:t>обам, що потребують гемодіалізу та особам з трансплантованими органами,</w:t>
      </w:r>
      <w:r w:rsidR="004A127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забезпечення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E42C8D"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вітчизняною</w:t>
      </w:r>
      <w:r w:rsidRPr="000F1DF9">
        <w:rPr>
          <w:rFonts w:ascii="Times New Roman" w:hAnsi="Times New Roman" w:cs="Times New Roman"/>
          <w:sz w:val="28"/>
          <w:szCs w:val="28"/>
          <w:lang w:val="uk-UA"/>
        </w:rPr>
        <w:t xml:space="preserve"> </w:t>
      </w:r>
      <w:r>
        <w:rPr>
          <w:rFonts w:ascii="Times New Roman" w:hAnsi="Times New Roman" w:cs="Times New Roman"/>
          <w:sz w:val="28"/>
          <w:szCs w:val="28"/>
          <w:lang w:val="uk-UA"/>
        </w:rPr>
        <w:t>та світовою статистикою основною причиною смертності населення від хвороб є онкологічні захворювання та захворювання серцево-судинної та судинно-мозкової системи</w:t>
      </w:r>
      <w:r w:rsidR="00AD03CA">
        <w:rPr>
          <w:rFonts w:ascii="Times New Roman" w:hAnsi="Times New Roman" w:cs="Times New Roman"/>
          <w:sz w:val="28"/>
          <w:szCs w:val="28"/>
          <w:lang w:val="uk-UA"/>
        </w:rPr>
        <w:t>, туберкульозу та від ускладнень в наслідок цукрового та нецукрового діабету</w:t>
      </w:r>
      <w:r>
        <w:rPr>
          <w:rFonts w:ascii="Times New Roman" w:hAnsi="Times New Roman" w:cs="Times New Roman"/>
          <w:sz w:val="28"/>
          <w:szCs w:val="28"/>
          <w:lang w:val="uk-UA"/>
        </w:rPr>
        <w:t>. Одними із основних заходів, що можуть запобігти негативним наслідкам, пов'язаним з даними захворюваннями -  це ефективна профілактика та вчасна діагностика, що дає змогу розпочати лікування на ранніх стадіях захворювання.</w:t>
      </w:r>
    </w:p>
    <w:p w:rsidR="00E42C8D"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Також проблемним питанням, що впливає на якість життя  - це лікування та забезпечення медикаментами та лікарськими засобами осіб, що потребують гемодіалізу. Гемодіаліз проводиться на третинному рівні високоспеціалізованої медичної допомоги. Внаслідок проведення необхідної процедури гемодіалізу органи та системи організму людини страждають від </w:t>
      </w:r>
      <w:r>
        <w:rPr>
          <w:rFonts w:ascii="Times New Roman" w:hAnsi="Times New Roman" w:cs="Times New Roman"/>
          <w:sz w:val="28"/>
          <w:szCs w:val="28"/>
          <w:lang w:val="uk-UA"/>
        </w:rPr>
        <w:lastRenderedPageBreak/>
        <w:t xml:space="preserve">підвищеного навантаження, що спричиняє супутні захворювання. Особи, що страждають на ниркову недостатність та потребують гемодіалізу страждають і на інші супутні захворювання, що можуть спричинити </w:t>
      </w:r>
      <w:proofErr w:type="spellStart"/>
      <w:r>
        <w:rPr>
          <w:rFonts w:ascii="Times New Roman" w:hAnsi="Times New Roman" w:cs="Times New Roman"/>
          <w:sz w:val="28"/>
          <w:szCs w:val="28"/>
          <w:lang w:val="uk-UA"/>
        </w:rPr>
        <w:t>найнегативніші</w:t>
      </w:r>
      <w:proofErr w:type="spellEnd"/>
      <w:r>
        <w:rPr>
          <w:rFonts w:ascii="Times New Roman" w:hAnsi="Times New Roman" w:cs="Times New Roman"/>
          <w:sz w:val="28"/>
          <w:szCs w:val="28"/>
          <w:lang w:val="uk-UA"/>
        </w:rPr>
        <w:t xml:space="preserve"> наслідки. Слід  врахувати, що фінансова спроможність  осіб, що мають важке захворювання, обмежена. Щоб уникнути негативних наслідків необхідно забезпечити хворих  безкоштовними медикаментами, чим можна підтримати їхній стан здоров'я та якість життя.</w:t>
      </w:r>
    </w:p>
    <w:p w:rsidR="002C78F2" w:rsidRDefault="002C78F2"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Відповідної </w:t>
      </w:r>
      <w:proofErr w:type="spellStart"/>
      <w:r>
        <w:rPr>
          <w:rFonts w:ascii="Times New Roman" w:hAnsi="Times New Roman" w:cs="Times New Roman"/>
          <w:sz w:val="28"/>
          <w:szCs w:val="28"/>
          <w:lang w:val="uk-UA"/>
        </w:rPr>
        <w:t>пожиттєвої</w:t>
      </w:r>
      <w:proofErr w:type="spellEnd"/>
      <w:r>
        <w:rPr>
          <w:rFonts w:ascii="Times New Roman" w:hAnsi="Times New Roman" w:cs="Times New Roman"/>
          <w:sz w:val="28"/>
          <w:szCs w:val="28"/>
          <w:lang w:val="uk-UA"/>
        </w:rPr>
        <w:t xml:space="preserve"> медикаментозної підтримки потребують і хворі з трансплантованими органами. За встановленою практикою видатки відповідних державних програм не покривають потреб. Відсутність постійної медикаментозної терапії може призвести до важких, навіть летальних наслідків. </w:t>
      </w:r>
    </w:p>
    <w:p w:rsidR="00E42C8D"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Починаючи з 1998 року набрала чинності та діє на теперішній час постанова Кабінету Міністрів України від 17 серпня 1998 року № 1303 «Про впорядкування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Зазначена постанова визначає пільгові групи населення, які у разі амбулаторного лікування забезпечуються медикаментами безоплатно або з 50% знижкою. До таких груп належать учасники бойових дій, постраждалі під час Революції Гідності, постраждалі внаслідок Чорнобильської катастрофи 1 та 2 категорії, діти з багатодітних сімей, інваліди I та II групи та інші соціально вразливі верстви населення. Також дана постанова передбачає перелік захворювань за якими при амбулаторному лікуванні проводиться безоплатне забезпечення медикаментами. До переліку входять важкі захворювання, що становлять загрозу для життя та потребують багато вартісного  тривалого лікування.</w:t>
      </w:r>
    </w:p>
    <w:p w:rsidR="00E42C8D" w:rsidRPr="00B8182B" w:rsidRDefault="00E42C8D" w:rsidP="00E42C8D">
      <w:pPr>
        <w:spacing w:after="0" w:line="240" w:lineRule="auto"/>
        <w:ind w:firstLine="708"/>
        <w:jc w:val="center"/>
        <w:rPr>
          <w:rFonts w:ascii="Times New Roman" w:hAnsi="Times New Roman" w:cs="Times New Roman"/>
          <w:b/>
          <w:sz w:val="28"/>
          <w:szCs w:val="28"/>
          <w:lang w:val="uk-UA"/>
        </w:rPr>
      </w:pPr>
    </w:p>
    <w:p w:rsidR="00E42C8D" w:rsidRPr="00636851" w:rsidRDefault="00E42C8D" w:rsidP="00E42C8D">
      <w:pPr>
        <w:spacing w:after="0" w:line="240" w:lineRule="auto"/>
        <w:ind w:firstLine="708"/>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4</w:t>
      </w:r>
      <w:r w:rsidRPr="008F5D42">
        <w:rPr>
          <w:rFonts w:ascii="Times New Roman" w:hAnsi="Times New Roman" w:cs="Times New Roman"/>
          <w:b/>
          <w:sz w:val="28"/>
          <w:szCs w:val="28"/>
          <w:lang w:val="uk-UA"/>
        </w:rPr>
        <w:t>. Мета програми</w:t>
      </w:r>
    </w:p>
    <w:p w:rsidR="00E42C8D" w:rsidRPr="00636851" w:rsidRDefault="00E42C8D" w:rsidP="00E42C8D">
      <w:pPr>
        <w:spacing w:after="0" w:line="240" w:lineRule="auto"/>
        <w:ind w:firstLine="708"/>
        <w:jc w:val="center"/>
        <w:rPr>
          <w:rFonts w:ascii="Times New Roman" w:hAnsi="Times New Roman" w:cs="Times New Roman"/>
          <w:b/>
          <w:sz w:val="28"/>
          <w:szCs w:val="28"/>
          <w:lang w:val="uk-UA"/>
        </w:rPr>
      </w:pPr>
    </w:p>
    <w:p w:rsidR="00E42C8D"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 xml:space="preserve">     Метою Програми є створення належного матеріального </w:t>
      </w:r>
      <w:r>
        <w:rPr>
          <w:rFonts w:ascii="Times New Roman" w:hAnsi="Times New Roman" w:cs="Times New Roman"/>
          <w:sz w:val="28"/>
          <w:szCs w:val="28"/>
          <w:lang w:val="uk-UA"/>
        </w:rPr>
        <w:t>забезпечення профілактики,</w:t>
      </w:r>
      <w:r w:rsidR="009E74A7">
        <w:rPr>
          <w:rFonts w:ascii="Times New Roman" w:hAnsi="Times New Roman" w:cs="Times New Roman"/>
          <w:sz w:val="28"/>
          <w:szCs w:val="28"/>
          <w:lang w:val="uk-UA"/>
        </w:rPr>
        <w:t xml:space="preserve"> </w:t>
      </w:r>
      <w:r>
        <w:rPr>
          <w:rFonts w:ascii="Times New Roman" w:hAnsi="Times New Roman" w:cs="Times New Roman"/>
          <w:sz w:val="28"/>
          <w:szCs w:val="28"/>
          <w:lang w:val="uk-UA"/>
        </w:rPr>
        <w:t>діагностування та своєчасного лікування</w:t>
      </w:r>
      <w:r w:rsidR="00012D0E">
        <w:rPr>
          <w:rFonts w:ascii="Times New Roman" w:hAnsi="Times New Roman" w:cs="Times New Roman"/>
          <w:sz w:val="28"/>
          <w:szCs w:val="28"/>
          <w:lang w:val="uk-UA"/>
        </w:rPr>
        <w:t xml:space="preserve"> цукрового/нецукрового діабету, туберкульозу, </w:t>
      </w:r>
      <w:r>
        <w:rPr>
          <w:rFonts w:ascii="Times New Roman" w:hAnsi="Times New Roman" w:cs="Times New Roman"/>
          <w:sz w:val="28"/>
          <w:szCs w:val="28"/>
          <w:lang w:val="uk-UA"/>
        </w:rPr>
        <w:t xml:space="preserve"> серцево-судинних, судинно-мозкових,  онкологічних захворювань, забезпечення належного лікування супутніх хвороб особам потребуючим </w:t>
      </w:r>
      <w:r w:rsidR="002C78F2">
        <w:rPr>
          <w:rFonts w:ascii="Times New Roman" w:hAnsi="Times New Roman" w:cs="Times New Roman"/>
          <w:sz w:val="28"/>
          <w:szCs w:val="28"/>
          <w:lang w:val="uk-UA"/>
        </w:rPr>
        <w:t xml:space="preserve"> гемодіалізу, постійне забезпечення належними медикаментами осіб з трансплантованими органами </w:t>
      </w:r>
      <w:r>
        <w:rPr>
          <w:rFonts w:ascii="Times New Roman" w:hAnsi="Times New Roman" w:cs="Times New Roman"/>
          <w:sz w:val="28"/>
          <w:szCs w:val="28"/>
          <w:lang w:val="uk-UA"/>
        </w:rPr>
        <w:t>та забезпечення особам, що хворіють на невиліковні захворювання та потребують полегшення страждань, паліативної допомоги.</w:t>
      </w:r>
    </w:p>
    <w:p w:rsidR="002C78F2" w:rsidRDefault="002C78F2" w:rsidP="00E42C8D">
      <w:pPr>
        <w:spacing w:after="0" w:line="240" w:lineRule="auto"/>
        <w:jc w:val="both"/>
        <w:rPr>
          <w:rFonts w:ascii="Times New Roman" w:hAnsi="Times New Roman" w:cs="Times New Roman"/>
          <w:sz w:val="28"/>
          <w:szCs w:val="28"/>
          <w:lang w:val="uk-UA"/>
        </w:rPr>
      </w:pPr>
    </w:p>
    <w:p w:rsidR="00E42C8D" w:rsidRPr="00636851" w:rsidRDefault="00E42C8D" w:rsidP="00E42C8D">
      <w:pPr>
        <w:spacing w:after="0" w:line="240" w:lineRule="auto"/>
        <w:jc w:val="both"/>
        <w:rPr>
          <w:rFonts w:ascii="Times New Roman" w:hAnsi="Times New Roman" w:cs="Times New Roman"/>
          <w:b/>
          <w:sz w:val="28"/>
          <w:szCs w:val="28"/>
          <w:lang w:val="uk-UA"/>
        </w:rPr>
      </w:pPr>
    </w:p>
    <w:p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5. Завдання та напрями виконання Програми</w:t>
      </w:r>
    </w:p>
    <w:p w:rsidR="00E42C8D" w:rsidRPr="00636851" w:rsidRDefault="00E42C8D" w:rsidP="00E42C8D">
      <w:pPr>
        <w:spacing w:after="0" w:line="240" w:lineRule="auto"/>
        <w:jc w:val="center"/>
        <w:rPr>
          <w:rFonts w:ascii="Times New Roman" w:hAnsi="Times New Roman" w:cs="Times New Roman"/>
          <w:b/>
          <w:sz w:val="28"/>
          <w:szCs w:val="28"/>
          <w:lang w:val="uk-UA"/>
        </w:rPr>
      </w:pP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rPr>
        <w:tab/>
      </w:r>
      <w:r w:rsidRPr="00636851">
        <w:rPr>
          <w:rFonts w:ascii="Times New Roman" w:hAnsi="Times New Roman" w:cs="Times New Roman"/>
          <w:sz w:val="28"/>
          <w:szCs w:val="28"/>
          <w:lang w:val="uk-UA"/>
        </w:rPr>
        <w:t>5.1. Виконання завдань Програми здійснюється за такими основними напрямами</w:t>
      </w:r>
      <w:r w:rsidRPr="00636851">
        <w:rPr>
          <w:rFonts w:ascii="Times New Roman" w:hAnsi="Times New Roman" w:cs="Times New Roman"/>
          <w:sz w:val="28"/>
          <w:szCs w:val="28"/>
        </w:rPr>
        <w:t>:</w:t>
      </w:r>
    </w:p>
    <w:p w:rsidR="00E42C8D" w:rsidRPr="00E943AB" w:rsidRDefault="00E42C8D" w:rsidP="00E42C8D">
      <w:pPr>
        <w:pStyle w:val="a4"/>
        <w:numPr>
          <w:ilvl w:val="2"/>
          <w:numId w:val="4"/>
        </w:numPr>
        <w:shd w:val="clear" w:color="auto" w:fill="FFFFFF"/>
        <w:spacing w:after="0" w:line="360" w:lineRule="atLeast"/>
        <w:jc w:val="both"/>
        <w:rPr>
          <w:rFonts w:ascii="Times New Roman" w:eastAsia="Times New Roman" w:hAnsi="Times New Roman" w:cs="Times New Roman"/>
          <w:sz w:val="28"/>
          <w:szCs w:val="28"/>
          <w:lang w:eastAsia="ru-RU"/>
        </w:rPr>
      </w:pPr>
      <w:r w:rsidRPr="00E943AB">
        <w:rPr>
          <w:rFonts w:ascii="Times New Roman" w:eastAsia="Times New Roman" w:hAnsi="Times New Roman" w:cs="Times New Roman"/>
          <w:sz w:val="28"/>
          <w:szCs w:val="28"/>
          <w:lang w:val="uk-UA" w:eastAsia="ru-RU"/>
        </w:rPr>
        <w:t>Ст</w:t>
      </w:r>
      <w:r w:rsidR="004833F6">
        <w:rPr>
          <w:rFonts w:ascii="Times New Roman" w:eastAsia="Times New Roman" w:hAnsi="Times New Roman" w:cs="Times New Roman"/>
          <w:sz w:val="28"/>
          <w:szCs w:val="28"/>
          <w:lang w:val="uk-UA" w:eastAsia="ru-RU"/>
        </w:rPr>
        <w:t>ворення системи виявлення захворювань</w:t>
      </w:r>
      <w:r w:rsidRPr="00E943AB">
        <w:rPr>
          <w:rFonts w:ascii="Times New Roman" w:eastAsia="Times New Roman" w:hAnsi="Times New Roman" w:cs="Times New Roman"/>
          <w:sz w:val="28"/>
          <w:szCs w:val="28"/>
          <w:lang w:val="uk-UA" w:eastAsia="ru-RU"/>
        </w:rPr>
        <w:t xml:space="preserve"> на ранніх стадіях;</w:t>
      </w:r>
    </w:p>
    <w:p w:rsidR="00E42C8D" w:rsidRPr="008F69F0" w:rsidRDefault="00E42C8D" w:rsidP="00E42C8D">
      <w:pPr>
        <w:pStyle w:val="a4"/>
        <w:numPr>
          <w:ilvl w:val="2"/>
          <w:numId w:val="4"/>
        </w:numPr>
        <w:shd w:val="clear" w:color="auto" w:fill="FFFFFF"/>
        <w:spacing w:after="0" w:line="360" w:lineRule="atLeast"/>
        <w:jc w:val="both"/>
        <w:rPr>
          <w:rFonts w:ascii="Times New Roman" w:eastAsia="Times New Roman" w:hAnsi="Times New Roman" w:cs="Times New Roman"/>
          <w:sz w:val="28"/>
          <w:szCs w:val="28"/>
          <w:lang w:eastAsia="ru-RU"/>
        </w:rPr>
      </w:pPr>
      <w:r w:rsidRPr="00D33F1F">
        <w:rPr>
          <w:rFonts w:ascii="Times New Roman" w:eastAsia="Times New Roman" w:hAnsi="Times New Roman" w:cs="Times New Roman"/>
          <w:sz w:val="28"/>
          <w:szCs w:val="28"/>
          <w:lang w:val="uk-UA" w:eastAsia="ru-RU"/>
        </w:rPr>
        <w:t xml:space="preserve"> Обладнання комунальних підприємств охорони здоров</w:t>
      </w:r>
      <w:r w:rsidRPr="00D33F1F">
        <w:rPr>
          <w:rFonts w:ascii="Times New Roman" w:eastAsia="Times New Roman" w:hAnsi="Times New Roman" w:cs="Times New Roman"/>
          <w:sz w:val="28"/>
          <w:szCs w:val="28"/>
          <w:lang w:eastAsia="ru-RU"/>
        </w:rPr>
        <w:t>’</w:t>
      </w:r>
      <w:r w:rsidRPr="00D33F1F">
        <w:rPr>
          <w:rFonts w:ascii="Times New Roman" w:eastAsia="Times New Roman" w:hAnsi="Times New Roman" w:cs="Times New Roman"/>
          <w:sz w:val="28"/>
          <w:szCs w:val="28"/>
          <w:lang w:val="uk-UA" w:eastAsia="ru-RU"/>
        </w:rPr>
        <w:t>я сучасною діагностичною</w:t>
      </w:r>
      <w:r>
        <w:rPr>
          <w:rFonts w:ascii="Times New Roman" w:eastAsia="Times New Roman" w:hAnsi="Times New Roman" w:cs="Times New Roman"/>
          <w:sz w:val="28"/>
          <w:szCs w:val="28"/>
          <w:lang w:val="uk-UA" w:eastAsia="ru-RU"/>
        </w:rPr>
        <w:t xml:space="preserve"> та лікувальною</w:t>
      </w:r>
      <w:r w:rsidRPr="00D33F1F">
        <w:rPr>
          <w:rFonts w:ascii="Times New Roman" w:eastAsia="Times New Roman" w:hAnsi="Times New Roman" w:cs="Times New Roman"/>
          <w:sz w:val="28"/>
          <w:szCs w:val="28"/>
          <w:lang w:val="uk-UA" w:eastAsia="ru-RU"/>
        </w:rPr>
        <w:t xml:space="preserve"> апаратурою;</w:t>
      </w:r>
    </w:p>
    <w:p w:rsidR="00E42C8D" w:rsidRPr="00D33F1F" w:rsidRDefault="00E42C8D" w:rsidP="00E42C8D">
      <w:pPr>
        <w:pStyle w:val="a4"/>
        <w:numPr>
          <w:ilvl w:val="2"/>
          <w:numId w:val="4"/>
        </w:numPr>
        <w:shd w:val="clear" w:color="auto" w:fill="FFFFFF"/>
        <w:spacing w:after="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Проведення профілактичних заходів, щодо запобігання захворюваності;</w:t>
      </w:r>
    </w:p>
    <w:p w:rsidR="00E42C8D" w:rsidRPr="00D33F1F" w:rsidRDefault="00E42C8D" w:rsidP="00E42C8D">
      <w:pPr>
        <w:pStyle w:val="a4"/>
        <w:numPr>
          <w:ilvl w:val="2"/>
          <w:numId w:val="4"/>
        </w:numPr>
        <w:shd w:val="clear" w:color="auto" w:fill="FFFFFF"/>
        <w:spacing w:after="0" w:line="360" w:lineRule="atLeast"/>
        <w:jc w:val="both"/>
        <w:rPr>
          <w:rFonts w:ascii="Times New Roman" w:eastAsia="Times New Roman" w:hAnsi="Times New Roman" w:cs="Times New Roman"/>
          <w:sz w:val="28"/>
          <w:szCs w:val="28"/>
          <w:lang w:eastAsia="ru-RU"/>
        </w:rPr>
      </w:pPr>
      <w:r w:rsidRPr="00D33F1F">
        <w:rPr>
          <w:rFonts w:ascii="Times New Roman" w:eastAsia="Times New Roman" w:hAnsi="Times New Roman" w:cs="Times New Roman"/>
          <w:sz w:val="28"/>
          <w:szCs w:val="28"/>
          <w:lang w:val="uk-UA" w:eastAsia="ru-RU"/>
        </w:rPr>
        <w:t>Підготовки висококваліфікованих спеціалістів;</w:t>
      </w:r>
    </w:p>
    <w:p w:rsidR="00E42C8D" w:rsidRPr="00D33F1F" w:rsidRDefault="00E42C8D" w:rsidP="00E42C8D">
      <w:pPr>
        <w:pStyle w:val="a4"/>
        <w:numPr>
          <w:ilvl w:val="2"/>
          <w:numId w:val="4"/>
        </w:numPr>
        <w:shd w:val="clear" w:color="auto" w:fill="FFFFFF"/>
        <w:spacing w:after="0" w:line="360" w:lineRule="atLeast"/>
        <w:jc w:val="both"/>
        <w:rPr>
          <w:rFonts w:ascii="Times New Roman" w:eastAsia="Times New Roman" w:hAnsi="Times New Roman" w:cs="Times New Roman"/>
          <w:sz w:val="28"/>
          <w:szCs w:val="28"/>
          <w:lang w:eastAsia="ru-RU"/>
        </w:rPr>
      </w:pPr>
      <w:r w:rsidRPr="00D33F1F">
        <w:rPr>
          <w:rFonts w:ascii="Times New Roman" w:eastAsia="Times New Roman" w:hAnsi="Times New Roman" w:cs="Times New Roman"/>
          <w:sz w:val="28"/>
          <w:szCs w:val="28"/>
          <w:lang w:val="uk-UA" w:eastAsia="ru-RU"/>
        </w:rPr>
        <w:t>Впровадження сучасних стандартів запобігання, діагностики, лікування та реабілітації захворювань;</w:t>
      </w:r>
    </w:p>
    <w:p w:rsidR="00E42C8D" w:rsidRPr="00D33F1F" w:rsidRDefault="00E42C8D" w:rsidP="00E42C8D">
      <w:pPr>
        <w:pStyle w:val="a4"/>
        <w:numPr>
          <w:ilvl w:val="2"/>
          <w:numId w:val="4"/>
        </w:numPr>
        <w:shd w:val="clear" w:color="auto" w:fill="FFFFFF"/>
        <w:spacing w:after="0" w:line="360" w:lineRule="atLeast"/>
        <w:jc w:val="both"/>
        <w:rPr>
          <w:rFonts w:ascii="Times New Roman" w:eastAsia="Times New Roman" w:hAnsi="Times New Roman" w:cs="Times New Roman"/>
          <w:sz w:val="28"/>
          <w:szCs w:val="28"/>
          <w:lang w:eastAsia="ru-RU"/>
        </w:rPr>
      </w:pPr>
      <w:r w:rsidRPr="00D33F1F">
        <w:rPr>
          <w:rFonts w:ascii="Times New Roman" w:eastAsia="Times New Roman" w:hAnsi="Times New Roman" w:cs="Times New Roman"/>
          <w:sz w:val="28"/>
          <w:szCs w:val="28"/>
          <w:lang w:val="uk-UA" w:eastAsia="ru-RU"/>
        </w:rPr>
        <w:t>Проведення сучасної медикаментозної терапії з дотриманням затверджених Протоколів лікування;</w:t>
      </w:r>
    </w:p>
    <w:p w:rsidR="00E42C8D" w:rsidRPr="004974D6" w:rsidRDefault="00E42C8D"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sidRPr="00D33F1F">
        <w:rPr>
          <w:rFonts w:ascii="Times New Roman" w:eastAsia="Times New Roman" w:hAnsi="Times New Roman" w:cs="Times New Roman"/>
          <w:sz w:val="28"/>
          <w:szCs w:val="28"/>
          <w:lang w:val="uk-UA" w:eastAsia="ru-RU"/>
        </w:rPr>
        <w:t>Розвитку системи медичної реабілітації</w:t>
      </w:r>
      <w:r>
        <w:rPr>
          <w:rFonts w:ascii="Times New Roman" w:eastAsia="Times New Roman" w:hAnsi="Times New Roman" w:cs="Times New Roman"/>
          <w:sz w:val="28"/>
          <w:szCs w:val="28"/>
          <w:lang w:val="uk-UA" w:eastAsia="ru-RU"/>
        </w:rPr>
        <w:t>.</w:t>
      </w:r>
    </w:p>
    <w:p w:rsidR="00E42C8D" w:rsidRPr="00476284" w:rsidRDefault="00E42C8D" w:rsidP="00E42C8D">
      <w:pPr>
        <w:pStyle w:val="a4"/>
        <w:numPr>
          <w:ilvl w:val="2"/>
          <w:numId w:val="4"/>
        </w:numPr>
        <w:shd w:val="clear" w:color="auto" w:fill="FFFFFF"/>
        <w:spacing w:after="0" w:line="360" w:lineRule="atLeast"/>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Забезпечення фінансування безоплатного або із 50% знижкою медикаментів особам, категорії яких регламентовано постановою Кабінету Міністрів України від 17 серпня 1998 року № 1303 та безоплатного забезпечення осіб, що потребують гемодіалізу препаратами відповідно до їх супутніх захворювань, що викликано гемодіалізом.</w:t>
      </w:r>
    </w:p>
    <w:p w:rsidR="005936AB" w:rsidRDefault="005936AB" w:rsidP="00E42C8D">
      <w:pPr>
        <w:spacing w:after="0" w:line="240" w:lineRule="auto"/>
        <w:jc w:val="center"/>
        <w:rPr>
          <w:rFonts w:ascii="Times New Roman" w:hAnsi="Times New Roman" w:cs="Times New Roman"/>
          <w:b/>
          <w:sz w:val="28"/>
          <w:szCs w:val="28"/>
          <w:lang w:val="uk-UA"/>
        </w:rPr>
      </w:pPr>
    </w:p>
    <w:p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6. Джерела та обсяги фінансування Програми</w:t>
      </w:r>
    </w:p>
    <w:p w:rsidR="00E42C8D" w:rsidRPr="00636851" w:rsidRDefault="00E42C8D" w:rsidP="00E42C8D">
      <w:pPr>
        <w:spacing w:after="0" w:line="240" w:lineRule="auto"/>
        <w:jc w:val="center"/>
        <w:rPr>
          <w:rFonts w:ascii="Times New Roman" w:hAnsi="Times New Roman" w:cs="Times New Roman"/>
          <w:b/>
          <w:sz w:val="28"/>
          <w:szCs w:val="28"/>
          <w:lang w:val="uk-UA"/>
        </w:rPr>
      </w:pPr>
    </w:p>
    <w:p w:rsidR="00E42C8D" w:rsidRPr="005D550E" w:rsidRDefault="00E42C8D" w:rsidP="00AB2042">
      <w:pPr>
        <w:pStyle w:val="a4"/>
        <w:numPr>
          <w:ilvl w:val="1"/>
          <w:numId w:val="3"/>
        </w:numPr>
        <w:spacing w:after="0" w:line="240" w:lineRule="auto"/>
        <w:jc w:val="both"/>
        <w:rPr>
          <w:rFonts w:ascii="Times New Roman" w:hAnsi="Times New Roman" w:cs="Times New Roman"/>
          <w:sz w:val="28"/>
          <w:szCs w:val="28"/>
          <w:lang w:val="uk-UA"/>
        </w:rPr>
      </w:pPr>
      <w:r w:rsidRPr="00AB2042">
        <w:rPr>
          <w:rFonts w:ascii="Times New Roman" w:hAnsi="Times New Roman" w:cs="Times New Roman"/>
          <w:sz w:val="28"/>
          <w:szCs w:val="28"/>
          <w:lang w:val="uk-UA"/>
        </w:rPr>
        <w:t>Ресурсне забезпечення комплексної програми «Здоров'я громади Козятина</w:t>
      </w:r>
      <w:r w:rsidR="005936AB" w:rsidRPr="00AB2042">
        <w:rPr>
          <w:rFonts w:ascii="Times New Roman" w:hAnsi="Times New Roman" w:cs="Times New Roman"/>
          <w:sz w:val="28"/>
          <w:szCs w:val="28"/>
          <w:lang w:val="uk-UA"/>
        </w:rPr>
        <w:t>»</w:t>
      </w:r>
      <w:r w:rsidRPr="00AB2042">
        <w:rPr>
          <w:rFonts w:ascii="Times New Roman" w:hAnsi="Times New Roman" w:cs="Times New Roman"/>
          <w:sz w:val="28"/>
          <w:szCs w:val="28"/>
          <w:lang w:val="uk-UA"/>
        </w:rPr>
        <w:t xml:space="preserve"> на</w:t>
      </w:r>
      <w:r w:rsidR="005936AB" w:rsidRPr="00AB2042">
        <w:rPr>
          <w:rFonts w:ascii="Times New Roman" w:hAnsi="Times New Roman" w:cs="Times New Roman"/>
          <w:sz w:val="28"/>
          <w:szCs w:val="28"/>
          <w:lang w:val="uk-UA"/>
        </w:rPr>
        <w:t xml:space="preserve"> 2021</w:t>
      </w:r>
      <w:r w:rsidRPr="00AB2042">
        <w:rPr>
          <w:rFonts w:ascii="Times New Roman" w:hAnsi="Times New Roman" w:cs="Times New Roman"/>
          <w:sz w:val="28"/>
          <w:szCs w:val="28"/>
          <w:lang w:val="uk-UA"/>
        </w:rPr>
        <w:t xml:space="preserve"> рік передбачено в</w:t>
      </w:r>
      <w:r w:rsidR="00365063" w:rsidRPr="00AB2042">
        <w:rPr>
          <w:rFonts w:ascii="Times New Roman" w:hAnsi="Times New Roman" w:cs="Times New Roman"/>
          <w:sz w:val="28"/>
          <w:szCs w:val="28"/>
          <w:lang w:val="uk-UA"/>
        </w:rPr>
        <w:t xml:space="preserve"> обсязі  </w:t>
      </w:r>
      <w:r w:rsidR="007B67D6" w:rsidRPr="00AB2042">
        <w:rPr>
          <w:rFonts w:ascii="Times New Roman" w:hAnsi="Times New Roman" w:cs="Times New Roman"/>
          <w:b/>
          <w:sz w:val="28"/>
          <w:szCs w:val="28"/>
          <w:lang w:val="uk-UA"/>
        </w:rPr>
        <w:t>6 802,6</w:t>
      </w:r>
      <w:r w:rsidR="004833F6" w:rsidRPr="00AB2042">
        <w:rPr>
          <w:rFonts w:ascii="Times New Roman" w:hAnsi="Times New Roman" w:cs="Times New Roman"/>
          <w:b/>
          <w:sz w:val="28"/>
          <w:szCs w:val="28"/>
          <w:lang w:val="uk-UA"/>
        </w:rPr>
        <w:t xml:space="preserve"> </w:t>
      </w:r>
      <w:r w:rsidRPr="00AB2042">
        <w:rPr>
          <w:rFonts w:ascii="Times New Roman" w:hAnsi="Times New Roman" w:cs="Times New Roman"/>
          <w:b/>
          <w:sz w:val="28"/>
          <w:szCs w:val="28"/>
          <w:lang w:val="uk-UA"/>
        </w:rPr>
        <w:t>тис. грн.</w:t>
      </w:r>
      <w:r w:rsidR="005936AB" w:rsidRPr="00AB2042">
        <w:rPr>
          <w:rFonts w:ascii="Times New Roman" w:hAnsi="Times New Roman" w:cs="Times New Roman"/>
          <w:sz w:val="28"/>
          <w:szCs w:val="28"/>
          <w:lang w:val="uk-UA"/>
        </w:rPr>
        <w:t xml:space="preserve"> за кошти </w:t>
      </w:r>
      <w:r w:rsidRPr="00AB2042">
        <w:rPr>
          <w:rFonts w:ascii="Times New Roman" w:hAnsi="Times New Roman" w:cs="Times New Roman"/>
          <w:sz w:val="28"/>
          <w:szCs w:val="28"/>
          <w:lang w:val="uk-UA"/>
        </w:rPr>
        <w:t xml:space="preserve"> бюджету</w:t>
      </w:r>
      <w:r w:rsidR="005936AB" w:rsidRPr="00AB2042">
        <w:rPr>
          <w:rFonts w:ascii="Times New Roman" w:hAnsi="Times New Roman" w:cs="Times New Roman"/>
          <w:sz w:val="28"/>
          <w:szCs w:val="28"/>
          <w:lang w:val="uk-UA"/>
        </w:rPr>
        <w:t xml:space="preserve"> громади</w:t>
      </w:r>
      <w:r w:rsidRPr="00AB2042">
        <w:rPr>
          <w:rFonts w:ascii="Times New Roman" w:hAnsi="Times New Roman" w:cs="Times New Roman"/>
          <w:sz w:val="28"/>
          <w:szCs w:val="28"/>
          <w:lang w:val="uk-UA"/>
        </w:rPr>
        <w:t>. В тому числі на:</w:t>
      </w:r>
    </w:p>
    <w:p w:rsidR="005D550E" w:rsidRPr="00AB2042" w:rsidRDefault="005D550E" w:rsidP="005D550E">
      <w:pPr>
        <w:pStyle w:val="a4"/>
        <w:spacing w:after="0" w:line="240" w:lineRule="auto"/>
        <w:ind w:left="1255"/>
        <w:jc w:val="both"/>
        <w:rPr>
          <w:rFonts w:ascii="Times New Roman" w:hAnsi="Times New Roman" w:cs="Times New Roman"/>
          <w:sz w:val="28"/>
          <w:szCs w:val="28"/>
          <w:lang w:val="uk-UA"/>
        </w:rPr>
      </w:pPr>
    </w:p>
    <w:tbl>
      <w:tblPr>
        <w:tblStyle w:val="a3"/>
        <w:tblW w:w="8443" w:type="dxa"/>
        <w:tblInd w:w="1255" w:type="dxa"/>
        <w:tblLook w:val="04A0" w:firstRow="1" w:lastRow="0" w:firstColumn="1" w:lastColumn="0" w:noHBand="0" w:noVBand="1"/>
      </w:tblPr>
      <w:tblGrid>
        <w:gridCol w:w="2587"/>
        <w:gridCol w:w="1262"/>
        <w:gridCol w:w="2130"/>
        <w:gridCol w:w="2465"/>
      </w:tblGrid>
      <w:tr w:rsidR="00D15992" w:rsidTr="00D15992">
        <w:tc>
          <w:tcPr>
            <w:tcW w:w="2587" w:type="dxa"/>
          </w:tcPr>
          <w:p w:rsidR="00AB2042" w:rsidRDefault="00AB204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Напрямок </w:t>
            </w:r>
          </w:p>
        </w:tc>
        <w:tc>
          <w:tcPr>
            <w:tcW w:w="1511" w:type="dxa"/>
          </w:tcPr>
          <w:p w:rsidR="00AB2042" w:rsidRDefault="00AB204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сума</w:t>
            </w:r>
            <w:r w:rsidR="001F7E92">
              <w:rPr>
                <w:rFonts w:ascii="Times New Roman" w:hAnsi="Times New Roman" w:cs="Times New Roman"/>
                <w:sz w:val="28"/>
                <w:szCs w:val="28"/>
                <w:lang w:val="uk-UA"/>
              </w:rPr>
              <w:t xml:space="preserve"> (тис. грн.)</w:t>
            </w:r>
          </w:p>
        </w:tc>
        <w:tc>
          <w:tcPr>
            <w:tcW w:w="2303" w:type="dxa"/>
          </w:tcPr>
          <w:p w:rsidR="00AB2042" w:rsidRDefault="00AB204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КП «Козятинський міський центр первинної медико-санітарної допомоги»</w:t>
            </w:r>
            <w:r w:rsidR="001F7E92">
              <w:rPr>
                <w:rFonts w:ascii="Times New Roman" w:hAnsi="Times New Roman" w:cs="Times New Roman"/>
                <w:sz w:val="28"/>
                <w:szCs w:val="28"/>
                <w:lang w:val="uk-UA"/>
              </w:rPr>
              <w:t>, сума (тис. грн.)</w:t>
            </w:r>
          </w:p>
        </w:tc>
        <w:tc>
          <w:tcPr>
            <w:tcW w:w="2042" w:type="dxa"/>
          </w:tcPr>
          <w:p w:rsidR="00AB2042" w:rsidRDefault="00AB204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КП «Міська лікарня</w:t>
            </w:r>
          </w:p>
          <w:p w:rsidR="001F7E9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сума (тис. грн.)</w:t>
            </w:r>
          </w:p>
        </w:tc>
      </w:tr>
      <w:tr w:rsidR="00D15992" w:rsidTr="00D15992">
        <w:tc>
          <w:tcPr>
            <w:tcW w:w="2587" w:type="dxa"/>
          </w:tcPr>
          <w:p w:rsidR="00AB204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Хімічні реактиви  та </w:t>
            </w:r>
            <w:proofErr w:type="spellStart"/>
            <w:r>
              <w:rPr>
                <w:rFonts w:ascii="Times New Roman" w:hAnsi="Times New Roman" w:cs="Times New Roman"/>
                <w:sz w:val="28"/>
                <w:szCs w:val="28"/>
                <w:lang w:val="uk-UA"/>
              </w:rPr>
              <w:t>мед.засоби</w:t>
            </w:r>
            <w:proofErr w:type="spellEnd"/>
            <w:r>
              <w:rPr>
                <w:rFonts w:ascii="Times New Roman" w:hAnsi="Times New Roman" w:cs="Times New Roman"/>
                <w:sz w:val="28"/>
                <w:szCs w:val="28"/>
                <w:lang w:val="uk-UA"/>
              </w:rPr>
              <w:t xml:space="preserve"> для діагностичних досліджень</w:t>
            </w:r>
          </w:p>
        </w:tc>
        <w:tc>
          <w:tcPr>
            <w:tcW w:w="1511" w:type="dxa"/>
          </w:tcPr>
          <w:p w:rsidR="00AB2042" w:rsidRPr="001F7E92" w:rsidRDefault="001F7E92" w:rsidP="001F7E92">
            <w:pPr>
              <w:pStyle w:val="a4"/>
              <w:ind w:left="0"/>
              <w:jc w:val="center"/>
              <w:rPr>
                <w:rFonts w:ascii="Times New Roman" w:hAnsi="Times New Roman" w:cs="Times New Roman"/>
                <w:b/>
                <w:sz w:val="28"/>
                <w:szCs w:val="28"/>
                <w:lang w:val="uk-UA"/>
              </w:rPr>
            </w:pPr>
            <w:r w:rsidRPr="001F7E92">
              <w:rPr>
                <w:rFonts w:ascii="Times New Roman" w:hAnsi="Times New Roman" w:cs="Times New Roman"/>
                <w:b/>
                <w:sz w:val="28"/>
                <w:szCs w:val="28"/>
                <w:lang w:val="uk-UA"/>
              </w:rPr>
              <w:t>611,9</w:t>
            </w:r>
          </w:p>
        </w:tc>
        <w:tc>
          <w:tcPr>
            <w:tcW w:w="2303" w:type="dxa"/>
          </w:tcPr>
          <w:p w:rsidR="00AB2042" w:rsidRPr="001F7E92" w:rsidRDefault="001F7E92" w:rsidP="001F7E92">
            <w:pPr>
              <w:pStyle w:val="a4"/>
              <w:ind w:left="0"/>
              <w:jc w:val="center"/>
              <w:rPr>
                <w:rFonts w:ascii="Times New Roman" w:hAnsi="Times New Roman" w:cs="Times New Roman"/>
                <w:b/>
                <w:sz w:val="28"/>
                <w:szCs w:val="28"/>
                <w:lang w:val="uk-UA"/>
              </w:rPr>
            </w:pPr>
            <w:r w:rsidRPr="001F7E92">
              <w:rPr>
                <w:rFonts w:ascii="Times New Roman" w:hAnsi="Times New Roman" w:cs="Times New Roman"/>
                <w:b/>
                <w:sz w:val="28"/>
                <w:szCs w:val="28"/>
                <w:lang w:val="uk-UA"/>
              </w:rPr>
              <w:t>17,5</w:t>
            </w:r>
          </w:p>
          <w:p w:rsidR="001F7E92" w:rsidRDefault="001F7E92" w:rsidP="001F7E9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на забезпечення діагностичними тест-смужками</w:t>
            </w:r>
          </w:p>
        </w:tc>
        <w:tc>
          <w:tcPr>
            <w:tcW w:w="2042" w:type="dxa"/>
          </w:tcPr>
          <w:p w:rsidR="001F7E92" w:rsidRPr="001F7E92" w:rsidRDefault="001F7E92" w:rsidP="001F7E92">
            <w:pPr>
              <w:pStyle w:val="a4"/>
              <w:ind w:left="0"/>
              <w:jc w:val="center"/>
              <w:rPr>
                <w:rFonts w:ascii="Times New Roman" w:hAnsi="Times New Roman" w:cs="Times New Roman"/>
                <w:b/>
                <w:sz w:val="28"/>
                <w:szCs w:val="28"/>
                <w:lang w:val="uk-UA"/>
              </w:rPr>
            </w:pPr>
            <w:r w:rsidRPr="001F7E92">
              <w:rPr>
                <w:rFonts w:ascii="Times New Roman" w:hAnsi="Times New Roman" w:cs="Times New Roman"/>
                <w:b/>
                <w:sz w:val="28"/>
                <w:szCs w:val="28"/>
                <w:lang w:val="uk-UA"/>
              </w:rPr>
              <w:t>594,4</w:t>
            </w:r>
          </w:p>
          <w:p w:rsidR="001F7E92" w:rsidRPr="001F7E92" w:rsidRDefault="001F7E92" w:rsidP="001F7E92">
            <w:pPr>
              <w:jc w:val="both"/>
              <w:rPr>
                <w:rFonts w:ascii="Times New Roman" w:hAnsi="Times New Roman" w:cs="Times New Roman"/>
                <w:sz w:val="28"/>
                <w:szCs w:val="28"/>
                <w:lang w:val="uk-UA"/>
              </w:rPr>
            </w:pPr>
            <w:proofErr w:type="spellStart"/>
            <w:r w:rsidRPr="001F7E92">
              <w:rPr>
                <w:rFonts w:ascii="Times New Roman" w:hAnsi="Times New Roman" w:cs="Times New Roman"/>
                <w:sz w:val="28"/>
                <w:szCs w:val="28"/>
                <w:lang w:val="uk-UA"/>
              </w:rPr>
              <w:t>хім.реактиви</w:t>
            </w:r>
            <w:proofErr w:type="spellEnd"/>
            <w:r w:rsidRPr="001F7E92">
              <w:rPr>
                <w:rFonts w:ascii="Times New Roman" w:hAnsi="Times New Roman" w:cs="Times New Roman"/>
                <w:sz w:val="28"/>
                <w:szCs w:val="28"/>
                <w:lang w:val="uk-UA"/>
              </w:rPr>
              <w:t xml:space="preserve">  та препарати для лабораторних досліджень (в т.ч. рентгеноплівка та рентген реактиви) </w:t>
            </w:r>
          </w:p>
          <w:p w:rsidR="00AB2042" w:rsidRPr="001F7E92" w:rsidRDefault="00AB2042" w:rsidP="001F7E92">
            <w:pPr>
              <w:rPr>
                <w:lang w:val="uk-UA"/>
              </w:rPr>
            </w:pPr>
          </w:p>
        </w:tc>
      </w:tr>
      <w:tr w:rsidR="00D15992" w:rsidTr="00D15992">
        <w:tc>
          <w:tcPr>
            <w:tcW w:w="2587" w:type="dxa"/>
          </w:tcPr>
          <w:p w:rsidR="00AB204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Медикаменти для хворих з трансплантованими органами</w:t>
            </w:r>
          </w:p>
        </w:tc>
        <w:tc>
          <w:tcPr>
            <w:tcW w:w="1511" w:type="dxa"/>
          </w:tcPr>
          <w:p w:rsidR="00AB2042" w:rsidRPr="001F7E92" w:rsidRDefault="001F7E92" w:rsidP="001F7E92">
            <w:pPr>
              <w:pStyle w:val="a4"/>
              <w:ind w:left="0"/>
              <w:jc w:val="center"/>
              <w:rPr>
                <w:rFonts w:ascii="Times New Roman" w:hAnsi="Times New Roman" w:cs="Times New Roman"/>
                <w:b/>
                <w:sz w:val="28"/>
                <w:szCs w:val="28"/>
                <w:lang w:val="uk-UA"/>
              </w:rPr>
            </w:pPr>
            <w:r w:rsidRPr="001F7E92">
              <w:rPr>
                <w:rFonts w:ascii="Times New Roman" w:hAnsi="Times New Roman" w:cs="Times New Roman"/>
                <w:b/>
                <w:sz w:val="28"/>
                <w:szCs w:val="28"/>
                <w:lang w:val="uk-UA"/>
              </w:rPr>
              <w:t>184,4</w:t>
            </w:r>
          </w:p>
        </w:tc>
        <w:tc>
          <w:tcPr>
            <w:tcW w:w="2303" w:type="dxa"/>
          </w:tcPr>
          <w:p w:rsidR="00AB2042" w:rsidRDefault="001F7E92" w:rsidP="001F7E92">
            <w:pPr>
              <w:pStyle w:val="a4"/>
              <w:ind w:left="0"/>
              <w:jc w:val="center"/>
              <w:rPr>
                <w:rFonts w:ascii="Times New Roman" w:hAnsi="Times New Roman" w:cs="Times New Roman"/>
                <w:sz w:val="28"/>
                <w:szCs w:val="28"/>
                <w:lang w:val="uk-UA"/>
              </w:rPr>
            </w:pPr>
            <w:r w:rsidRPr="004833F6">
              <w:rPr>
                <w:rFonts w:ascii="Times New Roman" w:hAnsi="Times New Roman" w:cs="Times New Roman"/>
                <w:b/>
                <w:sz w:val="28"/>
                <w:szCs w:val="28"/>
                <w:lang w:val="uk-UA"/>
              </w:rPr>
              <w:t>184,4</w:t>
            </w:r>
          </w:p>
        </w:tc>
        <w:tc>
          <w:tcPr>
            <w:tcW w:w="2042" w:type="dxa"/>
          </w:tcPr>
          <w:p w:rsidR="00AB2042" w:rsidRDefault="00AB2042" w:rsidP="00AB2042">
            <w:pPr>
              <w:pStyle w:val="a4"/>
              <w:ind w:left="0"/>
              <w:jc w:val="both"/>
              <w:rPr>
                <w:rFonts w:ascii="Times New Roman" w:hAnsi="Times New Roman" w:cs="Times New Roman"/>
                <w:sz w:val="28"/>
                <w:szCs w:val="28"/>
                <w:lang w:val="uk-UA"/>
              </w:rPr>
            </w:pPr>
          </w:p>
        </w:tc>
      </w:tr>
      <w:tr w:rsidR="00D15992" w:rsidTr="00D15992">
        <w:tc>
          <w:tcPr>
            <w:tcW w:w="2587" w:type="dxa"/>
          </w:tcPr>
          <w:p w:rsidR="00AB204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Пільгове забезпечення  лікарськими засобами за рецептами лікарів у </w:t>
            </w:r>
            <w:r>
              <w:rPr>
                <w:rFonts w:ascii="Times New Roman" w:hAnsi="Times New Roman" w:cs="Times New Roman"/>
                <w:sz w:val="28"/>
                <w:szCs w:val="28"/>
                <w:lang w:val="uk-UA"/>
              </w:rPr>
              <w:lastRenderedPageBreak/>
              <w:t>разі амбулаторного лікування окремих груп населення та за певними категоріями захворювань відповідно до постанова Кабінету Міністрів України від 17 серпня 1998 року № 1303</w:t>
            </w:r>
          </w:p>
        </w:tc>
        <w:tc>
          <w:tcPr>
            <w:tcW w:w="1511" w:type="dxa"/>
          </w:tcPr>
          <w:p w:rsidR="00AB2042" w:rsidRPr="001F7E92" w:rsidRDefault="001F7E92" w:rsidP="001F7E92">
            <w:pPr>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  </w:t>
            </w:r>
            <w:r w:rsidRPr="001F7E92">
              <w:rPr>
                <w:rFonts w:ascii="Times New Roman" w:hAnsi="Times New Roman" w:cs="Times New Roman"/>
                <w:b/>
                <w:sz w:val="28"/>
                <w:szCs w:val="28"/>
                <w:lang w:val="uk-UA"/>
              </w:rPr>
              <w:t xml:space="preserve">1 088,6 </w:t>
            </w:r>
          </w:p>
        </w:tc>
        <w:tc>
          <w:tcPr>
            <w:tcW w:w="2303" w:type="dxa"/>
          </w:tcPr>
          <w:p w:rsidR="00AB2042" w:rsidRPr="001F7E92" w:rsidRDefault="001F7E92" w:rsidP="001F7E92">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1F7E92">
              <w:rPr>
                <w:rFonts w:ascii="Times New Roman" w:hAnsi="Times New Roman" w:cs="Times New Roman"/>
                <w:b/>
                <w:sz w:val="28"/>
                <w:szCs w:val="28"/>
                <w:lang w:val="uk-UA"/>
              </w:rPr>
              <w:t xml:space="preserve">1 088,6 </w:t>
            </w:r>
          </w:p>
        </w:tc>
        <w:tc>
          <w:tcPr>
            <w:tcW w:w="2042" w:type="dxa"/>
          </w:tcPr>
          <w:p w:rsidR="00AB2042" w:rsidRDefault="00AB2042" w:rsidP="00AB2042">
            <w:pPr>
              <w:pStyle w:val="a4"/>
              <w:ind w:left="0"/>
              <w:jc w:val="both"/>
              <w:rPr>
                <w:rFonts w:ascii="Times New Roman" w:hAnsi="Times New Roman" w:cs="Times New Roman"/>
                <w:sz w:val="28"/>
                <w:szCs w:val="28"/>
                <w:lang w:val="uk-UA"/>
              </w:rPr>
            </w:pPr>
          </w:p>
        </w:tc>
      </w:tr>
      <w:tr w:rsidR="00D15992" w:rsidTr="00D15992">
        <w:tc>
          <w:tcPr>
            <w:tcW w:w="2587" w:type="dxa"/>
          </w:tcPr>
          <w:p w:rsidR="001F7E92" w:rsidRDefault="001F7E92" w:rsidP="00AB2042">
            <w:pPr>
              <w:pStyle w:val="a4"/>
              <w:ind w:left="0"/>
              <w:jc w:val="both"/>
              <w:rPr>
                <w:rFonts w:ascii="Times New Roman" w:hAnsi="Times New Roman" w:cs="Times New Roman"/>
                <w:sz w:val="28"/>
                <w:szCs w:val="28"/>
                <w:lang w:val="uk-UA"/>
              </w:rPr>
            </w:pPr>
            <w:r w:rsidRPr="00686C09">
              <w:rPr>
                <w:rFonts w:ascii="Times New Roman" w:hAnsi="Times New Roman" w:cs="Times New Roman"/>
                <w:sz w:val="28"/>
                <w:szCs w:val="28"/>
                <w:lang w:val="uk-UA"/>
              </w:rPr>
              <w:lastRenderedPageBreak/>
              <w:t xml:space="preserve">Мед. </w:t>
            </w:r>
            <w:proofErr w:type="spellStart"/>
            <w:r w:rsidRPr="00686C09">
              <w:rPr>
                <w:rFonts w:ascii="Times New Roman" w:hAnsi="Times New Roman" w:cs="Times New Roman"/>
                <w:sz w:val="28"/>
                <w:szCs w:val="28"/>
                <w:lang w:val="uk-UA"/>
              </w:rPr>
              <w:t>припарати</w:t>
            </w:r>
            <w:proofErr w:type="spellEnd"/>
            <w:r w:rsidRPr="00686C09">
              <w:rPr>
                <w:rFonts w:ascii="Times New Roman" w:hAnsi="Times New Roman" w:cs="Times New Roman"/>
                <w:sz w:val="28"/>
                <w:szCs w:val="28"/>
                <w:lang w:val="uk-UA"/>
              </w:rPr>
              <w:t xml:space="preserve">  та мед. засоби для профілактики  для профілактики туберкульозу</w:t>
            </w:r>
          </w:p>
        </w:tc>
        <w:tc>
          <w:tcPr>
            <w:tcW w:w="1511" w:type="dxa"/>
          </w:tcPr>
          <w:p w:rsidR="001F7E92" w:rsidRDefault="001F7E92" w:rsidP="001F7E92">
            <w:pPr>
              <w:pStyle w:val="a4"/>
              <w:ind w:left="0"/>
              <w:jc w:val="center"/>
              <w:rPr>
                <w:rFonts w:ascii="Times New Roman" w:hAnsi="Times New Roman" w:cs="Times New Roman"/>
                <w:sz w:val="28"/>
                <w:szCs w:val="28"/>
                <w:lang w:val="uk-UA"/>
              </w:rPr>
            </w:pPr>
            <w:r>
              <w:rPr>
                <w:rFonts w:ascii="Times New Roman" w:hAnsi="Times New Roman" w:cs="Times New Roman"/>
                <w:b/>
                <w:sz w:val="28"/>
                <w:szCs w:val="28"/>
                <w:lang w:val="uk-UA"/>
              </w:rPr>
              <w:t>160,0</w:t>
            </w:r>
          </w:p>
        </w:tc>
        <w:tc>
          <w:tcPr>
            <w:tcW w:w="2303" w:type="dxa"/>
          </w:tcPr>
          <w:p w:rsidR="001F7E92" w:rsidRDefault="001F7E92" w:rsidP="001F7E92">
            <w:pPr>
              <w:pStyle w:val="a4"/>
              <w:ind w:left="0"/>
              <w:jc w:val="center"/>
              <w:rPr>
                <w:rFonts w:ascii="Times New Roman" w:hAnsi="Times New Roman" w:cs="Times New Roman"/>
                <w:sz w:val="28"/>
                <w:szCs w:val="28"/>
                <w:lang w:val="uk-UA"/>
              </w:rPr>
            </w:pPr>
            <w:r>
              <w:rPr>
                <w:rFonts w:ascii="Times New Roman" w:hAnsi="Times New Roman" w:cs="Times New Roman"/>
                <w:b/>
                <w:sz w:val="28"/>
                <w:szCs w:val="28"/>
                <w:lang w:val="uk-UA"/>
              </w:rPr>
              <w:t>160,0</w:t>
            </w:r>
          </w:p>
        </w:tc>
        <w:tc>
          <w:tcPr>
            <w:tcW w:w="2042" w:type="dxa"/>
          </w:tcPr>
          <w:p w:rsidR="001F7E92" w:rsidRDefault="001F7E92" w:rsidP="00AB2042">
            <w:pPr>
              <w:pStyle w:val="a4"/>
              <w:ind w:left="0"/>
              <w:jc w:val="both"/>
              <w:rPr>
                <w:rFonts w:ascii="Times New Roman" w:hAnsi="Times New Roman" w:cs="Times New Roman"/>
                <w:sz w:val="28"/>
                <w:szCs w:val="28"/>
                <w:lang w:val="uk-UA"/>
              </w:rPr>
            </w:pPr>
          </w:p>
        </w:tc>
      </w:tr>
      <w:tr w:rsidR="00D15992" w:rsidTr="00D15992">
        <w:tc>
          <w:tcPr>
            <w:tcW w:w="2587" w:type="dxa"/>
          </w:tcPr>
          <w:p w:rsidR="001F7E9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Медикаменти для лікування осіб, що потребують гемодіалізу ( в т.ч. супутніх захворювання)</w:t>
            </w:r>
          </w:p>
        </w:tc>
        <w:tc>
          <w:tcPr>
            <w:tcW w:w="1511" w:type="dxa"/>
          </w:tcPr>
          <w:p w:rsidR="001F7E9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4833F6">
              <w:rPr>
                <w:rFonts w:ascii="Times New Roman" w:hAnsi="Times New Roman" w:cs="Times New Roman"/>
                <w:b/>
                <w:sz w:val="28"/>
                <w:szCs w:val="28"/>
                <w:lang w:val="uk-UA"/>
              </w:rPr>
              <w:t>120,0</w:t>
            </w:r>
          </w:p>
        </w:tc>
        <w:tc>
          <w:tcPr>
            <w:tcW w:w="2303" w:type="dxa"/>
          </w:tcPr>
          <w:p w:rsidR="001F7E9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4833F6">
              <w:rPr>
                <w:rFonts w:ascii="Times New Roman" w:hAnsi="Times New Roman" w:cs="Times New Roman"/>
                <w:b/>
                <w:sz w:val="28"/>
                <w:szCs w:val="28"/>
                <w:lang w:val="uk-UA"/>
              </w:rPr>
              <w:t>120,0</w:t>
            </w:r>
          </w:p>
        </w:tc>
        <w:tc>
          <w:tcPr>
            <w:tcW w:w="2042" w:type="dxa"/>
          </w:tcPr>
          <w:p w:rsidR="001F7E92" w:rsidRDefault="001F7E92" w:rsidP="00AB2042">
            <w:pPr>
              <w:pStyle w:val="a4"/>
              <w:ind w:left="0"/>
              <w:jc w:val="both"/>
              <w:rPr>
                <w:rFonts w:ascii="Times New Roman" w:hAnsi="Times New Roman" w:cs="Times New Roman"/>
                <w:sz w:val="28"/>
                <w:szCs w:val="28"/>
                <w:lang w:val="uk-UA"/>
              </w:rPr>
            </w:pPr>
          </w:p>
        </w:tc>
      </w:tr>
      <w:tr w:rsidR="00D15992" w:rsidTr="00D15992">
        <w:tc>
          <w:tcPr>
            <w:tcW w:w="2587" w:type="dxa"/>
          </w:tcPr>
          <w:p w:rsidR="001F7E92" w:rsidRDefault="001F7E9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Оплата за послуги з проведення </w:t>
            </w:r>
            <w:proofErr w:type="spellStart"/>
            <w:r>
              <w:rPr>
                <w:rFonts w:ascii="Times New Roman" w:hAnsi="Times New Roman" w:cs="Times New Roman"/>
                <w:sz w:val="28"/>
                <w:szCs w:val="28"/>
                <w:lang w:val="uk-UA"/>
              </w:rPr>
              <w:t>цитологічниих</w:t>
            </w:r>
            <w:proofErr w:type="spellEnd"/>
            <w:r>
              <w:rPr>
                <w:rFonts w:ascii="Times New Roman" w:hAnsi="Times New Roman" w:cs="Times New Roman"/>
                <w:sz w:val="28"/>
                <w:szCs w:val="28"/>
                <w:lang w:val="uk-UA"/>
              </w:rPr>
              <w:t xml:space="preserve"> досліджень</w:t>
            </w:r>
          </w:p>
        </w:tc>
        <w:tc>
          <w:tcPr>
            <w:tcW w:w="1511" w:type="dxa"/>
          </w:tcPr>
          <w:p w:rsidR="00D15992" w:rsidRDefault="00D15992" w:rsidP="00D15992">
            <w:pPr>
              <w:ind w:left="-153" w:hanging="3"/>
              <w:rPr>
                <w:rFonts w:ascii="Times New Roman" w:hAnsi="Times New Roman" w:cs="Times New Roman"/>
                <w:sz w:val="28"/>
                <w:szCs w:val="28"/>
                <w:lang w:val="uk-UA"/>
              </w:rPr>
            </w:pPr>
          </w:p>
          <w:p w:rsidR="001F7E92" w:rsidRPr="00D15992" w:rsidRDefault="00D15992" w:rsidP="00D15992">
            <w:pPr>
              <w:jc w:val="center"/>
              <w:rPr>
                <w:rFonts w:ascii="Times New Roman" w:hAnsi="Times New Roman" w:cs="Times New Roman"/>
                <w:b/>
                <w:sz w:val="28"/>
                <w:szCs w:val="28"/>
                <w:lang w:val="uk-UA"/>
              </w:rPr>
            </w:pPr>
            <w:r w:rsidRPr="00D15992">
              <w:rPr>
                <w:rFonts w:ascii="Times New Roman" w:hAnsi="Times New Roman" w:cs="Times New Roman"/>
                <w:b/>
                <w:sz w:val="28"/>
                <w:szCs w:val="28"/>
                <w:lang w:val="uk-UA"/>
              </w:rPr>
              <w:t>120,5</w:t>
            </w:r>
          </w:p>
        </w:tc>
        <w:tc>
          <w:tcPr>
            <w:tcW w:w="2303" w:type="dxa"/>
          </w:tcPr>
          <w:p w:rsidR="00D15992" w:rsidRDefault="00D15992" w:rsidP="00D15992">
            <w:pPr>
              <w:ind w:left="720"/>
              <w:jc w:val="both"/>
              <w:rPr>
                <w:rFonts w:ascii="Times New Roman" w:hAnsi="Times New Roman" w:cs="Times New Roman"/>
                <w:b/>
                <w:sz w:val="28"/>
                <w:szCs w:val="28"/>
                <w:lang w:val="uk-UA"/>
              </w:rPr>
            </w:pPr>
          </w:p>
          <w:p w:rsidR="001F7E92" w:rsidRPr="00D15992" w:rsidRDefault="00D15992" w:rsidP="00D15992">
            <w:pPr>
              <w:ind w:left="720"/>
              <w:jc w:val="both"/>
              <w:rPr>
                <w:rFonts w:ascii="Times New Roman" w:hAnsi="Times New Roman" w:cs="Times New Roman"/>
                <w:sz w:val="28"/>
                <w:szCs w:val="28"/>
                <w:lang w:val="uk-UA"/>
              </w:rPr>
            </w:pPr>
            <w:r w:rsidRPr="00D15992">
              <w:rPr>
                <w:rFonts w:ascii="Times New Roman" w:hAnsi="Times New Roman" w:cs="Times New Roman"/>
                <w:b/>
                <w:sz w:val="28"/>
                <w:szCs w:val="28"/>
                <w:lang w:val="uk-UA"/>
              </w:rPr>
              <w:t xml:space="preserve">120,5 </w:t>
            </w:r>
          </w:p>
        </w:tc>
        <w:tc>
          <w:tcPr>
            <w:tcW w:w="2042" w:type="dxa"/>
          </w:tcPr>
          <w:p w:rsidR="001F7E92" w:rsidRDefault="001F7E92" w:rsidP="00AB2042">
            <w:pPr>
              <w:pStyle w:val="a4"/>
              <w:ind w:left="0"/>
              <w:jc w:val="both"/>
              <w:rPr>
                <w:rFonts w:ascii="Times New Roman" w:hAnsi="Times New Roman" w:cs="Times New Roman"/>
                <w:sz w:val="28"/>
                <w:szCs w:val="28"/>
                <w:lang w:val="uk-UA"/>
              </w:rPr>
            </w:pPr>
          </w:p>
        </w:tc>
      </w:tr>
      <w:tr w:rsidR="00D15992" w:rsidTr="00D15992">
        <w:tc>
          <w:tcPr>
            <w:tcW w:w="2587" w:type="dxa"/>
          </w:tcPr>
          <w:p w:rsidR="001F7E92" w:rsidRDefault="00D15992" w:rsidP="00AB2042">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медикаментами за основним захворюванням хворих на цукровий та нецукровий діабет</w:t>
            </w:r>
          </w:p>
        </w:tc>
        <w:tc>
          <w:tcPr>
            <w:tcW w:w="1511" w:type="dxa"/>
          </w:tcPr>
          <w:p w:rsidR="001F7E92" w:rsidRPr="00D15992" w:rsidRDefault="00D15992" w:rsidP="00D15992">
            <w:pPr>
              <w:pStyle w:val="a4"/>
              <w:ind w:left="0"/>
              <w:jc w:val="center"/>
              <w:rPr>
                <w:rFonts w:ascii="Times New Roman" w:hAnsi="Times New Roman" w:cs="Times New Roman"/>
                <w:b/>
                <w:sz w:val="28"/>
                <w:szCs w:val="28"/>
                <w:lang w:val="uk-UA"/>
              </w:rPr>
            </w:pPr>
            <w:r w:rsidRPr="00D15992">
              <w:rPr>
                <w:rFonts w:ascii="Times New Roman" w:hAnsi="Times New Roman" w:cs="Times New Roman"/>
                <w:b/>
                <w:sz w:val="28"/>
                <w:szCs w:val="28"/>
                <w:lang w:val="uk-UA"/>
              </w:rPr>
              <w:t>902,6</w:t>
            </w:r>
          </w:p>
        </w:tc>
        <w:tc>
          <w:tcPr>
            <w:tcW w:w="2303" w:type="dxa"/>
          </w:tcPr>
          <w:p w:rsidR="001F7E92" w:rsidRDefault="00D15992" w:rsidP="00AB2042">
            <w:pPr>
              <w:pStyle w:val="a4"/>
              <w:ind w:left="0"/>
              <w:jc w:val="both"/>
              <w:rPr>
                <w:rFonts w:ascii="Times New Roman" w:hAnsi="Times New Roman" w:cs="Times New Roman"/>
                <w:sz w:val="28"/>
                <w:szCs w:val="28"/>
                <w:lang w:val="uk-UA"/>
              </w:rPr>
            </w:pPr>
            <w:r w:rsidRPr="00D15992">
              <w:rPr>
                <w:rFonts w:ascii="Times New Roman" w:hAnsi="Times New Roman" w:cs="Times New Roman"/>
                <w:b/>
                <w:sz w:val="28"/>
                <w:szCs w:val="28"/>
                <w:lang w:val="uk-UA"/>
              </w:rPr>
              <w:t>902,6</w:t>
            </w:r>
            <w:r>
              <w:rPr>
                <w:rFonts w:ascii="Times New Roman" w:hAnsi="Times New Roman" w:cs="Times New Roman"/>
                <w:sz w:val="28"/>
                <w:szCs w:val="28"/>
                <w:lang w:val="uk-UA"/>
              </w:rPr>
              <w:t xml:space="preserve"> (в т.ч. цукровий діабет – 874,4; нецукровий діабет – 28,2)</w:t>
            </w:r>
          </w:p>
        </w:tc>
        <w:tc>
          <w:tcPr>
            <w:tcW w:w="2042" w:type="dxa"/>
          </w:tcPr>
          <w:p w:rsidR="001F7E92" w:rsidRDefault="001F7E92" w:rsidP="00AB2042">
            <w:pPr>
              <w:pStyle w:val="a4"/>
              <w:ind w:left="0"/>
              <w:jc w:val="both"/>
              <w:rPr>
                <w:rFonts w:ascii="Times New Roman" w:hAnsi="Times New Roman" w:cs="Times New Roman"/>
                <w:sz w:val="28"/>
                <w:szCs w:val="28"/>
                <w:lang w:val="uk-UA"/>
              </w:rPr>
            </w:pPr>
          </w:p>
        </w:tc>
      </w:tr>
      <w:tr w:rsidR="00D15992" w:rsidTr="00D15992">
        <w:tc>
          <w:tcPr>
            <w:tcW w:w="2587" w:type="dxa"/>
          </w:tcPr>
          <w:p w:rsidR="001F7E92" w:rsidRDefault="00D15992" w:rsidP="00AB2042">
            <w:pPr>
              <w:pStyle w:val="a4"/>
              <w:ind w:left="0"/>
              <w:jc w:val="both"/>
              <w:rPr>
                <w:rFonts w:ascii="Times New Roman" w:hAnsi="Times New Roman" w:cs="Times New Roman"/>
                <w:sz w:val="28"/>
                <w:szCs w:val="28"/>
                <w:lang w:val="uk-UA"/>
              </w:rPr>
            </w:pPr>
            <w:r w:rsidRPr="00403A0A">
              <w:rPr>
                <w:rFonts w:ascii="Times New Roman" w:eastAsia="Times New Roman" w:hAnsi="Times New Roman" w:cs="Times New Roman"/>
                <w:sz w:val="28"/>
                <w:szCs w:val="28"/>
                <w:lang w:val="uk-UA" w:eastAsia="ru-RU"/>
              </w:rPr>
              <w:t xml:space="preserve">Формування матеріального резерву медичних засобів та засобів індивідуального захисту на випадок надзвичайних ситуацій пов'язаних з  інфекційним (вірусним)  та хімічним ураженням населення та </w:t>
            </w:r>
            <w:r w:rsidRPr="00403A0A">
              <w:rPr>
                <w:rFonts w:ascii="Times New Roman" w:eastAsia="Times New Roman" w:hAnsi="Times New Roman" w:cs="Times New Roman"/>
                <w:sz w:val="28"/>
                <w:szCs w:val="28"/>
                <w:lang w:val="uk-UA" w:eastAsia="ru-RU"/>
              </w:rPr>
              <w:lastRenderedPageBreak/>
              <w:t>території міста Козятина</w:t>
            </w:r>
          </w:p>
        </w:tc>
        <w:tc>
          <w:tcPr>
            <w:tcW w:w="1511" w:type="dxa"/>
          </w:tcPr>
          <w:p w:rsidR="001F7E92" w:rsidRDefault="00D15992" w:rsidP="00AB2042">
            <w:pPr>
              <w:pStyle w:val="a4"/>
              <w:ind w:left="0"/>
              <w:jc w:val="both"/>
              <w:rPr>
                <w:rFonts w:ascii="Times New Roman" w:hAnsi="Times New Roman" w:cs="Times New Roman"/>
                <w:sz w:val="28"/>
                <w:szCs w:val="28"/>
                <w:lang w:val="uk-UA"/>
              </w:rPr>
            </w:pPr>
            <w:r w:rsidRPr="004833F6">
              <w:rPr>
                <w:rFonts w:ascii="Times New Roman" w:eastAsia="Times New Roman" w:hAnsi="Times New Roman" w:cs="Times New Roman"/>
                <w:b/>
                <w:sz w:val="28"/>
                <w:szCs w:val="28"/>
                <w:lang w:val="uk-UA" w:eastAsia="ru-RU"/>
              </w:rPr>
              <w:lastRenderedPageBreak/>
              <w:t>3</w:t>
            </w:r>
            <w:r>
              <w:rPr>
                <w:rFonts w:ascii="Times New Roman" w:eastAsia="Times New Roman" w:hAnsi="Times New Roman" w:cs="Times New Roman"/>
                <w:b/>
                <w:sz w:val="28"/>
                <w:szCs w:val="28"/>
                <w:lang w:val="uk-UA" w:eastAsia="ru-RU"/>
              </w:rPr>
              <w:t xml:space="preserve"> 581,9</w:t>
            </w:r>
          </w:p>
        </w:tc>
        <w:tc>
          <w:tcPr>
            <w:tcW w:w="2303" w:type="dxa"/>
          </w:tcPr>
          <w:p w:rsidR="001F7E92" w:rsidRPr="00D15992" w:rsidRDefault="00D15992" w:rsidP="00D15992">
            <w:pPr>
              <w:pStyle w:val="a4"/>
              <w:ind w:left="0"/>
              <w:jc w:val="center"/>
              <w:rPr>
                <w:rFonts w:ascii="Times New Roman" w:hAnsi="Times New Roman" w:cs="Times New Roman"/>
                <w:b/>
                <w:sz w:val="28"/>
                <w:szCs w:val="28"/>
                <w:lang w:val="uk-UA"/>
              </w:rPr>
            </w:pPr>
            <w:r w:rsidRPr="00D15992">
              <w:rPr>
                <w:rFonts w:ascii="Times New Roman" w:hAnsi="Times New Roman" w:cs="Times New Roman"/>
                <w:b/>
                <w:sz w:val="28"/>
                <w:szCs w:val="28"/>
                <w:lang w:val="uk-UA"/>
              </w:rPr>
              <w:t>600,2</w:t>
            </w:r>
          </w:p>
        </w:tc>
        <w:tc>
          <w:tcPr>
            <w:tcW w:w="2042" w:type="dxa"/>
          </w:tcPr>
          <w:p w:rsidR="001F7E92" w:rsidRPr="00B616B2" w:rsidRDefault="00D15992" w:rsidP="00B616B2">
            <w:pPr>
              <w:pStyle w:val="a4"/>
              <w:ind w:left="0"/>
              <w:jc w:val="center"/>
              <w:rPr>
                <w:rFonts w:ascii="Times New Roman" w:hAnsi="Times New Roman" w:cs="Times New Roman"/>
                <w:b/>
                <w:sz w:val="28"/>
                <w:szCs w:val="28"/>
                <w:lang w:val="uk-UA"/>
              </w:rPr>
            </w:pPr>
            <w:r w:rsidRPr="00B616B2">
              <w:rPr>
                <w:rFonts w:ascii="Times New Roman" w:hAnsi="Times New Roman" w:cs="Times New Roman"/>
                <w:b/>
                <w:sz w:val="28"/>
                <w:szCs w:val="28"/>
                <w:lang w:val="uk-UA"/>
              </w:rPr>
              <w:t>2981,8</w:t>
            </w:r>
          </w:p>
          <w:p w:rsidR="00B616B2" w:rsidRDefault="00B616B2" w:rsidP="00AB2042">
            <w:pPr>
              <w:pStyle w:val="a4"/>
              <w:ind w:left="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-дезинфікуючі</w:t>
            </w:r>
            <w:proofErr w:type="spellEnd"/>
            <w:r>
              <w:rPr>
                <w:rFonts w:ascii="Times New Roman" w:hAnsi="Times New Roman" w:cs="Times New Roman"/>
                <w:sz w:val="28"/>
                <w:szCs w:val="28"/>
                <w:lang w:val="uk-UA"/>
              </w:rPr>
              <w:t xml:space="preserve"> засоби – 71,6;</w:t>
            </w:r>
          </w:p>
          <w:p w:rsidR="00B616B2" w:rsidRDefault="00B616B2" w:rsidP="00AB2042">
            <w:pPr>
              <w:pStyle w:val="a4"/>
              <w:ind w:left="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-мед.засоби</w:t>
            </w:r>
            <w:proofErr w:type="spellEnd"/>
            <w:r>
              <w:rPr>
                <w:rFonts w:ascii="Times New Roman" w:hAnsi="Times New Roman" w:cs="Times New Roman"/>
                <w:sz w:val="28"/>
                <w:szCs w:val="28"/>
                <w:lang w:val="uk-UA"/>
              </w:rPr>
              <w:t xml:space="preserve"> і матеріали – 1 401,1;</w:t>
            </w:r>
          </w:p>
          <w:p w:rsidR="00B616B2" w:rsidRPr="00B616B2" w:rsidRDefault="00B616B2" w:rsidP="00AB2042">
            <w:pPr>
              <w:pStyle w:val="a4"/>
              <w:ind w:left="0"/>
              <w:jc w:val="both"/>
              <w:rPr>
                <w:rFonts w:ascii="Times New Roman" w:hAnsi="Times New Roman" w:cs="Times New Roman"/>
                <w:sz w:val="28"/>
                <w:szCs w:val="28"/>
              </w:rPr>
            </w:pPr>
            <w:r>
              <w:rPr>
                <w:rFonts w:ascii="Times New Roman" w:hAnsi="Times New Roman" w:cs="Times New Roman"/>
                <w:sz w:val="28"/>
                <w:szCs w:val="28"/>
                <w:lang w:val="uk-UA"/>
              </w:rPr>
              <w:t xml:space="preserve">-тест-системи </w:t>
            </w:r>
            <w:proofErr w:type="spellStart"/>
            <w:r>
              <w:rPr>
                <w:rFonts w:ascii="Times New Roman" w:hAnsi="Times New Roman" w:cs="Times New Roman"/>
                <w:sz w:val="28"/>
                <w:szCs w:val="28"/>
                <w:lang w:val="uk-UA"/>
              </w:rPr>
              <w:t>імуноферментного</w:t>
            </w:r>
            <w:proofErr w:type="spellEnd"/>
            <w:r>
              <w:rPr>
                <w:rFonts w:ascii="Times New Roman" w:hAnsi="Times New Roman" w:cs="Times New Roman"/>
                <w:sz w:val="28"/>
                <w:szCs w:val="28"/>
                <w:lang w:val="uk-UA"/>
              </w:rPr>
              <w:t xml:space="preserve"> аналізу (</w:t>
            </w:r>
            <w:r>
              <w:rPr>
                <w:rFonts w:ascii="Times New Roman" w:hAnsi="Times New Roman" w:cs="Times New Roman"/>
                <w:sz w:val="28"/>
                <w:szCs w:val="28"/>
                <w:lang w:val="en-US"/>
              </w:rPr>
              <w:t>M</w:t>
            </w:r>
            <w:r w:rsidRPr="00B616B2">
              <w:rPr>
                <w:rFonts w:ascii="Times New Roman" w:hAnsi="Times New Roman" w:cs="Times New Roman"/>
                <w:sz w:val="28"/>
                <w:szCs w:val="28"/>
              </w:rPr>
              <w:t xml:space="preserve">, </w:t>
            </w:r>
            <w:r>
              <w:rPr>
                <w:rFonts w:ascii="Times New Roman" w:hAnsi="Times New Roman" w:cs="Times New Roman"/>
                <w:sz w:val="28"/>
                <w:szCs w:val="28"/>
                <w:lang w:val="en-US"/>
              </w:rPr>
              <w:t>G</w:t>
            </w:r>
            <w:r w:rsidRPr="00B616B2">
              <w:rPr>
                <w:rFonts w:ascii="Times New Roman" w:hAnsi="Times New Roman" w:cs="Times New Roman"/>
                <w:sz w:val="28"/>
                <w:szCs w:val="28"/>
              </w:rPr>
              <w:t xml:space="preserve">) </w:t>
            </w:r>
            <w:r>
              <w:rPr>
                <w:rFonts w:ascii="Times New Roman" w:hAnsi="Times New Roman" w:cs="Times New Roman"/>
                <w:sz w:val="28"/>
                <w:szCs w:val="28"/>
                <w:lang w:val="en-US"/>
              </w:rPr>
              <w:t>SARS</w:t>
            </w:r>
            <w:r w:rsidRPr="00B616B2">
              <w:rPr>
                <w:rFonts w:ascii="Times New Roman" w:hAnsi="Times New Roman" w:cs="Times New Roman"/>
                <w:sz w:val="28"/>
                <w:szCs w:val="28"/>
              </w:rPr>
              <w:t>-</w:t>
            </w:r>
            <w:proofErr w:type="spellStart"/>
            <w:r>
              <w:rPr>
                <w:rFonts w:ascii="Times New Roman" w:hAnsi="Times New Roman" w:cs="Times New Roman"/>
                <w:sz w:val="28"/>
                <w:szCs w:val="28"/>
                <w:lang w:val="en-US"/>
              </w:rPr>
              <w:t>CoV</w:t>
            </w:r>
            <w:proofErr w:type="spellEnd"/>
            <w:r w:rsidRPr="00B616B2">
              <w:rPr>
                <w:rFonts w:ascii="Times New Roman" w:hAnsi="Times New Roman" w:cs="Times New Roman"/>
                <w:sz w:val="28"/>
                <w:szCs w:val="28"/>
              </w:rPr>
              <w:t>-2- 1509.0</w:t>
            </w:r>
          </w:p>
        </w:tc>
      </w:tr>
      <w:tr w:rsidR="00D15992" w:rsidTr="00D15992">
        <w:tc>
          <w:tcPr>
            <w:tcW w:w="2587" w:type="dxa"/>
          </w:tcPr>
          <w:p w:rsidR="001F7E92" w:rsidRDefault="00B616B2" w:rsidP="00AB2042">
            <w:pPr>
              <w:pStyle w:val="a4"/>
              <w:ind w:left="0"/>
              <w:jc w:val="both"/>
              <w:rPr>
                <w:rFonts w:ascii="Times New Roman" w:hAnsi="Times New Roman" w:cs="Times New Roman"/>
                <w:sz w:val="28"/>
                <w:szCs w:val="28"/>
                <w:lang w:val="uk-UA"/>
              </w:rPr>
            </w:pPr>
            <w:r w:rsidRPr="00823B28">
              <w:rPr>
                <w:rFonts w:ascii="Times New Roman" w:eastAsia="Times New Roman" w:hAnsi="Times New Roman" w:cs="Times New Roman"/>
                <w:sz w:val="28"/>
                <w:szCs w:val="28"/>
                <w:lang w:val="uk-UA" w:eastAsia="ru-RU"/>
              </w:rPr>
              <w:lastRenderedPageBreak/>
              <w:t>Фінансове забезпечення агітаційної та організаційної роботи</w:t>
            </w:r>
          </w:p>
        </w:tc>
        <w:tc>
          <w:tcPr>
            <w:tcW w:w="1511" w:type="dxa"/>
          </w:tcPr>
          <w:p w:rsidR="001F7E92" w:rsidRDefault="00B616B2" w:rsidP="00AB2042">
            <w:pPr>
              <w:pStyle w:val="a4"/>
              <w:ind w:left="0"/>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32,7</w:t>
            </w:r>
          </w:p>
        </w:tc>
        <w:tc>
          <w:tcPr>
            <w:tcW w:w="2303" w:type="dxa"/>
          </w:tcPr>
          <w:p w:rsidR="001F7E92" w:rsidRDefault="00B616B2" w:rsidP="00AB2042">
            <w:pPr>
              <w:pStyle w:val="a4"/>
              <w:ind w:left="0"/>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32,7</w:t>
            </w:r>
          </w:p>
        </w:tc>
        <w:tc>
          <w:tcPr>
            <w:tcW w:w="2042" w:type="dxa"/>
          </w:tcPr>
          <w:p w:rsidR="001F7E92" w:rsidRDefault="001F7E92" w:rsidP="00AB2042">
            <w:pPr>
              <w:pStyle w:val="a4"/>
              <w:ind w:left="0"/>
              <w:jc w:val="both"/>
              <w:rPr>
                <w:rFonts w:ascii="Times New Roman" w:hAnsi="Times New Roman" w:cs="Times New Roman"/>
                <w:sz w:val="28"/>
                <w:szCs w:val="28"/>
                <w:lang w:val="uk-UA"/>
              </w:rPr>
            </w:pPr>
          </w:p>
        </w:tc>
      </w:tr>
    </w:tbl>
    <w:p w:rsidR="00AB2042" w:rsidRPr="00AB2042" w:rsidRDefault="00AB2042" w:rsidP="00AB2042">
      <w:pPr>
        <w:pStyle w:val="a4"/>
        <w:spacing w:after="0" w:line="240" w:lineRule="auto"/>
        <w:ind w:left="1255"/>
        <w:jc w:val="both"/>
        <w:rPr>
          <w:rFonts w:ascii="Times New Roman" w:hAnsi="Times New Roman" w:cs="Times New Roman"/>
          <w:sz w:val="28"/>
          <w:szCs w:val="28"/>
          <w:lang w:val="uk-UA"/>
        </w:rPr>
      </w:pP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6.2. Впродовж року обсяг фінансування Про</w:t>
      </w:r>
      <w:r w:rsidR="00CB01B7">
        <w:rPr>
          <w:rFonts w:ascii="Times New Roman" w:hAnsi="Times New Roman" w:cs="Times New Roman"/>
          <w:sz w:val="28"/>
          <w:szCs w:val="28"/>
          <w:lang w:val="uk-UA"/>
        </w:rPr>
        <w:t xml:space="preserve">грами за рахунок коштів </w:t>
      </w:r>
      <w:r w:rsidRPr="00636851">
        <w:rPr>
          <w:rFonts w:ascii="Times New Roman" w:hAnsi="Times New Roman" w:cs="Times New Roman"/>
          <w:sz w:val="28"/>
          <w:szCs w:val="28"/>
          <w:lang w:val="uk-UA"/>
        </w:rPr>
        <w:t xml:space="preserve"> бюджету </w:t>
      </w:r>
      <w:r w:rsidR="009E74A7">
        <w:rPr>
          <w:rFonts w:ascii="Times New Roman" w:hAnsi="Times New Roman" w:cs="Times New Roman"/>
          <w:sz w:val="28"/>
          <w:szCs w:val="28"/>
          <w:lang w:val="uk-UA"/>
        </w:rPr>
        <w:t xml:space="preserve"> територіальної громади</w:t>
      </w:r>
      <w:r w:rsidR="00CB01B7">
        <w:rPr>
          <w:rFonts w:ascii="Times New Roman" w:hAnsi="Times New Roman" w:cs="Times New Roman"/>
          <w:sz w:val="28"/>
          <w:szCs w:val="28"/>
          <w:lang w:val="uk-UA"/>
        </w:rPr>
        <w:t xml:space="preserve"> </w:t>
      </w:r>
      <w:r w:rsidRPr="00636851">
        <w:rPr>
          <w:rFonts w:ascii="Times New Roman" w:hAnsi="Times New Roman" w:cs="Times New Roman"/>
          <w:sz w:val="28"/>
          <w:szCs w:val="28"/>
          <w:lang w:val="uk-UA"/>
        </w:rPr>
        <w:t>може</w:t>
      </w:r>
      <w:r>
        <w:rPr>
          <w:rFonts w:ascii="Times New Roman" w:hAnsi="Times New Roman" w:cs="Times New Roman"/>
          <w:sz w:val="28"/>
          <w:szCs w:val="28"/>
          <w:lang w:val="uk-UA"/>
        </w:rPr>
        <w:t xml:space="preserve"> змінюватися</w:t>
      </w:r>
      <w:r w:rsidRPr="00636851">
        <w:rPr>
          <w:rFonts w:ascii="Times New Roman" w:hAnsi="Times New Roman" w:cs="Times New Roman"/>
          <w:sz w:val="28"/>
          <w:szCs w:val="28"/>
          <w:lang w:val="uk-UA"/>
        </w:rPr>
        <w:t xml:space="preserve"> відповідно до рішення сесії міської ради пр</w:t>
      </w:r>
      <w:r w:rsidR="00CB01B7">
        <w:rPr>
          <w:rFonts w:ascii="Times New Roman" w:hAnsi="Times New Roman" w:cs="Times New Roman"/>
          <w:sz w:val="28"/>
          <w:szCs w:val="28"/>
          <w:lang w:val="uk-UA"/>
        </w:rPr>
        <w:t xml:space="preserve">о внесення змін до бюджету </w:t>
      </w:r>
      <w:r w:rsidRPr="00636851">
        <w:rPr>
          <w:rFonts w:ascii="Times New Roman" w:hAnsi="Times New Roman" w:cs="Times New Roman"/>
          <w:sz w:val="28"/>
          <w:szCs w:val="28"/>
          <w:lang w:val="uk-UA"/>
        </w:rPr>
        <w:t xml:space="preserve"> на відповідний рік, виходячи з наявн</w:t>
      </w:r>
      <w:r w:rsidR="00CB01B7">
        <w:rPr>
          <w:rFonts w:ascii="Times New Roman" w:hAnsi="Times New Roman" w:cs="Times New Roman"/>
          <w:sz w:val="28"/>
          <w:szCs w:val="28"/>
          <w:lang w:val="uk-UA"/>
        </w:rPr>
        <w:t xml:space="preserve">ого фінансового ресурсу </w:t>
      </w:r>
      <w:r w:rsidRPr="00636851">
        <w:rPr>
          <w:rFonts w:ascii="Times New Roman" w:hAnsi="Times New Roman" w:cs="Times New Roman"/>
          <w:sz w:val="28"/>
          <w:szCs w:val="28"/>
          <w:lang w:val="uk-UA"/>
        </w:rPr>
        <w:t xml:space="preserve"> бюджету.</w:t>
      </w: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 xml:space="preserve">6.3. Головним розпорядником коштів за Програмою є управління соціальної політики Козятинської міської ради. </w:t>
      </w:r>
      <w:r w:rsidRPr="00636851">
        <w:rPr>
          <w:rFonts w:ascii="Times New Roman" w:hAnsi="Times New Roman" w:cs="Times New Roman"/>
          <w:sz w:val="28"/>
          <w:szCs w:val="28"/>
          <w:lang w:val="uk-UA"/>
        </w:rPr>
        <w:tab/>
      </w: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 xml:space="preserve">          6.4. Одержувачем коштів є : </w:t>
      </w: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rsidR="00CB01B7" w:rsidRPr="00B616B2"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 комунальне підприємство «Міська лікарня» Козятинської міської ради.</w:t>
      </w:r>
    </w:p>
    <w:p w:rsidR="00E42C8D" w:rsidRPr="00636851" w:rsidRDefault="00E42C8D" w:rsidP="00E42C8D">
      <w:pPr>
        <w:spacing w:after="0" w:line="240" w:lineRule="auto"/>
        <w:jc w:val="both"/>
        <w:rPr>
          <w:rFonts w:ascii="Times New Roman" w:hAnsi="Times New Roman" w:cs="Times New Roman"/>
          <w:sz w:val="28"/>
          <w:szCs w:val="28"/>
          <w:lang w:val="uk-UA"/>
        </w:rPr>
      </w:pPr>
    </w:p>
    <w:p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7. Порядок використання коштів міського бюджету, передбачених на реалізацію Програми</w:t>
      </w:r>
    </w:p>
    <w:p w:rsidR="00E42C8D" w:rsidRPr="00636851" w:rsidRDefault="00E42C8D" w:rsidP="00E42C8D">
      <w:pPr>
        <w:spacing w:after="0" w:line="240" w:lineRule="auto"/>
        <w:jc w:val="center"/>
        <w:rPr>
          <w:rFonts w:ascii="Times New Roman" w:hAnsi="Times New Roman" w:cs="Times New Roman"/>
          <w:b/>
          <w:sz w:val="28"/>
          <w:szCs w:val="28"/>
          <w:lang w:val="uk-UA"/>
        </w:rPr>
      </w:pPr>
    </w:p>
    <w:p w:rsidR="00E42C8D" w:rsidRPr="00636851" w:rsidRDefault="00E42C8D" w:rsidP="00E42C8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7.1. Фінансова компенсація</w:t>
      </w:r>
      <w:r w:rsidRPr="00636851">
        <w:rPr>
          <w:rFonts w:ascii="Times New Roman" w:hAnsi="Times New Roman" w:cs="Times New Roman"/>
          <w:sz w:val="28"/>
          <w:szCs w:val="28"/>
          <w:lang w:val="uk-UA"/>
        </w:rPr>
        <w:t xml:space="preserve"> за рахунок бюджетних коштів надається на безповоротній основі комунальним некомерційним підприємствам  охорони здоров</w:t>
      </w:r>
      <w:r w:rsidRPr="00636851">
        <w:rPr>
          <w:rFonts w:ascii="Times New Roman" w:hAnsi="Times New Roman" w:cs="Times New Roman"/>
          <w:sz w:val="28"/>
          <w:szCs w:val="28"/>
        </w:rPr>
        <w:t>`</w:t>
      </w:r>
      <w:r w:rsidRPr="00636851">
        <w:rPr>
          <w:rFonts w:ascii="Times New Roman" w:hAnsi="Times New Roman" w:cs="Times New Roman"/>
          <w:sz w:val="28"/>
          <w:szCs w:val="28"/>
          <w:lang w:val="uk-UA"/>
        </w:rPr>
        <w:t>я, засновником яких  є Козятинська міська рада</w:t>
      </w:r>
      <w:r w:rsidR="00CB01B7">
        <w:rPr>
          <w:rFonts w:ascii="Times New Roman" w:hAnsi="Times New Roman" w:cs="Times New Roman"/>
          <w:sz w:val="28"/>
          <w:szCs w:val="28"/>
          <w:lang w:val="uk-UA"/>
        </w:rPr>
        <w:t xml:space="preserve"> та у вигляді  компенсації певним категоріям громадян  за медикаменти.</w:t>
      </w:r>
      <w:r>
        <w:rPr>
          <w:rFonts w:ascii="Times New Roman" w:hAnsi="Times New Roman" w:cs="Times New Roman"/>
          <w:sz w:val="28"/>
          <w:szCs w:val="28"/>
          <w:lang w:val="uk-UA"/>
        </w:rPr>
        <w:t xml:space="preserve"> </w:t>
      </w:r>
      <w:r w:rsidRPr="00636851">
        <w:rPr>
          <w:rFonts w:ascii="Times New Roman" w:hAnsi="Times New Roman" w:cs="Times New Roman"/>
          <w:sz w:val="28"/>
          <w:szCs w:val="28"/>
          <w:lang w:val="uk-UA"/>
        </w:rPr>
        <w:t xml:space="preserve"> Фінансова підтримка надається в межах бюджетних призначень, встановлених р</w:t>
      </w:r>
      <w:r w:rsidR="00CB01B7">
        <w:rPr>
          <w:rFonts w:ascii="Times New Roman" w:hAnsi="Times New Roman" w:cs="Times New Roman"/>
          <w:sz w:val="28"/>
          <w:szCs w:val="28"/>
          <w:lang w:val="uk-UA"/>
        </w:rPr>
        <w:t xml:space="preserve">ішенням міської ради про </w:t>
      </w:r>
      <w:r w:rsidRPr="00636851">
        <w:rPr>
          <w:rFonts w:ascii="Times New Roman" w:hAnsi="Times New Roman" w:cs="Times New Roman"/>
          <w:sz w:val="28"/>
          <w:szCs w:val="28"/>
          <w:lang w:val="uk-UA"/>
        </w:rPr>
        <w:t xml:space="preserve"> бюджет на відповідний рік за цією Програмою.</w:t>
      </w: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7.2. Фінан</w:t>
      </w:r>
      <w:r w:rsidR="00D76324">
        <w:rPr>
          <w:rFonts w:ascii="Times New Roman" w:hAnsi="Times New Roman" w:cs="Times New Roman"/>
          <w:sz w:val="28"/>
          <w:szCs w:val="28"/>
          <w:lang w:val="uk-UA"/>
        </w:rPr>
        <w:t xml:space="preserve">сування надається  на покриття </w:t>
      </w:r>
      <w:r w:rsidRPr="00636851">
        <w:rPr>
          <w:rFonts w:ascii="Times New Roman" w:hAnsi="Times New Roman" w:cs="Times New Roman"/>
          <w:sz w:val="28"/>
          <w:szCs w:val="28"/>
          <w:lang w:val="uk-UA"/>
        </w:rPr>
        <w:t xml:space="preserve">витрат комунальних підприємств охорони здоров`я, які виникають в </w:t>
      </w:r>
      <w:r w:rsidR="00D76324">
        <w:rPr>
          <w:rFonts w:ascii="Times New Roman" w:hAnsi="Times New Roman" w:cs="Times New Roman"/>
          <w:sz w:val="28"/>
          <w:szCs w:val="28"/>
          <w:lang w:val="uk-UA"/>
        </w:rPr>
        <w:t>процесі здійснення медичної практики</w:t>
      </w:r>
      <w:r w:rsidRPr="00636851">
        <w:rPr>
          <w:rFonts w:ascii="Times New Roman" w:hAnsi="Times New Roman" w:cs="Times New Roman"/>
          <w:sz w:val="28"/>
          <w:szCs w:val="28"/>
          <w:lang w:val="uk-UA"/>
        </w:rPr>
        <w:t>, напрям якої відповідає меті і завданням цієї Програми, у разі якщо такі витрати не покриваються доходами підприємств.</w:t>
      </w:r>
    </w:p>
    <w:p w:rsidR="00E42C8D" w:rsidRPr="00636851" w:rsidRDefault="00E42C8D" w:rsidP="00E42C8D">
      <w:pPr>
        <w:spacing w:after="0" w:line="240" w:lineRule="auto"/>
        <w:jc w:val="both"/>
        <w:rPr>
          <w:rFonts w:ascii="Times New Roman" w:hAnsi="Times New Roman" w:cs="Times New Roman"/>
          <w:sz w:val="28"/>
          <w:szCs w:val="28"/>
        </w:rPr>
      </w:pPr>
      <w:r w:rsidRPr="00636851">
        <w:rPr>
          <w:rFonts w:ascii="Times New Roman" w:hAnsi="Times New Roman" w:cs="Times New Roman"/>
          <w:sz w:val="28"/>
          <w:szCs w:val="28"/>
          <w:lang w:val="uk-UA"/>
        </w:rPr>
        <w:tab/>
        <w:t>7.3. Не підлягають забезпеченню за рахунок коштів міського бюджету витрати комунальних підприємств  охорони здоров</w:t>
      </w:r>
      <w:r w:rsidRPr="00636851">
        <w:rPr>
          <w:rFonts w:ascii="Times New Roman" w:hAnsi="Times New Roman" w:cs="Times New Roman"/>
          <w:sz w:val="28"/>
          <w:szCs w:val="28"/>
        </w:rPr>
        <w:t>`</w:t>
      </w:r>
      <w:r w:rsidRPr="00636851">
        <w:rPr>
          <w:rFonts w:ascii="Times New Roman" w:hAnsi="Times New Roman" w:cs="Times New Roman"/>
          <w:sz w:val="28"/>
          <w:szCs w:val="28"/>
          <w:lang w:val="uk-UA"/>
        </w:rPr>
        <w:t>я</w:t>
      </w:r>
      <w:r w:rsidRPr="00636851">
        <w:rPr>
          <w:rFonts w:ascii="Times New Roman" w:hAnsi="Times New Roman" w:cs="Times New Roman"/>
          <w:sz w:val="28"/>
          <w:szCs w:val="28"/>
        </w:rPr>
        <w:t>:</w:t>
      </w: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rPr>
        <w:tab/>
      </w:r>
      <w:r w:rsidRPr="00636851">
        <w:rPr>
          <w:rFonts w:ascii="Times New Roman"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636851">
        <w:rPr>
          <w:rFonts w:ascii="Times New Roman" w:hAnsi="Times New Roman" w:cs="Times New Roman"/>
          <w:sz w:val="28"/>
          <w:szCs w:val="28"/>
        </w:rPr>
        <w:t>;</w:t>
      </w: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 на надання спонсорської і благодійної допомоги;</w:t>
      </w:r>
    </w:p>
    <w:p w:rsidR="00E42C8D"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rsidR="00E42C8D" w:rsidRPr="00636851" w:rsidRDefault="00E42C8D" w:rsidP="00E42C8D">
      <w:pPr>
        <w:spacing w:after="0" w:line="240" w:lineRule="auto"/>
        <w:jc w:val="both"/>
        <w:rPr>
          <w:rFonts w:ascii="Times New Roman" w:hAnsi="Times New Roman" w:cs="Times New Roman"/>
          <w:sz w:val="28"/>
          <w:szCs w:val="28"/>
          <w:lang w:val="uk-UA"/>
        </w:rPr>
      </w:pPr>
    </w:p>
    <w:p w:rsidR="00E42C8D" w:rsidRPr="00636851" w:rsidRDefault="00E42C8D" w:rsidP="00E42C8D">
      <w:pPr>
        <w:spacing w:after="0" w:line="240" w:lineRule="auto"/>
        <w:jc w:val="center"/>
        <w:rPr>
          <w:rFonts w:ascii="Times New Roman" w:hAnsi="Times New Roman" w:cs="Times New Roman"/>
          <w:b/>
          <w:sz w:val="28"/>
          <w:szCs w:val="28"/>
          <w:lang w:val="uk-UA"/>
        </w:rPr>
      </w:pPr>
      <w:r w:rsidRPr="00636851">
        <w:rPr>
          <w:rFonts w:ascii="Times New Roman" w:hAnsi="Times New Roman" w:cs="Times New Roman"/>
          <w:b/>
          <w:sz w:val="28"/>
          <w:szCs w:val="28"/>
          <w:lang w:val="uk-UA"/>
        </w:rPr>
        <w:t>8. Очікувані результати від реалізації Програми.</w:t>
      </w:r>
    </w:p>
    <w:p w:rsidR="00E42C8D" w:rsidRPr="00636851" w:rsidRDefault="00E42C8D" w:rsidP="00E42C8D">
      <w:pPr>
        <w:spacing w:after="0" w:line="240" w:lineRule="auto"/>
        <w:jc w:val="center"/>
        <w:rPr>
          <w:rFonts w:ascii="Times New Roman" w:hAnsi="Times New Roman" w:cs="Times New Roman"/>
          <w:b/>
          <w:sz w:val="28"/>
          <w:szCs w:val="28"/>
          <w:lang w:val="uk-UA"/>
        </w:rPr>
      </w:pPr>
    </w:p>
    <w:p w:rsidR="00E42C8D" w:rsidRPr="00636851" w:rsidRDefault="00E42C8D" w:rsidP="00E42C8D">
      <w:pPr>
        <w:spacing w:after="0" w:line="240" w:lineRule="auto"/>
        <w:jc w:val="both"/>
        <w:rPr>
          <w:rFonts w:ascii="Times New Roman" w:hAnsi="Times New Roman" w:cs="Times New Roman"/>
          <w:sz w:val="28"/>
          <w:szCs w:val="28"/>
          <w:lang w:val="uk-UA"/>
        </w:rPr>
      </w:pPr>
      <w:r w:rsidRPr="00636851">
        <w:rPr>
          <w:rFonts w:ascii="Times New Roman" w:hAnsi="Times New Roman" w:cs="Times New Roman"/>
          <w:b/>
          <w:sz w:val="28"/>
          <w:szCs w:val="28"/>
          <w:lang w:val="uk-UA"/>
        </w:rPr>
        <w:tab/>
      </w:r>
      <w:r w:rsidRPr="00636851">
        <w:rPr>
          <w:rFonts w:ascii="Times New Roman" w:hAnsi="Times New Roman" w:cs="Times New Roman"/>
          <w:sz w:val="28"/>
          <w:szCs w:val="28"/>
          <w:lang w:val="uk-UA"/>
        </w:rPr>
        <w:t>Виконання програми дозволить</w:t>
      </w:r>
      <w:r w:rsidRPr="00636851">
        <w:rPr>
          <w:rFonts w:ascii="Times New Roman" w:hAnsi="Times New Roman" w:cs="Times New Roman"/>
          <w:sz w:val="28"/>
          <w:szCs w:val="28"/>
        </w:rPr>
        <w:t>:</w:t>
      </w:r>
    </w:p>
    <w:p w:rsidR="00E42C8D"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ефективну профілактику та діагностику  онкологічних захворювань.</w:t>
      </w:r>
    </w:p>
    <w:p w:rsidR="00E42C8D"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Створити</w:t>
      </w:r>
      <w:r w:rsidRPr="00A95952">
        <w:rPr>
          <w:rFonts w:ascii="Times New Roman" w:hAnsi="Times New Roman" w:cs="Times New Roman"/>
          <w:sz w:val="28"/>
          <w:szCs w:val="28"/>
          <w:lang w:val="uk-UA"/>
        </w:rPr>
        <w:t xml:space="preserve"> умови для </w:t>
      </w:r>
      <w:r>
        <w:rPr>
          <w:rFonts w:ascii="Times New Roman" w:hAnsi="Times New Roman" w:cs="Times New Roman"/>
          <w:sz w:val="28"/>
          <w:szCs w:val="28"/>
          <w:lang w:val="uk-UA"/>
        </w:rPr>
        <w:t>здійснення профілактики, якісної діагностики та своєчасного</w:t>
      </w:r>
      <w:r w:rsidR="00CF1F4E">
        <w:rPr>
          <w:rFonts w:ascii="Times New Roman" w:hAnsi="Times New Roman" w:cs="Times New Roman"/>
          <w:sz w:val="28"/>
          <w:szCs w:val="28"/>
          <w:lang w:val="uk-UA"/>
        </w:rPr>
        <w:t xml:space="preserve"> </w:t>
      </w:r>
      <w:r w:rsidR="004779B1">
        <w:rPr>
          <w:rFonts w:ascii="Times New Roman" w:hAnsi="Times New Roman" w:cs="Times New Roman"/>
          <w:sz w:val="28"/>
          <w:szCs w:val="28"/>
          <w:lang w:val="uk-UA"/>
        </w:rPr>
        <w:t>та безперебійного</w:t>
      </w:r>
      <w:r>
        <w:rPr>
          <w:rFonts w:ascii="Times New Roman" w:hAnsi="Times New Roman" w:cs="Times New Roman"/>
          <w:sz w:val="28"/>
          <w:szCs w:val="28"/>
          <w:lang w:val="uk-UA"/>
        </w:rPr>
        <w:t xml:space="preserve"> лікування, що надасть можливість запобігти важких та летальних наслідків  хвороб, що на даний час є одними із основних причин смертності населення в Україні.</w:t>
      </w:r>
    </w:p>
    <w:p w:rsidR="00E42C8D"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належним лікуванням на рівні вторинної ланки хворих на серцево-судинні та судинно-мозкові захворювання.</w:t>
      </w:r>
    </w:p>
    <w:p w:rsidR="00E42C8D"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фінансову підтримку потреб осіб, що потребують гемодіалізу.</w:t>
      </w:r>
    </w:p>
    <w:p w:rsidR="00E42C8D" w:rsidRPr="00B616B2" w:rsidRDefault="00E42C8D" w:rsidP="00E42C8D">
      <w:pPr>
        <w:pStyle w:val="a4"/>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пільгові  категорії осіб та осіб, що страждають на важкі захворювання  у разі їх амбулаторного лікування медикаментами безкоштовно або з 50% знижкою.</w:t>
      </w:r>
    </w:p>
    <w:p w:rsidR="00CF1F4E" w:rsidRPr="003F36C7" w:rsidRDefault="00CF1F4E" w:rsidP="00E42C8D">
      <w:pPr>
        <w:spacing w:after="0" w:line="240" w:lineRule="auto"/>
        <w:jc w:val="both"/>
        <w:rPr>
          <w:rFonts w:ascii="Times New Roman" w:hAnsi="Times New Roman" w:cs="Times New Roman"/>
          <w:sz w:val="28"/>
          <w:szCs w:val="28"/>
          <w:lang w:val="uk-UA"/>
        </w:rPr>
      </w:pPr>
    </w:p>
    <w:p w:rsidR="00E42C8D" w:rsidRPr="00636851" w:rsidRDefault="00E42C8D" w:rsidP="00E42C8D">
      <w:pPr>
        <w:numPr>
          <w:ilvl w:val="0"/>
          <w:numId w:val="1"/>
        </w:numPr>
        <w:spacing w:after="0" w:line="240" w:lineRule="auto"/>
        <w:ind w:left="709"/>
        <w:contextualSpacing/>
        <w:jc w:val="center"/>
        <w:rPr>
          <w:rFonts w:ascii="Times New Roman" w:hAnsi="Times New Roman" w:cs="Times New Roman"/>
          <w:b/>
          <w:sz w:val="28"/>
          <w:szCs w:val="28"/>
        </w:rPr>
      </w:pPr>
      <w:r w:rsidRPr="00636851">
        <w:rPr>
          <w:rFonts w:ascii="Times New Roman" w:hAnsi="Times New Roman" w:cs="Times New Roman"/>
          <w:b/>
          <w:sz w:val="28"/>
          <w:szCs w:val="28"/>
          <w:lang w:val="uk-UA"/>
        </w:rPr>
        <w:t>Координація та контроль за виконанням Програми</w:t>
      </w:r>
    </w:p>
    <w:p w:rsidR="00E42C8D" w:rsidRPr="00636851" w:rsidRDefault="00E42C8D" w:rsidP="00E42C8D">
      <w:pPr>
        <w:spacing w:after="0" w:line="240" w:lineRule="auto"/>
        <w:ind w:left="720"/>
        <w:contextualSpacing/>
        <w:jc w:val="center"/>
        <w:rPr>
          <w:rFonts w:ascii="Times New Roman" w:hAnsi="Times New Roman" w:cs="Times New Roman"/>
          <w:b/>
          <w:sz w:val="28"/>
          <w:szCs w:val="28"/>
        </w:rPr>
      </w:pPr>
    </w:p>
    <w:p w:rsidR="00E42C8D" w:rsidRPr="00636851" w:rsidRDefault="00E42C8D" w:rsidP="00E42C8D">
      <w:pPr>
        <w:spacing w:after="0" w:line="240" w:lineRule="auto"/>
        <w:ind w:firstLine="720"/>
        <w:contextualSpacing/>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Координацію роботи по виконанню Програми здійснює управління соціальної політики Козятинської міської ради.</w:t>
      </w:r>
      <w:r w:rsidRPr="00636851">
        <w:rPr>
          <w:rFonts w:ascii="Times New Roman" w:hAnsi="Times New Roman" w:cs="Times New Roman"/>
          <w:sz w:val="28"/>
          <w:szCs w:val="28"/>
          <w:lang w:val="uk-UA"/>
        </w:rPr>
        <w:tab/>
      </w:r>
    </w:p>
    <w:p w:rsidR="00E42C8D" w:rsidRPr="00636851" w:rsidRDefault="00E42C8D" w:rsidP="00E42C8D">
      <w:pPr>
        <w:spacing w:after="0" w:line="240" w:lineRule="auto"/>
        <w:ind w:firstLine="720"/>
        <w:contextualSpacing/>
        <w:jc w:val="both"/>
        <w:rPr>
          <w:rFonts w:ascii="Times New Roman" w:hAnsi="Times New Roman" w:cs="Times New Roman"/>
          <w:sz w:val="28"/>
          <w:szCs w:val="28"/>
          <w:lang w:val="uk-UA"/>
        </w:rPr>
      </w:pPr>
      <w:r w:rsidRPr="00636851">
        <w:rPr>
          <w:rFonts w:ascii="Times New Roman" w:hAnsi="Times New Roman" w:cs="Times New Roman"/>
          <w:sz w:val="28"/>
          <w:szCs w:val="28"/>
          <w:lang w:val="uk-UA"/>
        </w:rPr>
        <w:t>Головний розпорядник коштів міського бюджету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rsidR="00E42C8D" w:rsidRDefault="00E42C8D" w:rsidP="00E42C8D">
      <w:pPr>
        <w:spacing w:after="0"/>
        <w:rPr>
          <w:rFonts w:ascii="Times New Roman" w:hAnsi="Times New Roman" w:cs="Times New Roman"/>
          <w:sz w:val="28"/>
          <w:szCs w:val="28"/>
          <w:lang w:val="uk-UA"/>
        </w:rPr>
      </w:pPr>
    </w:p>
    <w:p w:rsidR="00E42C8D" w:rsidRDefault="00E42C8D" w:rsidP="00E42C8D">
      <w:pPr>
        <w:spacing w:after="0"/>
        <w:rPr>
          <w:rFonts w:ascii="Times New Roman" w:hAnsi="Times New Roman" w:cs="Times New Roman"/>
          <w:sz w:val="28"/>
          <w:szCs w:val="28"/>
          <w:lang w:val="uk-UA"/>
        </w:rPr>
      </w:pPr>
    </w:p>
    <w:p w:rsidR="00E169EF" w:rsidRDefault="00E169EF" w:rsidP="00E42C8D">
      <w:pPr>
        <w:spacing w:after="0"/>
        <w:rPr>
          <w:rFonts w:ascii="Times New Roman" w:hAnsi="Times New Roman" w:cs="Times New Roman"/>
          <w:sz w:val="28"/>
          <w:szCs w:val="28"/>
          <w:lang w:val="uk-UA"/>
        </w:rPr>
      </w:pPr>
    </w:p>
    <w:p w:rsidR="00E169EF" w:rsidRDefault="00E169EF" w:rsidP="00E42C8D">
      <w:pPr>
        <w:spacing w:after="0"/>
        <w:rPr>
          <w:rFonts w:ascii="Times New Roman" w:hAnsi="Times New Roman" w:cs="Times New Roman"/>
          <w:sz w:val="28"/>
          <w:szCs w:val="28"/>
          <w:lang w:val="uk-UA"/>
        </w:rPr>
      </w:pPr>
    </w:p>
    <w:p w:rsidR="00E169EF" w:rsidRDefault="00E169EF" w:rsidP="00E42C8D">
      <w:pPr>
        <w:spacing w:after="0"/>
        <w:rPr>
          <w:rFonts w:ascii="Times New Roman" w:hAnsi="Times New Roman" w:cs="Times New Roman"/>
          <w:sz w:val="28"/>
          <w:szCs w:val="28"/>
          <w:lang w:val="uk-UA"/>
        </w:rPr>
      </w:pPr>
    </w:p>
    <w:p w:rsidR="00E169EF" w:rsidRDefault="00E169EF" w:rsidP="00E42C8D">
      <w:pPr>
        <w:spacing w:after="0"/>
        <w:rPr>
          <w:rFonts w:ascii="Times New Roman" w:hAnsi="Times New Roman" w:cs="Times New Roman"/>
          <w:sz w:val="28"/>
          <w:szCs w:val="28"/>
          <w:lang w:val="uk-UA"/>
        </w:rPr>
      </w:pPr>
    </w:p>
    <w:p w:rsidR="00E169EF" w:rsidRDefault="00E169EF" w:rsidP="00E42C8D">
      <w:pPr>
        <w:spacing w:after="0"/>
        <w:rPr>
          <w:rFonts w:ascii="Times New Roman" w:hAnsi="Times New Roman" w:cs="Times New Roman"/>
          <w:sz w:val="28"/>
          <w:szCs w:val="28"/>
          <w:lang w:val="uk-UA"/>
        </w:rPr>
      </w:pPr>
    </w:p>
    <w:p w:rsidR="00E169EF" w:rsidRPr="00636851" w:rsidRDefault="00E169EF" w:rsidP="00E42C8D">
      <w:pPr>
        <w:spacing w:after="0"/>
        <w:rPr>
          <w:rFonts w:ascii="Times New Roman" w:hAnsi="Times New Roman" w:cs="Times New Roman"/>
          <w:sz w:val="28"/>
          <w:szCs w:val="28"/>
          <w:lang w:val="uk-UA"/>
        </w:rPr>
      </w:pPr>
    </w:p>
    <w:p w:rsidR="00E42C8D" w:rsidRPr="00E169EF" w:rsidRDefault="00E42C8D" w:rsidP="00B10057">
      <w:pPr>
        <w:jc w:val="center"/>
        <w:rPr>
          <w:rFonts w:ascii="Times New Roman" w:hAnsi="Times New Roman" w:cs="Times New Roman"/>
          <w:sz w:val="28"/>
          <w:szCs w:val="28"/>
          <w:lang w:val="uk-UA"/>
        </w:rPr>
      </w:pPr>
      <w:r w:rsidRPr="00E169EF">
        <w:rPr>
          <w:rFonts w:ascii="Times New Roman" w:hAnsi="Times New Roman" w:cs="Times New Roman"/>
          <w:sz w:val="28"/>
          <w:szCs w:val="28"/>
          <w:lang w:val="uk-UA"/>
        </w:rPr>
        <w:t xml:space="preserve">Секретар ради                                                          </w:t>
      </w:r>
      <w:r w:rsidR="00B10057" w:rsidRPr="00E169EF">
        <w:rPr>
          <w:rFonts w:ascii="Times New Roman" w:hAnsi="Times New Roman" w:cs="Times New Roman"/>
          <w:sz w:val="28"/>
          <w:szCs w:val="28"/>
          <w:lang w:val="uk-UA"/>
        </w:rPr>
        <w:t xml:space="preserve">                     Т. </w:t>
      </w:r>
      <w:proofErr w:type="spellStart"/>
      <w:r w:rsidR="00B10057" w:rsidRPr="00E169EF">
        <w:rPr>
          <w:rFonts w:ascii="Times New Roman" w:hAnsi="Times New Roman" w:cs="Times New Roman"/>
          <w:sz w:val="28"/>
          <w:szCs w:val="28"/>
          <w:lang w:val="uk-UA"/>
        </w:rPr>
        <w:t>Римша</w:t>
      </w:r>
      <w:proofErr w:type="spellEnd"/>
    </w:p>
    <w:p w:rsidR="00E42C8D" w:rsidRDefault="00E42C8D" w:rsidP="00B10057">
      <w:pPr>
        <w:jc w:val="center"/>
        <w:rPr>
          <w:rFonts w:ascii="Times New Roman" w:hAnsi="Times New Roman" w:cs="Times New Roman"/>
          <w:b/>
          <w:sz w:val="28"/>
          <w:szCs w:val="28"/>
          <w:lang w:val="uk-UA"/>
        </w:rPr>
      </w:pPr>
    </w:p>
    <w:p w:rsidR="00E42C8D" w:rsidRDefault="00E42C8D" w:rsidP="00E42C8D">
      <w:pPr>
        <w:rPr>
          <w:rFonts w:ascii="Times New Roman" w:hAnsi="Times New Roman" w:cs="Times New Roman"/>
          <w:b/>
          <w:sz w:val="28"/>
          <w:szCs w:val="28"/>
          <w:lang w:val="uk-UA"/>
        </w:rPr>
      </w:pPr>
    </w:p>
    <w:p w:rsidR="00E42C8D" w:rsidRDefault="00E42C8D" w:rsidP="00E42C8D">
      <w:pPr>
        <w:rPr>
          <w:rFonts w:ascii="Times New Roman" w:hAnsi="Times New Roman" w:cs="Times New Roman"/>
          <w:b/>
          <w:sz w:val="28"/>
          <w:szCs w:val="28"/>
          <w:lang w:val="uk-UA"/>
        </w:rPr>
      </w:pPr>
    </w:p>
    <w:p w:rsidR="00E42C8D" w:rsidRDefault="00E42C8D" w:rsidP="00E42C8D">
      <w:pPr>
        <w:rPr>
          <w:rFonts w:ascii="Times New Roman" w:hAnsi="Times New Roman" w:cs="Times New Roman"/>
          <w:b/>
          <w:sz w:val="28"/>
          <w:szCs w:val="28"/>
          <w:lang w:val="uk-UA"/>
        </w:rPr>
      </w:pPr>
    </w:p>
    <w:p w:rsidR="00E42C8D" w:rsidRDefault="00E42C8D" w:rsidP="00E42C8D">
      <w:pPr>
        <w:rPr>
          <w:rFonts w:ascii="Times New Roman" w:hAnsi="Times New Roman" w:cs="Times New Roman"/>
          <w:b/>
          <w:sz w:val="28"/>
          <w:szCs w:val="28"/>
          <w:lang w:val="uk-UA"/>
        </w:rPr>
      </w:pPr>
    </w:p>
    <w:p w:rsidR="00E169EF" w:rsidRDefault="00E169EF" w:rsidP="00E42C8D">
      <w:pPr>
        <w:rPr>
          <w:rFonts w:ascii="Times New Roman" w:hAnsi="Times New Roman" w:cs="Times New Roman"/>
          <w:b/>
          <w:sz w:val="28"/>
          <w:szCs w:val="28"/>
          <w:lang w:val="uk-UA"/>
        </w:rPr>
      </w:pPr>
    </w:p>
    <w:p w:rsidR="00E169EF" w:rsidRDefault="00E169EF" w:rsidP="00E42C8D">
      <w:pPr>
        <w:rPr>
          <w:rFonts w:ascii="Times New Roman" w:hAnsi="Times New Roman" w:cs="Times New Roman"/>
          <w:b/>
          <w:sz w:val="28"/>
          <w:szCs w:val="28"/>
          <w:lang w:val="uk-UA"/>
        </w:rPr>
      </w:pPr>
    </w:p>
    <w:p w:rsidR="00E169EF" w:rsidRDefault="00E169EF" w:rsidP="00E42C8D">
      <w:pPr>
        <w:rPr>
          <w:rFonts w:ascii="Times New Roman" w:hAnsi="Times New Roman" w:cs="Times New Roman"/>
          <w:b/>
          <w:sz w:val="28"/>
          <w:szCs w:val="28"/>
          <w:lang w:val="uk-UA"/>
        </w:rPr>
      </w:pPr>
    </w:p>
    <w:p w:rsidR="00E169EF" w:rsidRDefault="00E169EF" w:rsidP="00E42C8D">
      <w:pPr>
        <w:rPr>
          <w:rFonts w:ascii="Times New Roman" w:hAnsi="Times New Roman" w:cs="Times New Roman"/>
          <w:b/>
          <w:sz w:val="28"/>
          <w:szCs w:val="28"/>
          <w:lang w:val="uk-UA"/>
        </w:rPr>
      </w:pPr>
      <w:bookmarkStart w:id="0" w:name="_GoBack"/>
      <w:bookmarkEnd w:id="0"/>
    </w:p>
    <w:sectPr w:rsidR="00E169EF" w:rsidSect="004B3F2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0D61"/>
    <w:multiLevelType w:val="hybridMultilevel"/>
    <w:tmpl w:val="26BAF18A"/>
    <w:lvl w:ilvl="0" w:tplc="FDA2F18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28533E3D"/>
    <w:multiLevelType w:val="hybridMultilevel"/>
    <w:tmpl w:val="3C26D8EA"/>
    <w:lvl w:ilvl="0" w:tplc="3FB2078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6FB53EF"/>
    <w:multiLevelType w:val="multilevel"/>
    <w:tmpl w:val="99A00F06"/>
    <w:lvl w:ilvl="0">
      <w:start w:val="5"/>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511F4FF0"/>
    <w:multiLevelType w:val="multilevel"/>
    <w:tmpl w:val="082E4F14"/>
    <w:lvl w:ilvl="0">
      <w:start w:val="1"/>
      <w:numFmt w:val="decimal"/>
      <w:lvlText w:val="%1."/>
      <w:lvlJc w:val="left"/>
      <w:pPr>
        <w:ind w:left="720" w:hanging="360"/>
      </w:pPr>
      <w:rPr>
        <w:rFonts w:hint="default"/>
      </w:rPr>
    </w:lvl>
    <w:lvl w:ilvl="1">
      <w:start w:val="1"/>
      <w:numFmt w:val="decimal"/>
      <w:isLgl/>
      <w:lvlText w:val="%1.%2."/>
      <w:lvlJc w:val="left"/>
      <w:pPr>
        <w:ind w:left="125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8D"/>
    <w:rsid w:val="0000100E"/>
    <w:rsid w:val="00012D0E"/>
    <w:rsid w:val="000B01A0"/>
    <w:rsid w:val="000B7ED1"/>
    <w:rsid w:val="001B65C1"/>
    <w:rsid w:val="001E4BAF"/>
    <w:rsid w:val="001F7E92"/>
    <w:rsid w:val="002651E8"/>
    <w:rsid w:val="002C2976"/>
    <w:rsid w:val="002C78F2"/>
    <w:rsid w:val="00365063"/>
    <w:rsid w:val="003A49E1"/>
    <w:rsid w:val="004070A2"/>
    <w:rsid w:val="004779B1"/>
    <w:rsid w:val="004833F6"/>
    <w:rsid w:val="004A127E"/>
    <w:rsid w:val="005936AB"/>
    <w:rsid w:val="005D550E"/>
    <w:rsid w:val="00631A51"/>
    <w:rsid w:val="00686C09"/>
    <w:rsid w:val="007B67D6"/>
    <w:rsid w:val="00823B28"/>
    <w:rsid w:val="00975D6E"/>
    <w:rsid w:val="009A3F55"/>
    <w:rsid w:val="009E74A7"/>
    <w:rsid w:val="00AB2042"/>
    <w:rsid w:val="00AD03CA"/>
    <w:rsid w:val="00B10057"/>
    <w:rsid w:val="00B366D9"/>
    <w:rsid w:val="00B616B2"/>
    <w:rsid w:val="00B65A49"/>
    <w:rsid w:val="00B95C55"/>
    <w:rsid w:val="00CB01B7"/>
    <w:rsid w:val="00CD1DA0"/>
    <w:rsid w:val="00CF1F4E"/>
    <w:rsid w:val="00D15992"/>
    <w:rsid w:val="00D74639"/>
    <w:rsid w:val="00D76324"/>
    <w:rsid w:val="00DC0B82"/>
    <w:rsid w:val="00E169EF"/>
    <w:rsid w:val="00E2227F"/>
    <w:rsid w:val="00E42C8D"/>
    <w:rsid w:val="00ED0993"/>
    <w:rsid w:val="00EE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2C8D"/>
    <w:pPr>
      <w:ind w:left="720"/>
      <w:contextualSpacing/>
    </w:pPr>
  </w:style>
  <w:style w:type="paragraph" w:styleId="a5">
    <w:name w:val="Balloon Text"/>
    <w:basedOn w:val="a"/>
    <w:link w:val="a6"/>
    <w:uiPriority w:val="99"/>
    <w:semiHidden/>
    <w:unhideWhenUsed/>
    <w:rsid w:val="002C29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2C8D"/>
    <w:pPr>
      <w:ind w:left="720"/>
      <w:contextualSpacing/>
    </w:pPr>
  </w:style>
  <w:style w:type="paragraph" w:styleId="a5">
    <w:name w:val="Balloon Text"/>
    <w:basedOn w:val="a"/>
    <w:link w:val="a6"/>
    <w:uiPriority w:val="99"/>
    <w:semiHidden/>
    <w:unhideWhenUsed/>
    <w:rsid w:val="002C29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3E4F0-0589-471F-AC77-01C57A3F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2019-12-09T07:39:00Z</cp:lastPrinted>
  <dcterms:created xsi:type="dcterms:W3CDTF">2020-12-28T10:41:00Z</dcterms:created>
  <dcterms:modified xsi:type="dcterms:W3CDTF">2020-12-28T10:41:00Z</dcterms:modified>
</cp:coreProperties>
</file>